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乙基麦芽酚</w:t>
      </w:r>
    </w:p>
    <w:p>
      <w:pPr>
        <w:numPr>
          <w:ilvl w:val="0"/>
          <w:numId w:val="0"/>
        </w:numPr>
        <w:spacing w:line="560" w:lineRule="exact"/>
        <w:ind w:firstLine="640" w:firstLineChars="200"/>
        <w:jc w:val="left"/>
        <w:rPr>
          <w:rFonts w:hint="default" w:ascii="仿宋_GB2312" w:hAnsi="宋体" w:eastAsia="仿宋_GB2312"/>
          <w:sz w:val="32"/>
          <w:szCs w:val="32"/>
          <w:lang w:val="en-US" w:eastAsia="zh-CN"/>
        </w:rPr>
      </w:pPr>
      <w:r>
        <w:rPr>
          <w:rFonts w:hint="eastAsia" w:ascii="仿宋" w:hAnsi="仿宋" w:eastAsia="仿宋" w:cs="仿宋"/>
          <w:sz w:val="32"/>
          <w:szCs w:val="32"/>
          <w:highlight w:val="none"/>
          <w:lang w:val="en-US" w:eastAsia="zh-CN" w:bidi="zh-CN"/>
        </w:rPr>
        <w:t>乙基麦芽酚是一种香味增效剂，对食品的香味改善和增强具有显著效果，且能延长食品的储存期。《食品安全国家标准 食品添加剂使用标准》（GB2760-2014）中规定：植物油脂、动物油脂（包括猪油、牛油、鱼油和其他动物脂肪等）不得使用乙基麦芽酚。</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氟甲砜霉素（氟苯尼考）</w:t>
      </w:r>
    </w:p>
    <w:p>
      <w:pPr>
        <w:spacing w:line="560" w:lineRule="exact"/>
        <w:ind w:firstLine="640" w:firstLineChars="200"/>
        <w:jc w:val="left"/>
        <w:rPr>
          <w:rFonts w:hint="default" w:ascii="仿宋_GB2312" w:hAnsi="宋体" w:eastAsia="仿宋_GB2312"/>
          <w:sz w:val="32"/>
          <w:szCs w:val="32"/>
          <w:lang w:val="en-US" w:eastAsia="zh-CN"/>
        </w:rPr>
      </w:pPr>
      <w:r>
        <w:rPr>
          <w:rFonts w:hint="eastAsia" w:ascii="仿宋" w:hAnsi="仿宋" w:eastAsia="仿宋" w:cs="仿宋"/>
          <w:sz w:val="32"/>
          <w:szCs w:val="32"/>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铅（以Pb计）</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铅是一种稳定的不可降解的污染物，是一种慢性和积累性重金属，</w:t>
      </w:r>
      <w:r>
        <w:rPr>
          <w:rFonts w:hint="eastAsia" w:ascii="仿宋" w:hAnsi="仿宋" w:eastAsia="仿宋" w:cs="仿宋"/>
          <w:sz w:val="32"/>
          <w:szCs w:val="32"/>
          <w:highlight w:val="none"/>
          <w:lang w:val="en-US" w:eastAsia="zh-CN" w:bidi="zh-CN"/>
        </w:rPr>
        <w:t>随着工业市场的迅速发展，铅被广泛应用到各行各业，对环境和人体的危害越来越严重，目前铅主要是通过环境污染带入食品原料、饮用水等方式影响人体</w:t>
      </w:r>
      <w:r>
        <w:rPr>
          <w:rFonts w:hint="eastAsia" w:ascii="仿宋" w:hAnsi="仿宋" w:eastAsia="仿宋" w:cs="仿宋"/>
          <w:sz w:val="32"/>
          <w:szCs w:val="32"/>
          <w:lang w:val="zh-CN" w:eastAsia="zh-CN" w:bidi="zh-CN"/>
        </w:rPr>
        <w:t>。</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恩诺沙星（以恩诺沙星与环丙沙星之和计）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恩诺沙星属于喹诺酮类抗菌消炎药，广泛应用于禽畜和鱼类疾病防治。</w:t>
      </w:r>
      <w:bookmarkStart w:id="0" w:name="_GoBack"/>
      <w:bookmarkEnd w:id="0"/>
      <w:r>
        <w:rPr>
          <w:rFonts w:hint="eastAsia" w:ascii="仿宋" w:hAnsi="仿宋" w:eastAsia="仿宋" w:cs="仿宋"/>
          <w:sz w:val="32"/>
          <w:szCs w:val="32"/>
          <w:lang w:val="zh-CN" w:eastAsia="zh-CN" w:bidi="zh-CN"/>
        </w:rPr>
        <w:t>农业部2002年235号公告明确规定，禁止在产蛋家禽中使用该药物。本次检出恩诺沙星不合格的原因可能是养殖户在养殖过程中为防治疾病而非法使用恩诺沙星所致。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氧氟沙星</w:t>
      </w:r>
    </w:p>
    <w:p>
      <w:pPr>
        <w:ind w:firstLine="662"/>
        <w:rPr>
          <w:rFonts w:hint="eastAsia" w:ascii="仿宋_GB2312" w:eastAsia="仿宋_GB2312"/>
          <w:color w:val="000000"/>
          <w:sz w:val="32"/>
          <w:szCs w:val="32"/>
          <w:lang w:val="en-US" w:eastAsia="zh-CN"/>
        </w:rPr>
      </w:pPr>
      <w:r>
        <w:rPr>
          <w:rFonts w:hint="eastAsia" w:ascii="仿宋" w:hAnsi="仿宋" w:eastAsia="仿宋" w:cs="仿宋"/>
          <w:sz w:val="32"/>
          <w:szCs w:val="32"/>
          <w:lang w:val="zh-CN" w:eastAsia="zh-CN" w:bidi="zh-CN"/>
        </w:rPr>
        <w:t>氧氟沙星</w:t>
      </w:r>
      <w:r>
        <w:rPr>
          <w:rFonts w:hint="eastAsia" w:ascii="仿宋_GB2312" w:eastAsia="仿宋_GB2312"/>
          <w:color w:val="000000"/>
          <w:sz w:val="32"/>
          <w:szCs w:val="32"/>
        </w:rPr>
        <w:t>为第三代喹诺酮类抗菌药,具广谱抗菌作用，用于大部分需氧革兰阴性菌所致各类感染,广泛应用于畜牧疾病预防和水产养殖。我国在2015年9月1日由农业部发布中华人民共和国农业部公告第2292号中规定将氧氟沙星列为“停止经营、使用用于食品动物”类别。</w:t>
      </w:r>
    </w:p>
    <w:p>
      <w:pPr>
        <w:numPr>
          <w:ilvl w:val="0"/>
          <w:numId w:val="0"/>
        </w:numPr>
        <w:spacing w:line="560" w:lineRule="exact"/>
        <w:jc w:val="left"/>
        <w:rPr>
          <w:rFonts w:hint="eastAsia"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21154"/>
    <w:multiLevelType w:val="singleLevel"/>
    <w:tmpl w:val="B29211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42C6DF2"/>
    <w:rsid w:val="090604A3"/>
    <w:rsid w:val="0B000D39"/>
    <w:rsid w:val="0B601CD2"/>
    <w:rsid w:val="0BFE7616"/>
    <w:rsid w:val="0D2B2324"/>
    <w:rsid w:val="0DAC089E"/>
    <w:rsid w:val="0E2F77D1"/>
    <w:rsid w:val="104B7313"/>
    <w:rsid w:val="119758FE"/>
    <w:rsid w:val="1438466B"/>
    <w:rsid w:val="1454608B"/>
    <w:rsid w:val="145F0D0D"/>
    <w:rsid w:val="15886BAB"/>
    <w:rsid w:val="15C74A14"/>
    <w:rsid w:val="16627B1C"/>
    <w:rsid w:val="16A00B81"/>
    <w:rsid w:val="17EF416E"/>
    <w:rsid w:val="18293E9C"/>
    <w:rsid w:val="18451B3F"/>
    <w:rsid w:val="195B4923"/>
    <w:rsid w:val="19FE57A3"/>
    <w:rsid w:val="1A4F26A4"/>
    <w:rsid w:val="1BDF1E8F"/>
    <w:rsid w:val="1CFA4509"/>
    <w:rsid w:val="1DF10696"/>
    <w:rsid w:val="1ED61DD0"/>
    <w:rsid w:val="1EF15F8C"/>
    <w:rsid w:val="1EFF100B"/>
    <w:rsid w:val="22550787"/>
    <w:rsid w:val="25137D68"/>
    <w:rsid w:val="284A5BF2"/>
    <w:rsid w:val="2893103A"/>
    <w:rsid w:val="29DF02C5"/>
    <w:rsid w:val="2A3F30DD"/>
    <w:rsid w:val="2B461F65"/>
    <w:rsid w:val="2BB83056"/>
    <w:rsid w:val="2C516F87"/>
    <w:rsid w:val="2D2572AB"/>
    <w:rsid w:val="2D66027E"/>
    <w:rsid w:val="2FD10C3E"/>
    <w:rsid w:val="30230025"/>
    <w:rsid w:val="31C6061F"/>
    <w:rsid w:val="326D552E"/>
    <w:rsid w:val="32DD00BD"/>
    <w:rsid w:val="368131CD"/>
    <w:rsid w:val="379573AA"/>
    <w:rsid w:val="386B654E"/>
    <w:rsid w:val="391352A9"/>
    <w:rsid w:val="3ADD2861"/>
    <w:rsid w:val="3AFA4815"/>
    <w:rsid w:val="3CEA28AE"/>
    <w:rsid w:val="3CEC6E45"/>
    <w:rsid w:val="3D297853"/>
    <w:rsid w:val="3EFF2F60"/>
    <w:rsid w:val="3FC411B0"/>
    <w:rsid w:val="40C24A68"/>
    <w:rsid w:val="428D21EB"/>
    <w:rsid w:val="42FA471F"/>
    <w:rsid w:val="46547B96"/>
    <w:rsid w:val="46B032DF"/>
    <w:rsid w:val="494B7CB0"/>
    <w:rsid w:val="4A0A51BB"/>
    <w:rsid w:val="4B911789"/>
    <w:rsid w:val="4D94490D"/>
    <w:rsid w:val="4DAD2FA1"/>
    <w:rsid w:val="4E9C06D0"/>
    <w:rsid w:val="4F2418BB"/>
    <w:rsid w:val="4F3438E9"/>
    <w:rsid w:val="50C3063E"/>
    <w:rsid w:val="520E4E41"/>
    <w:rsid w:val="564E6DA1"/>
    <w:rsid w:val="58D27289"/>
    <w:rsid w:val="58EF2A7D"/>
    <w:rsid w:val="593C7116"/>
    <w:rsid w:val="594E378C"/>
    <w:rsid w:val="5AAD2B0D"/>
    <w:rsid w:val="5C4B3FB2"/>
    <w:rsid w:val="5C77642F"/>
    <w:rsid w:val="5CED668D"/>
    <w:rsid w:val="5D433354"/>
    <w:rsid w:val="5F1D6839"/>
    <w:rsid w:val="5F3D1D67"/>
    <w:rsid w:val="604154D2"/>
    <w:rsid w:val="60CF2535"/>
    <w:rsid w:val="63011841"/>
    <w:rsid w:val="63EF13D6"/>
    <w:rsid w:val="63F237D1"/>
    <w:rsid w:val="64EF5873"/>
    <w:rsid w:val="68932D56"/>
    <w:rsid w:val="697C6D68"/>
    <w:rsid w:val="69EC524C"/>
    <w:rsid w:val="6B4C4B7D"/>
    <w:rsid w:val="6EF66C78"/>
    <w:rsid w:val="6FAE410F"/>
    <w:rsid w:val="6FF2151A"/>
    <w:rsid w:val="71894BD7"/>
    <w:rsid w:val="7193071A"/>
    <w:rsid w:val="73B232F5"/>
    <w:rsid w:val="74EF7DD6"/>
    <w:rsid w:val="757B108B"/>
    <w:rsid w:val="757B7956"/>
    <w:rsid w:val="75960054"/>
    <w:rsid w:val="77C103B2"/>
    <w:rsid w:val="77DD7782"/>
    <w:rsid w:val="793F152B"/>
    <w:rsid w:val="79871452"/>
    <w:rsid w:val="7B6A0503"/>
    <w:rsid w:val="7B802328"/>
    <w:rsid w:val="7BCD75A4"/>
    <w:rsid w:val="7D212BFB"/>
    <w:rsid w:val="7E3539E2"/>
    <w:rsid w:val="7F023EEF"/>
    <w:rsid w:val="7F280C29"/>
    <w:rsid w:val="7FB5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3</TotalTime>
  <ScaleCrop>false</ScaleCrop>
  <LinksUpToDate>false</LinksUpToDate>
  <CharactersWithSpaces>171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2020-05-09T07:33:13Z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