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项目实施结题验收书面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  <w:t>材料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参考清单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  <w:t>项目验收书原件。请根据项目实施情况，出具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《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  <w:t>东莞市知识产权工作项目验收书》。报告内容及所涉及数据必须真实、准确、有据可查。项目实施结题验收报告样式请参考《东莞市知识产权工作项目验收书》样式。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项目工作总结报告。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报告应包括但不限于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  <w:t>项目执行中主要绩效亮点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  <w:t>执行中遇到的困难、问题及有关建议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  <w:t>项目合同书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复印件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  <w:t>项目成果达标情况及佐证材料。根据项目任务梳理完成情况，将已完成任务在项目实施结题验收报告中如实填写，未完成的项目任务说明已经开展的工作和完成程度；并同时提交佐证材料。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  <w:t>项目财务专项审计报告。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eastAsia="zh-CN" w:bidi="ar"/>
        </w:rPr>
        <w:t>由我局委托的第三方机构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  <w:t>出具的项目财务专项审计报告。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  <w:t>项目经费使用及佐证材料。资金使用预算表、明细表、凭证票据等。以上材料需加盖单位财务专用章。项目经费专款专用，不属于项目使用的经费不能列入，而且相关证明材料能够应对日后的财政绩效评价。票据等支出凭证原则上按照1：1比例复印，确保凭证数据和内容清晰可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  <w:t>根据项目实际实施进度，填写《项目支出类绩效自评基础信息表及项目支出类绩效自评指标表》。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  <w:t>其它相关证明材料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即其他能证明完成该项目任务或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bidi="ar"/>
        </w:rPr>
        <w:t>与项目相关的知识产权、成果、论文、专著、资质、各类证书、许可证等证明材料复印件。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ZjJlMjdmMDdlYjM5MTIwZDkxYmZiMGU1YWYzY2IifQ=="/>
  </w:docVars>
  <w:rsids>
    <w:rsidRoot w:val="7DA178C4"/>
    <w:rsid w:val="7DA1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2023-06-28T07:13:00Z</dcterms:created>
  <dc:creator>邹杰</dc:creator>
  <cp:lastModifiedBy>邹杰</cp:lastModifiedBy>
  <dcterms:modified xsi:type="dcterms:W3CDTF">2023-06-28T07:18:00Z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EAC6FD00655C40C29E6B3D58B23AA1A4</vt:lpwstr>
  </property>
</Properties>
</file>