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黑体"/>
          <w:lang w:val="en-US" w:eastAsia="zh-CN"/>
        </w:rPr>
      </w:pPr>
      <w:r>
        <w:rPr>
          <w:rFonts w:eastAsia="黑体"/>
          <w:sz w:val="32"/>
          <w:szCs w:val="32"/>
        </w:rPr>
        <w:t>附件</w:t>
      </w:r>
      <w:r>
        <w:rPr>
          <w:rFonts w:hint="eastAsia" w:eastAsia="黑体"/>
          <w:sz w:val="32"/>
          <w:szCs w:val="32"/>
          <w:lang w:val="en-US" w:eastAsia="zh-CN"/>
        </w:rPr>
        <w:t>4</w:t>
      </w:r>
      <w:bookmarkStart w:id="0" w:name="_GoBack"/>
      <w:bookmarkEnd w:id="0"/>
    </w:p>
    <w:p>
      <w:pPr>
        <w:spacing w:line="380" w:lineRule="exact"/>
        <w:jc w:val="center"/>
        <w:rPr>
          <w:rFonts w:eastAsia="方正小标宋简体"/>
          <w:sz w:val="36"/>
          <w:szCs w:val="36"/>
        </w:rPr>
      </w:pPr>
      <w:r>
        <w:rPr>
          <w:rFonts w:eastAsia="方正小标宋简体"/>
          <w:sz w:val="36"/>
          <w:szCs w:val="36"/>
        </w:rPr>
        <w:t>职称评审申报材料参考目录</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2623"/>
        <w:gridCol w:w="4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92" w:type="dxa"/>
            <w:noWrap w:val="0"/>
            <w:vAlign w:val="center"/>
          </w:tcPr>
          <w:p>
            <w:pPr>
              <w:spacing w:line="380" w:lineRule="exact"/>
              <w:jc w:val="center"/>
              <w:rPr>
                <w:rFonts w:eastAsia="黑体"/>
                <w:color w:val="000000" w:themeColor="text1"/>
                <w:sz w:val="24"/>
                <w:szCs w:val="24"/>
                <w14:textFill>
                  <w14:solidFill>
                    <w14:schemeClr w14:val="tx1"/>
                  </w14:solidFill>
                </w14:textFill>
              </w:rPr>
            </w:pPr>
            <w:r>
              <w:rPr>
                <w:rFonts w:eastAsia="黑体"/>
                <w:color w:val="000000" w:themeColor="text1"/>
                <w:sz w:val="24"/>
                <w:szCs w:val="24"/>
                <w14:textFill>
                  <w14:solidFill>
                    <w14:schemeClr w14:val="tx1"/>
                  </w14:solidFill>
                </w14:textFill>
              </w:rPr>
              <w:t>序号</w:t>
            </w:r>
          </w:p>
        </w:tc>
        <w:tc>
          <w:tcPr>
            <w:tcW w:w="2623" w:type="dxa"/>
            <w:noWrap w:val="0"/>
            <w:vAlign w:val="center"/>
          </w:tcPr>
          <w:p>
            <w:pPr>
              <w:spacing w:line="380" w:lineRule="exact"/>
              <w:jc w:val="center"/>
              <w:rPr>
                <w:rFonts w:eastAsia="黑体"/>
                <w:color w:val="000000" w:themeColor="text1"/>
                <w:sz w:val="24"/>
                <w:szCs w:val="24"/>
                <w14:textFill>
                  <w14:solidFill>
                    <w14:schemeClr w14:val="tx1"/>
                  </w14:solidFill>
                </w14:textFill>
              </w:rPr>
            </w:pPr>
            <w:r>
              <w:rPr>
                <w:rFonts w:eastAsia="黑体"/>
                <w:color w:val="000000" w:themeColor="text1"/>
                <w:sz w:val="24"/>
                <w:szCs w:val="24"/>
                <w14:textFill>
                  <w14:solidFill>
                    <w14:schemeClr w14:val="tx1"/>
                  </w14:solidFill>
                </w14:textFill>
              </w:rPr>
              <w:t>材料名称</w:t>
            </w:r>
          </w:p>
        </w:tc>
        <w:tc>
          <w:tcPr>
            <w:tcW w:w="4999" w:type="dxa"/>
            <w:noWrap w:val="0"/>
            <w:vAlign w:val="center"/>
          </w:tcPr>
          <w:p>
            <w:pPr>
              <w:spacing w:line="380" w:lineRule="exact"/>
              <w:jc w:val="center"/>
              <w:rPr>
                <w:rFonts w:eastAsia="黑体"/>
                <w:color w:val="000000" w:themeColor="text1"/>
                <w:sz w:val="24"/>
                <w:szCs w:val="24"/>
                <w14:textFill>
                  <w14:solidFill>
                    <w14:schemeClr w14:val="tx1"/>
                  </w14:solidFill>
                </w14:textFill>
              </w:rPr>
            </w:pPr>
            <w:r>
              <w:rPr>
                <w:rFonts w:eastAsia="黑体"/>
                <w:color w:val="000000" w:themeColor="text1"/>
                <w:sz w:val="24"/>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414" w:type="dxa"/>
            <w:gridSpan w:val="3"/>
            <w:noWrap w:val="0"/>
            <w:vAlign w:val="center"/>
          </w:tcPr>
          <w:p>
            <w:pPr>
              <w:spacing w:line="380" w:lineRule="exact"/>
              <w:jc w:val="center"/>
              <w:rPr>
                <w:rFonts w:eastAsia="楷体_GB2312"/>
                <w:b/>
                <w:color w:val="000000" w:themeColor="text1"/>
                <w:szCs w:val="21"/>
                <w14:textFill>
                  <w14:solidFill>
                    <w14:schemeClr w14:val="tx1"/>
                  </w14:solidFill>
                </w14:textFill>
              </w:rPr>
            </w:pPr>
            <w:r>
              <w:rPr>
                <w:rFonts w:eastAsia="楷体_GB2312"/>
                <w:b/>
                <w:color w:val="000000" w:themeColor="text1"/>
                <w:sz w:val="24"/>
                <w:szCs w:val="24"/>
                <w14:textFill>
                  <w14:solidFill>
                    <w14:schemeClr w14:val="tx1"/>
                  </w14:solidFill>
                </w14:textFill>
              </w:rPr>
              <w:t>一、申报表格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noWrap w:val="0"/>
            <w:vAlign w:val="center"/>
          </w:tcPr>
          <w:p>
            <w:pPr>
              <w:spacing w:line="26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w:t>
            </w:r>
          </w:p>
        </w:tc>
        <w:tc>
          <w:tcPr>
            <w:tcW w:w="2623"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《（）级职称送评材料目录单（表一）》</w:t>
            </w:r>
          </w:p>
        </w:tc>
        <w:tc>
          <w:tcPr>
            <w:tcW w:w="4999"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经线上申报并审核通过后自动生成，张贴于牛皮纸档案袋上</w:t>
            </w:r>
            <w:r>
              <w:rPr>
                <w:rFonts w:hint="eastAsia" w:eastAsia="仿宋_GB2312"/>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所有评审申报材料装袋。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noWrap w:val="0"/>
            <w:vAlign w:val="center"/>
          </w:tcPr>
          <w:p>
            <w:pPr>
              <w:spacing w:line="26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w:t>
            </w:r>
          </w:p>
        </w:tc>
        <w:tc>
          <w:tcPr>
            <w:tcW w:w="2623"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《广东省职称评审表（表二）》</w:t>
            </w:r>
          </w:p>
        </w:tc>
        <w:tc>
          <w:tcPr>
            <w:tcW w:w="4999"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经线上申报并审核通过后自动生成，左侧装订。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noWrap w:val="0"/>
            <w:vAlign w:val="center"/>
          </w:tcPr>
          <w:p>
            <w:pPr>
              <w:spacing w:line="26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w:t>
            </w:r>
          </w:p>
        </w:tc>
        <w:tc>
          <w:tcPr>
            <w:tcW w:w="2623"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《（）级职称申报人基本情况及评审登记表（表三）》</w:t>
            </w:r>
          </w:p>
        </w:tc>
        <w:tc>
          <w:tcPr>
            <w:tcW w:w="4999"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经线上申报并审核通过后自动生成。A3纸规格打印，数量要求见表格说明。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noWrap w:val="0"/>
            <w:vAlign w:val="center"/>
          </w:tcPr>
          <w:p>
            <w:pPr>
              <w:spacing w:line="26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w:t>
            </w:r>
          </w:p>
        </w:tc>
        <w:tc>
          <w:tcPr>
            <w:tcW w:w="2623"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《证书、证明材料（表四）》</w:t>
            </w:r>
          </w:p>
        </w:tc>
        <w:tc>
          <w:tcPr>
            <w:tcW w:w="4999"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经线上申报并审核通过后自动生成，左侧装订。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noWrap w:val="0"/>
            <w:vAlign w:val="center"/>
          </w:tcPr>
          <w:p>
            <w:pPr>
              <w:spacing w:line="26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w:t>
            </w:r>
          </w:p>
        </w:tc>
        <w:tc>
          <w:tcPr>
            <w:tcW w:w="2623"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《业绩、成果材料（表五）》</w:t>
            </w:r>
          </w:p>
        </w:tc>
        <w:tc>
          <w:tcPr>
            <w:tcW w:w="4999"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经线上申报并审核通过后自动生成，左侧装订。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noWrap w:val="0"/>
            <w:vAlign w:val="center"/>
          </w:tcPr>
          <w:p>
            <w:pPr>
              <w:spacing w:line="26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6</w:t>
            </w:r>
          </w:p>
        </w:tc>
        <w:tc>
          <w:tcPr>
            <w:tcW w:w="2623"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《贴职称证相片、身份证复印件页（表六）》</w:t>
            </w:r>
          </w:p>
        </w:tc>
        <w:tc>
          <w:tcPr>
            <w:tcW w:w="4999"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经线上申报并审核通过后自动生成，可不贴相片。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noWrap w:val="0"/>
            <w:vAlign w:val="center"/>
          </w:tcPr>
          <w:p>
            <w:pPr>
              <w:spacing w:line="26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7</w:t>
            </w:r>
          </w:p>
        </w:tc>
        <w:tc>
          <w:tcPr>
            <w:tcW w:w="2623"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《广东省专业技术人员申报职称评前公示情况表（表七）》</w:t>
            </w:r>
          </w:p>
        </w:tc>
        <w:tc>
          <w:tcPr>
            <w:tcW w:w="4999"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经线上申报并审核通过后自动生成。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noWrap w:val="0"/>
            <w:vAlign w:val="center"/>
          </w:tcPr>
          <w:p>
            <w:pPr>
              <w:spacing w:line="26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8</w:t>
            </w:r>
          </w:p>
        </w:tc>
        <w:tc>
          <w:tcPr>
            <w:tcW w:w="2623"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《专业技术人员年度（聘任期满）考核登记表（表八）》</w:t>
            </w:r>
          </w:p>
        </w:tc>
        <w:tc>
          <w:tcPr>
            <w:tcW w:w="4999"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经线上申报并审核通过后自动生成。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gridSpan w:val="3"/>
            <w:noWrap w:val="0"/>
            <w:vAlign w:val="top"/>
          </w:tcPr>
          <w:p>
            <w:pPr>
              <w:spacing w:line="260" w:lineRule="exact"/>
              <w:jc w:val="center"/>
              <w:rPr>
                <w:rFonts w:eastAsia="黑体"/>
                <w:color w:val="000000" w:themeColor="text1"/>
                <w:szCs w:val="21"/>
                <w14:textFill>
                  <w14:solidFill>
                    <w14:schemeClr w14:val="tx1"/>
                  </w14:solidFill>
                </w14:textFill>
              </w:rPr>
            </w:pPr>
            <w:r>
              <w:rPr>
                <w:rFonts w:eastAsia="楷体_GB2312"/>
                <w:b/>
                <w:color w:val="000000" w:themeColor="text1"/>
                <w:sz w:val="24"/>
                <w:szCs w:val="24"/>
                <w14:textFill>
                  <w14:solidFill>
                    <w14:schemeClr w14:val="tx1"/>
                  </w14:solidFill>
                </w14:textFill>
              </w:rPr>
              <w:t>二、基础材料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noWrap w:val="0"/>
            <w:vAlign w:val="center"/>
          </w:tcPr>
          <w:p>
            <w:pPr>
              <w:spacing w:line="260" w:lineRule="exact"/>
              <w:jc w:val="center"/>
              <w:rPr>
                <w:rFonts w:hint="eastAsia" w:eastAsia="仿宋_GB2312"/>
                <w:color w:val="000000" w:themeColor="text1"/>
                <w:szCs w:val="21"/>
                <w:lang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9</w:t>
            </w:r>
          </w:p>
        </w:tc>
        <w:tc>
          <w:tcPr>
            <w:tcW w:w="2623"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身份证</w:t>
            </w:r>
          </w:p>
        </w:tc>
        <w:tc>
          <w:tcPr>
            <w:tcW w:w="4999" w:type="dxa"/>
            <w:noWrap w:val="0"/>
            <w:vAlign w:val="top"/>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验原件，复印件（正反面）贴在表六。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noWrap w:val="0"/>
            <w:vAlign w:val="center"/>
          </w:tcPr>
          <w:p>
            <w:pPr>
              <w:spacing w:line="260" w:lineRule="exact"/>
              <w:jc w:val="center"/>
              <w:rPr>
                <w:rFonts w:hint="default"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10</w:t>
            </w:r>
          </w:p>
        </w:tc>
        <w:tc>
          <w:tcPr>
            <w:tcW w:w="2623"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学历证书</w:t>
            </w:r>
          </w:p>
        </w:tc>
        <w:tc>
          <w:tcPr>
            <w:tcW w:w="4999" w:type="dxa"/>
            <w:noWrap w:val="0"/>
            <w:vAlign w:val="top"/>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验原件，复印件贴在表四。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noWrap w:val="0"/>
            <w:vAlign w:val="center"/>
          </w:tcPr>
          <w:p>
            <w:pPr>
              <w:spacing w:line="260" w:lineRule="exact"/>
              <w:jc w:val="center"/>
              <w:rPr>
                <w:rFonts w:hint="default"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11</w:t>
            </w:r>
          </w:p>
        </w:tc>
        <w:tc>
          <w:tcPr>
            <w:tcW w:w="2623"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学位证书</w:t>
            </w:r>
          </w:p>
        </w:tc>
        <w:tc>
          <w:tcPr>
            <w:tcW w:w="4999" w:type="dxa"/>
            <w:noWrap w:val="0"/>
            <w:vAlign w:val="top"/>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要求学士及以上学位者提供。验原件，复印件贴在表四。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noWrap w:val="0"/>
            <w:vAlign w:val="center"/>
          </w:tcPr>
          <w:p>
            <w:pPr>
              <w:spacing w:line="260" w:lineRule="exact"/>
              <w:jc w:val="center"/>
              <w:rPr>
                <w:rFonts w:hint="default"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12</w:t>
            </w:r>
          </w:p>
        </w:tc>
        <w:tc>
          <w:tcPr>
            <w:tcW w:w="2623"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学历、学位真实性证明材料</w:t>
            </w:r>
          </w:p>
          <w:p>
            <w:pPr>
              <w:spacing w:line="260" w:lineRule="exact"/>
              <w:rPr>
                <w:rFonts w:eastAsia="仿宋_GB2312"/>
                <w:color w:val="000000" w:themeColor="text1"/>
                <w:szCs w:val="21"/>
                <w14:textFill>
                  <w14:solidFill>
                    <w14:schemeClr w14:val="tx1"/>
                  </w14:solidFill>
                </w14:textFill>
              </w:rPr>
            </w:pPr>
          </w:p>
        </w:tc>
        <w:tc>
          <w:tcPr>
            <w:tcW w:w="4999"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（1）国、境外大学毕业者提供</w:t>
            </w:r>
            <w:r>
              <w:rPr>
                <w:rFonts w:eastAsia="仿宋_GB2312"/>
                <w:color w:val="000000" w:themeColor="text1"/>
                <w:szCs w:val="21"/>
                <w:shd w:val="clear" w:color="auto" w:fill="FFFFFF"/>
                <w14:textFill>
                  <w14:solidFill>
                    <w14:schemeClr w14:val="tx1"/>
                  </w14:solidFill>
                </w14:textFill>
              </w:rPr>
              <w:t>教育部留学服务中心出具的《国外学历学位认证书》或大使馆出具的《留学回国</w:t>
            </w:r>
            <w:r>
              <w:rPr>
                <w:rFonts w:eastAsia="仿宋_GB2312"/>
                <w:color w:val="000000" w:themeColor="text1"/>
                <w:szCs w:val="21"/>
                <w14:textFill>
                  <w14:solidFill>
                    <w14:schemeClr w14:val="tx1"/>
                  </w14:solidFill>
                </w14:textFill>
              </w:rPr>
              <w:t>人员证明》；（2）国内毕业生提供学信网出具的《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"https://www.chsi.com.cn/xlcx/bgcx.jsp"</w:instrText>
            </w:r>
            <w:r>
              <w:rPr>
                <w:color w:val="000000" w:themeColor="text1"/>
                <w14:textFill>
                  <w14:solidFill>
                    <w14:schemeClr w14:val="tx1"/>
                  </w14:solidFill>
                </w14:textFill>
              </w:rPr>
              <w:fldChar w:fldCharType="separate"/>
            </w:r>
            <w:r>
              <w:rPr>
                <w:rFonts w:eastAsia="仿宋_GB2312"/>
                <w:color w:val="000000" w:themeColor="text1"/>
                <w:szCs w:val="21"/>
                <w14:textFill>
                  <w14:solidFill>
                    <w14:schemeClr w14:val="tx1"/>
                  </w14:solidFill>
                </w14:textFill>
              </w:rPr>
              <w:t>教育部学历证书电子注册备案表</w:t>
            </w:r>
            <w:r>
              <w:rPr>
                <w:rFonts w:eastAsia="仿宋_GB2312"/>
                <w:color w:val="000000" w:themeColor="text1"/>
                <w:szCs w:val="21"/>
                <w14:textFill>
                  <w14:solidFill>
                    <w14:schemeClr w14:val="tx1"/>
                  </w14:solidFill>
                </w14:textFill>
              </w:rPr>
              <w:fldChar w:fldCharType="end"/>
            </w:r>
            <w:r>
              <w:rPr>
                <w:rFonts w:eastAsia="仿宋_GB2312"/>
                <w:color w:val="000000" w:themeColor="text1"/>
                <w:szCs w:val="21"/>
                <w14:textFill>
                  <w14:solidFill>
                    <w14:schemeClr w14:val="tx1"/>
                  </w14:solidFill>
                </w14:textFill>
              </w:rPr>
              <w:t>》或《</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"https://www.chsi.com.cn/xlcx/bgcx.jsp"</w:instrText>
            </w:r>
            <w:r>
              <w:rPr>
                <w:color w:val="000000" w:themeColor="text1"/>
                <w14:textFill>
                  <w14:solidFill>
                    <w14:schemeClr w14:val="tx1"/>
                  </w14:solidFill>
                </w14:textFill>
              </w:rPr>
              <w:fldChar w:fldCharType="separate"/>
            </w:r>
            <w:r>
              <w:rPr>
                <w:rFonts w:eastAsia="仿宋_GB2312"/>
                <w:color w:val="000000" w:themeColor="text1"/>
                <w:szCs w:val="21"/>
                <w14:textFill>
                  <w14:solidFill>
                    <w14:schemeClr w14:val="tx1"/>
                  </w14:solidFill>
                </w14:textFill>
              </w:rPr>
              <w:t>教育部学籍在线验证报告</w:t>
            </w:r>
            <w:r>
              <w:rPr>
                <w:rFonts w:eastAsia="仿宋_GB2312"/>
                <w:color w:val="000000" w:themeColor="text1"/>
                <w:szCs w:val="21"/>
                <w14:textFill>
                  <w14:solidFill>
                    <w14:schemeClr w14:val="tx1"/>
                  </w14:solidFill>
                </w14:textFill>
              </w:rPr>
              <w:fldChar w:fldCharType="end"/>
            </w:r>
            <w:r>
              <w:rPr>
                <w:rFonts w:eastAsia="仿宋_GB2312"/>
                <w:color w:val="000000" w:themeColor="text1"/>
                <w:szCs w:val="21"/>
                <w14:textFill>
                  <w14:solidFill>
                    <w14:schemeClr w14:val="tx1"/>
                  </w14:solidFill>
                </w14:textFill>
              </w:rPr>
              <w:t>》或《</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"https://www.chsi.com.cn/xlrz/paper/report/gdjyxl.action"</w:instrText>
            </w:r>
            <w:r>
              <w:rPr>
                <w:color w:val="000000" w:themeColor="text1"/>
                <w14:textFill>
                  <w14:solidFill>
                    <w14:schemeClr w14:val="tx1"/>
                  </w14:solidFill>
                </w14:textFill>
              </w:rPr>
              <w:fldChar w:fldCharType="separate"/>
            </w:r>
            <w:r>
              <w:rPr>
                <w:rFonts w:eastAsia="仿宋_GB2312"/>
                <w:color w:val="000000" w:themeColor="text1"/>
                <w:szCs w:val="21"/>
                <w14:textFill>
                  <w14:solidFill>
                    <w14:schemeClr w14:val="tx1"/>
                  </w14:solidFill>
                </w14:textFill>
              </w:rPr>
              <w:t>中国高等教育学历认证报告</w:t>
            </w:r>
            <w:r>
              <w:rPr>
                <w:rFonts w:eastAsia="仿宋_GB2312"/>
                <w:color w:val="000000" w:themeColor="text1"/>
                <w:szCs w:val="21"/>
                <w14:textFill>
                  <w14:solidFill>
                    <w14:schemeClr w14:val="tx1"/>
                  </w14:solidFill>
                </w14:textFill>
              </w:rPr>
              <w:fldChar w:fldCharType="end"/>
            </w:r>
            <w:r>
              <w:rPr>
                <w:rFonts w:eastAsia="仿宋_GB2312"/>
                <w:color w:val="000000" w:themeColor="text1"/>
                <w:szCs w:val="21"/>
                <w14:textFill>
                  <w14:solidFill>
                    <w14:schemeClr w14:val="tx1"/>
                  </w14:solidFill>
                </w14:textFill>
              </w:rPr>
              <w:t>》，或全国技工院校毕业证书查询系统或广东省人力资源和社会保障厅网上服务平台“技工院校毕业证书在线验证”的查询结果截图。以上材料验原件，复印件贴在表四。如未能提供证明材料，应提交书面承诺书</w:t>
            </w:r>
            <w:r>
              <w:rPr>
                <w:rFonts w:hint="eastAsia" w:eastAsia="仿宋_GB2312"/>
                <w:color w:val="000000" w:themeColor="text1"/>
                <w:szCs w:val="21"/>
                <w14:textFill>
                  <w14:solidFill>
                    <w14:schemeClr w14:val="tx1"/>
                  </w14:solidFill>
                </w14:textFill>
              </w:rPr>
              <w:t>（本人签字，加盖单位公章）</w:t>
            </w:r>
            <w:r>
              <w:rPr>
                <w:rFonts w:eastAsia="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noWrap w:val="0"/>
            <w:vAlign w:val="center"/>
          </w:tcPr>
          <w:p>
            <w:pPr>
              <w:spacing w:line="260" w:lineRule="exact"/>
              <w:jc w:val="center"/>
              <w:rPr>
                <w:rFonts w:hint="default"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13</w:t>
            </w:r>
          </w:p>
        </w:tc>
        <w:tc>
          <w:tcPr>
            <w:tcW w:w="2623"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职称证</w:t>
            </w:r>
          </w:p>
        </w:tc>
        <w:tc>
          <w:tcPr>
            <w:tcW w:w="4999" w:type="dxa"/>
            <w:noWrap w:val="0"/>
            <w:vAlign w:val="top"/>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对照学历资历条件提供。验原件，复印件贴在表四。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noWrap w:val="0"/>
            <w:vAlign w:val="center"/>
          </w:tcPr>
          <w:p>
            <w:pPr>
              <w:spacing w:line="260" w:lineRule="exact"/>
              <w:jc w:val="center"/>
              <w:rPr>
                <w:rFonts w:hint="default"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14</w:t>
            </w:r>
          </w:p>
        </w:tc>
        <w:tc>
          <w:tcPr>
            <w:tcW w:w="2623"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广东省专业技术人员继续教育证书</w:t>
            </w:r>
          </w:p>
        </w:tc>
        <w:tc>
          <w:tcPr>
            <w:tcW w:w="4999" w:type="dxa"/>
            <w:noWrap w:val="0"/>
            <w:vAlign w:val="top"/>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要求申报</w:t>
            </w:r>
            <w:r>
              <w:rPr>
                <w:rFonts w:hint="eastAsia" w:eastAsia="仿宋_GB2312"/>
                <w:color w:val="000000" w:themeColor="text1"/>
                <w:szCs w:val="21"/>
                <w:lang w:val="en-US" w:eastAsia="zh-CN"/>
                <w14:textFill>
                  <w14:solidFill>
                    <w14:schemeClr w14:val="tx1"/>
                  </w14:solidFill>
                </w14:textFill>
              </w:rPr>
              <w:t>评审</w:t>
            </w:r>
            <w:r>
              <w:rPr>
                <w:rFonts w:eastAsia="仿宋_GB2312"/>
                <w:color w:val="000000" w:themeColor="text1"/>
                <w:szCs w:val="21"/>
                <w14:textFill>
                  <w14:solidFill>
                    <w14:schemeClr w14:val="tx1"/>
                  </w14:solidFill>
                </w14:textFill>
              </w:rPr>
              <w:t>中级及以上职称者提供。登录“广东省专业技术人员继续教育管理系统”打印并</w:t>
            </w:r>
            <w:r>
              <w:rPr>
                <w:rFonts w:hint="eastAsia" w:eastAsia="仿宋_GB2312"/>
                <w:color w:val="000000" w:themeColor="text1"/>
                <w:szCs w:val="21"/>
                <w:lang w:val="en-US" w:eastAsia="zh-CN"/>
                <w14:textFill>
                  <w14:solidFill>
                    <w14:schemeClr w14:val="tx1"/>
                  </w14:solidFill>
                </w14:textFill>
              </w:rPr>
              <w:t>在“发证单位”处</w:t>
            </w:r>
            <w:r>
              <w:rPr>
                <w:rFonts w:eastAsia="仿宋_GB2312"/>
                <w:color w:val="000000" w:themeColor="text1"/>
                <w:szCs w:val="21"/>
                <w14:textFill>
                  <w14:solidFill>
                    <w14:schemeClr w14:val="tx1"/>
                  </w14:solidFill>
                </w14:textFill>
              </w:rPr>
              <w:t>加盖工作单位公章。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noWrap w:val="0"/>
            <w:vAlign w:val="center"/>
          </w:tcPr>
          <w:p>
            <w:pPr>
              <w:spacing w:line="260" w:lineRule="exact"/>
              <w:jc w:val="center"/>
              <w:rPr>
                <w:rFonts w:hint="default"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15</w:t>
            </w:r>
          </w:p>
        </w:tc>
        <w:tc>
          <w:tcPr>
            <w:tcW w:w="2623" w:type="dxa"/>
            <w:noWrap w:val="0"/>
            <w:vAlign w:val="center"/>
          </w:tcPr>
          <w:p>
            <w:pPr>
              <w:spacing w:line="260" w:lineRule="exact"/>
              <w:rPr>
                <w:rFonts w:hint="default"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shd w:val="clear" w:color="auto" w:fill="FFFFFF"/>
                <w:lang w:val="en-US" w:eastAsia="zh-CN"/>
                <w14:textFill>
                  <w14:solidFill>
                    <w14:schemeClr w14:val="tx1"/>
                  </w14:solidFill>
                </w14:textFill>
              </w:rPr>
              <w:t>参保凭证</w:t>
            </w:r>
          </w:p>
        </w:tc>
        <w:tc>
          <w:tcPr>
            <w:tcW w:w="4999" w:type="dxa"/>
            <w:noWrap w:val="0"/>
            <w:vAlign w:val="top"/>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可凭身份证到人力资源社会保障部门打印或</w:t>
            </w:r>
            <w:r>
              <w:rPr>
                <w:rFonts w:hint="eastAsia" w:eastAsia="仿宋_GB2312"/>
                <w:color w:val="000000" w:themeColor="text1"/>
                <w:szCs w:val="21"/>
                <w:lang w:val="en-US" w:eastAsia="zh-CN"/>
                <w14:textFill>
                  <w14:solidFill>
                    <w14:schemeClr w14:val="tx1"/>
                  </w14:solidFill>
                </w14:textFill>
              </w:rPr>
              <w:t>通过“粤省事”小程序</w:t>
            </w:r>
            <w:r>
              <w:rPr>
                <w:rFonts w:eastAsia="仿宋_GB2312"/>
                <w:color w:val="000000" w:themeColor="text1"/>
                <w:szCs w:val="21"/>
                <w14:textFill>
                  <w14:solidFill>
                    <w14:schemeClr w14:val="tx1"/>
                  </w14:solidFill>
                </w14:textFill>
              </w:rPr>
              <w:t>查询打印，贴在表四。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noWrap w:val="0"/>
            <w:vAlign w:val="center"/>
          </w:tcPr>
          <w:p>
            <w:pPr>
              <w:spacing w:line="260" w:lineRule="exact"/>
              <w:jc w:val="center"/>
              <w:rPr>
                <w:rFonts w:hint="default"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16</w:t>
            </w:r>
          </w:p>
        </w:tc>
        <w:tc>
          <w:tcPr>
            <w:tcW w:w="2623"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劳动合同、单位在职证明</w:t>
            </w:r>
          </w:p>
        </w:tc>
        <w:tc>
          <w:tcPr>
            <w:tcW w:w="4999" w:type="dxa"/>
            <w:noWrap w:val="0"/>
            <w:vAlign w:val="top"/>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申报单位与参保单位一致的申报人无需提交。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gridSpan w:val="3"/>
            <w:noWrap w:val="0"/>
            <w:vAlign w:val="top"/>
          </w:tcPr>
          <w:p>
            <w:pPr>
              <w:spacing w:line="260" w:lineRule="exact"/>
              <w:jc w:val="left"/>
              <w:rPr>
                <w:rFonts w:eastAsia="黑体"/>
                <w:color w:val="000000" w:themeColor="text1"/>
                <w:szCs w:val="21"/>
                <w14:textFill>
                  <w14:solidFill>
                    <w14:schemeClr w14:val="tx1"/>
                  </w14:solidFill>
                </w14:textFill>
              </w:rPr>
            </w:pPr>
            <w:r>
              <w:rPr>
                <w:rFonts w:eastAsia="楷体_GB2312"/>
                <w:b/>
                <w:color w:val="000000" w:themeColor="text1"/>
                <w:szCs w:val="21"/>
                <w14:textFill>
                  <w14:solidFill>
                    <w14:schemeClr w14:val="tx1"/>
                  </w14:solidFill>
                </w14:textFill>
              </w:rPr>
              <w:t>三、业绩成果材料：</w:t>
            </w:r>
            <w:r>
              <w:rPr>
                <w:rFonts w:eastAsia="仿宋_GB2312"/>
                <w:color w:val="000000" w:themeColor="text1"/>
                <w:szCs w:val="21"/>
                <w14:textFill>
                  <w14:solidFill>
                    <w14:schemeClr w14:val="tx1"/>
                  </w14:solidFill>
                </w14:textFill>
              </w:rPr>
              <w:t>对照评价标准提交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gridSpan w:val="3"/>
            <w:noWrap w:val="0"/>
            <w:vAlign w:val="top"/>
          </w:tcPr>
          <w:p>
            <w:pPr>
              <w:spacing w:line="260" w:lineRule="exact"/>
              <w:jc w:val="left"/>
              <w:rPr>
                <w:rFonts w:eastAsia="黑体"/>
                <w:color w:val="000000" w:themeColor="text1"/>
                <w:szCs w:val="21"/>
                <w14:textFill>
                  <w14:solidFill>
                    <w14:schemeClr w14:val="tx1"/>
                  </w14:solidFill>
                </w14:textFill>
              </w:rPr>
            </w:pPr>
            <w:r>
              <w:rPr>
                <w:rFonts w:eastAsia="楷体_GB2312"/>
                <w:b/>
                <w:color w:val="000000" w:themeColor="text1"/>
                <w:szCs w:val="21"/>
                <w14:textFill>
                  <w14:solidFill>
                    <w14:schemeClr w14:val="tx1"/>
                  </w14:solidFill>
                </w14:textFill>
              </w:rPr>
              <w:t>四、学术成果材料：</w:t>
            </w:r>
            <w:r>
              <w:rPr>
                <w:rFonts w:eastAsia="仿宋_GB2312"/>
                <w:color w:val="000000" w:themeColor="text1"/>
                <w:szCs w:val="21"/>
                <w14:textFill>
                  <w14:solidFill>
                    <w14:schemeClr w14:val="tx1"/>
                  </w14:solidFill>
                </w14:textFill>
              </w:rPr>
              <w:t>对照评价标准提交取得现职称后发表的学术成果材料。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gridSpan w:val="3"/>
            <w:noWrap w:val="0"/>
            <w:vAlign w:val="top"/>
          </w:tcPr>
          <w:p>
            <w:pPr>
              <w:spacing w:line="260" w:lineRule="exact"/>
              <w:jc w:val="left"/>
              <w:rPr>
                <w:rFonts w:eastAsia="黑体"/>
                <w:color w:val="000000" w:themeColor="text1"/>
                <w:szCs w:val="21"/>
                <w14:textFill>
                  <w14:solidFill>
                    <w14:schemeClr w14:val="tx1"/>
                  </w14:solidFill>
                </w14:textFill>
              </w:rPr>
            </w:pPr>
            <w:r>
              <w:rPr>
                <w:rFonts w:eastAsia="楷体_GB2312"/>
                <w:b/>
                <w:color w:val="000000" w:themeColor="text1"/>
                <w:szCs w:val="21"/>
                <w14:textFill>
                  <w14:solidFill>
                    <w14:schemeClr w14:val="tx1"/>
                  </w14:solidFill>
                </w14:textFill>
              </w:rPr>
              <w:t>五、工作总结：</w:t>
            </w:r>
            <w:r>
              <w:rPr>
                <w:rFonts w:eastAsia="仿宋_GB2312"/>
                <w:color w:val="000000" w:themeColor="text1"/>
                <w:szCs w:val="21"/>
                <w14:textFill>
                  <w14:solidFill>
                    <w14:schemeClr w14:val="tx1"/>
                  </w14:solidFill>
                </w14:textFill>
              </w:rPr>
              <w:t>1份，1500字左右，本人签字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zZjRmMGFhZTBiNTY1MGY2YjMxOWM1Mjc3NTAzZDMifQ=="/>
  </w:docVars>
  <w:rsids>
    <w:rsidRoot w:val="77B534B8"/>
    <w:rsid w:val="06337578"/>
    <w:rsid w:val="0B70694E"/>
    <w:rsid w:val="1A3C540D"/>
    <w:rsid w:val="24436CBB"/>
    <w:rsid w:val="5F9977A7"/>
    <w:rsid w:val="60E175CC"/>
    <w:rsid w:val="6D7A4F59"/>
    <w:rsid w:val="77B534B8"/>
    <w:rsid w:val="7FEAD1A0"/>
    <w:rsid w:val="EBB81A76"/>
    <w:rsid w:val="FCF8D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2023-11-15T07:02:00Z</dcterms:created>
  <dc:creator>锐华</dc:creator>
  <cp:lastModifiedBy>user</cp:lastModifiedBy>
  <dcterms:modified xsi:type="dcterms:W3CDTF">2024-04-01T17:21:38Z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7152F464072E45EB90D00B46FB8510FF_11</vt:lpwstr>
  </property>
</Properties>
</file>