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lang w:eastAsia="zh-CN"/>
        </w:rPr>
      </w:pPr>
      <w:r>
        <w:rPr>
          <w:rFonts w:eastAsia="黑体"/>
          <w:sz w:val="32"/>
          <w:szCs w:val="32"/>
        </w:rPr>
        <w:t>附件</w:t>
      </w:r>
      <w:r>
        <w:rPr>
          <w:rFonts w:hint="eastAsia" w:eastAsia="黑体"/>
          <w:sz w:val="32"/>
          <w:szCs w:val="32"/>
          <w:lang w:val="en-US" w:eastAsia="zh-CN"/>
        </w:rPr>
        <w:t>5</w:t>
      </w:r>
      <w:bookmarkStart w:id="0" w:name="_GoBack"/>
      <w:bookmarkEnd w:id="0"/>
    </w:p>
    <w:p>
      <w:pPr>
        <w:spacing w:line="380" w:lineRule="exact"/>
        <w:jc w:val="center"/>
        <w:rPr>
          <w:rFonts w:eastAsia="方正小标宋简体"/>
          <w:sz w:val="36"/>
          <w:szCs w:val="36"/>
        </w:rPr>
      </w:pPr>
      <w:r>
        <w:rPr>
          <w:rFonts w:eastAsia="方正小标宋简体"/>
          <w:sz w:val="36"/>
          <w:szCs w:val="36"/>
        </w:rPr>
        <w:t>初次职称考核认定申报材料参考目录</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688"/>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94"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序号</w:t>
            </w:r>
          </w:p>
        </w:tc>
        <w:tc>
          <w:tcPr>
            <w:tcW w:w="2688"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材料名称</w:t>
            </w:r>
          </w:p>
        </w:tc>
        <w:tc>
          <w:tcPr>
            <w:tcW w:w="4932"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414" w:type="dxa"/>
            <w:gridSpan w:val="3"/>
            <w:noWrap w:val="0"/>
            <w:vAlign w:val="center"/>
          </w:tcPr>
          <w:p>
            <w:pPr>
              <w:spacing w:line="280" w:lineRule="exact"/>
              <w:jc w:val="center"/>
              <w:rPr>
                <w:rFonts w:eastAsia="楷体_GB2312"/>
                <w:b/>
                <w:color w:val="000000" w:themeColor="text1"/>
                <w:sz w:val="28"/>
                <w:szCs w:val="28"/>
                <w14:textFill>
                  <w14:solidFill>
                    <w14:schemeClr w14:val="tx1"/>
                  </w14:solidFill>
                </w14:textFill>
              </w:rPr>
            </w:pPr>
            <w:r>
              <w:rPr>
                <w:rFonts w:eastAsia="楷体_GB2312"/>
                <w:b/>
                <w:color w:val="000000" w:themeColor="text1"/>
                <w:sz w:val="24"/>
                <w:szCs w:val="24"/>
                <w14:textFill>
                  <w14:solidFill>
                    <w14:schemeClr w14:val="tx1"/>
                  </w14:solidFill>
                </w14:textFill>
              </w:rPr>
              <w:t>一、申报表格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《（）级职称送评材料目录单（表一）》</w:t>
            </w:r>
          </w:p>
        </w:tc>
        <w:tc>
          <w:tcPr>
            <w:tcW w:w="4932" w:type="dxa"/>
            <w:noWrap w:val="0"/>
            <w:vAlign w:val="center"/>
          </w:tcPr>
          <w:p>
            <w:pPr>
              <w:spacing w:line="280" w:lineRule="exact"/>
              <w:rPr>
                <w:rFonts w:hint="eastAsia"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经线上申报并审核通过后自动生成，张贴于牛皮纸档案袋上</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所有评审申报材料装袋。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《广东省初次职称考核认定申报表》</w:t>
            </w:r>
          </w:p>
        </w:tc>
        <w:tc>
          <w:tcPr>
            <w:tcW w:w="4932" w:type="dxa"/>
            <w:noWrap w:val="0"/>
            <w:vAlign w:val="center"/>
          </w:tcPr>
          <w:p>
            <w:pPr>
              <w:spacing w:line="260" w:lineRule="exact"/>
              <w:rPr>
                <w:rFonts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《证书、证明材料（表四）》</w:t>
            </w:r>
          </w:p>
        </w:tc>
        <w:tc>
          <w:tcPr>
            <w:tcW w:w="4932"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《业绩、成果材料（表五）》</w:t>
            </w:r>
          </w:p>
        </w:tc>
        <w:tc>
          <w:tcPr>
            <w:tcW w:w="4932"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《贴职称证相片、身份证复印件页（表六）》</w:t>
            </w:r>
          </w:p>
        </w:tc>
        <w:tc>
          <w:tcPr>
            <w:tcW w:w="4932"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经线上申报并审核通过后自动生成，可不贴相片。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《广东省专业技术人员申报职称评前公示情况表（表七）》</w:t>
            </w:r>
          </w:p>
        </w:tc>
        <w:tc>
          <w:tcPr>
            <w:tcW w:w="4932"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《专业技术人员年度（聘任期满）考核登记表（表八）》</w:t>
            </w:r>
          </w:p>
        </w:tc>
        <w:tc>
          <w:tcPr>
            <w:tcW w:w="4932"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3"/>
            <w:noWrap w:val="0"/>
            <w:vAlign w:val="top"/>
          </w:tcPr>
          <w:p>
            <w:pPr>
              <w:spacing w:line="280" w:lineRule="exact"/>
              <w:jc w:val="center"/>
              <w:rPr>
                <w:rFonts w:eastAsia="黑体"/>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二、基础材料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身份证</w:t>
            </w:r>
          </w:p>
        </w:tc>
        <w:tc>
          <w:tcPr>
            <w:tcW w:w="4932"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验原件，复印件（正反面）贴在表六。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全日制学历证书</w:t>
            </w:r>
          </w:p>
        </w:tc>
        <w:tc>
          <w:tcPr>
            <w:tcW w:w="4932"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11</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全日制学位证书</w:t>
            </w:r>
          </w:p>
        </w:tc>
        <w:tc>
          <w:tcPr>
            <w:tcW w:w="4932"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要求学士及以上学位者提供。验原件，复印件贴在表四。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12</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学历、学位真实性证明材料</w:t>
            </w:r>
          </w:p>
          <w:p>
            <w:pPr>
              <w:spacing w:line="280" w:lineRule="exact"/>
              <w:rPr>
                <w:rFonts w:eastAsia="仿宋_GB2312"/>
                <w:color w:val="000000" w:themeColor="text1"/>
                <w:szCs w:val="21"/>
                <w14:textFill>
                  <w14:solidFill>
                    <w14:schemeClr w14:val="tx1"/>
                  </w14:solidFill>
                </w14:textFill>
              </w:rPr>
            </w:pPr>
          </w:p>
        </w:tc>
        <w:tc>
          <w:tcPr>
            <w:tcW w:w="4932"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（1）国、境外大学毕业者提供</w:t>
            </w:r>
            <w:r>
              <w:rPr>
                <w:rFonts w:eastAsia="仿宋_GB2312"/>
                <w:color w:val="000000" w:themeColor="text1"/>
                <w:szCs w:val="21"/>
                <w:shd w:val="clear" w:color="auto" w:fill="FFFFFF"/>
                <w14:textFill>
                  <w14:solidFill>
                    <w14:schemeClr w14:val="tx1"/>
                  </w14:solidFill>
                </w14:textFill>
              </w:rPr>
              <w:t>教育部留学服务中心出具的《国外学历学位认证书》或大使馆出具的《留学回国</w:t>
            </w:r>
            <w:r>
              <w:rPr>
                <w:rFonts w:eastAsia="仿宋_GB2312"/>
                <w:color w:val="000000" w:themeColor="text1"/>
                <w:szCs w:val="21"/>
                <w14:textFill>
                  <w14:solidFill>
                    <w14:schemeClr w14:val="tx1"/>
                  </w14:solidFill>
                </w14:textFill>
              </w:rPr>
              <w:t>人员证明》；（2）国内毕业生提供学信网出具的《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"https://www.chsi.com.cn/xlcx/bgcx.jsp"</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教育部学历证书电子注册备案表</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"https://www.chsi.com.cn/xlcx/bgcx.jsp"</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教育部学籍在线验证报告</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"https://www.chsi.com.cn/xlrz/paper/report/gdjyxl.action"</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中国高等教育学历认证报告</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全国技工院校毕业证书查询系统或广东省人力资源和社会保障厅网上服务平台“技工院校毕业证书在线验证”的查询结果截图；（3）以上材料验原件，复印件贴在表四。如未能提供证明材料，应提交书面承诺书</w:t>
            </w:r>
            <w:r>
              <w:rPr>
                <w:rFonts w:hint="eastAsia" w:eastAsia="仿宋_GB2312"/>
                <w:color w:val="000000" w:themeColor="text1"/>
                <w:szCs w:val="21"/>
                <w14:textFill>
                  <w14:solidFill>
                    <w14:schemeClr w14:val="tx1"/>
                  </w14:solidFill>
                </w14:textFill>
              </w:rPr>
              <w:t>（本人签字，加盖单位公章）</w:t>
            </w:r>
            <w:r>
              <w:rPr>
                <w:rFonts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13</w:t>
            </w:r>
          </w:p>
        </w:tc>
        <w:tc>
          <w:tcPr>
            <w:tcW w:w="2688" w:type="dxa"/>
            <w:noWrap w:val="0"/>
            <w:vAlign w:val="center"/>
          </w:tcPr>
          <w:p>
            <w:pPr>
              <w:spacing w:line="260" w:lineRule="exact"/>
              <w:rPr>
                <w:rFonts w:eastAsia="仿宋_GB2312"/>
                <w:color w:val="000000" w:themeColor="text1"/>
                <w:szCs w:val="21"/>
                <w14:textFill>
                  <w14:solidFill>
                    <w14:schemeClr w14:val="tx1"/>
                  </w14:solidFill>
                </w14:textFill>
              </w:rPr>
            </w:pPr>
            <w:r>
              <w:rPr>
                <w:rFonts w:hint="eastAsia" w:eastAsia="仿宋_GB2312"/>
                <w:color w:val="000000" w:themeColor="text1"/>
                <w:szCs w:val="21"/>
                <w:shd w:val="clear" w:color="auto" w:fill="FFFFFF"/>
                <w:lang w:val="en-US" w:eastAsia="zh-CN"/>
                <w14:textFill>
                  <w14:solidFill>
                    <w14:schemeClr w14:val="tx1"/>
                  </w14:solidFill>
                </w14:textFill>
              </w:rPr>
              <w:t>参保凭证</w:t>
            </w:r>
          </w:p>
        </w:tc>
        <w:tc>
          <w:tcPr>
            <w:tcW w:w="4932"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可凭身份证到人力资源社会保障部门打印或</w:t>
            </w:r>
            <w:r>
              <w:rPr>
                <w:rFonts w:hint="eastAsia" w:eastAsia="仿宋_GB2312"/>
                <w:color w:val="000000" w:themeColor="text1"/>
                <w:szCs w:val="21"/>
                <w:lang w:val="en-US" w:eastAsia="zh-CN"/>
                <w14:textFill>
                  <w14:solidFill>
                    <w14:schemeClr w14:val="tx1"/>
                  </w14:solidFill>
                </w14:textFill>
              </w:rPr>
              <w:t>通过“粤省事”小程序</w:t>
            </w:r>
            <w:r>
              <w:rPr>
                <w:rFonts w:eastAsia="仿宋_GB2312"/>
                <w:color w:val="000000" w:themeColor="text1"/>
                <w:szCs w:val="21"/>
                <w14:textFill>
                  <w14:solidFill>
                    <w14:schemeClr w14:val="tx1"/>
                  </w14:solidFill>
                </w14:textFill>
              </w:rPr>
              <w:t>查询打印，贴在表四。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spacing w:line="28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14</w:t>
            </w:r>
          </w:p>
        </w:tc>
        <w:tc>
          <w:tcPr>
            <w:tcW w:w="2688" w:type="dxa"/>
            <w:noWrap w:val="0"/>
            <w:vAlign w:val="center"/>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劳动合同、单位在职证明</w:t>
            </w:r>
          </w:p>
        </w:tc>
        <w:tc>
          <w:tcPr>
            <w:tcW w:w="4932" w:type="dxa"/>
            <w:noWrap w:val="0"/>
            <w:vAlign w:val="top"/>
          </w:tcPr>
          <w:p>
            <w:pPr>
              <w:spacing w:line="28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申报单位与参保单位一致的申报人无需提交。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3"/>
            <w:noWrap w:val="0"/>
            <w:vAlign w:val="top"/>
          </w:tcPr>
          <w:p>
            <w:pPr>
              <w:spacing w:line="280" w:lineRule="exact"/>
              <w:jc w:val="center"/>
              <w:rPr>
                <w:rFonts w:hint="default" w:eastAsia="仿宋_GB2312"/>
                <w:color w:val="000000" w:themeColor="text1"/>
                <w:sz w:val="24"/>
                <w:szCs w:val="24"/>
                <w:lang w:val="en-US" w:eastAsia="zh-CN"/>
                <w14:textFill>
                  <w14:solidFill>
                    <w14:schemeClr w14:val="tx1"/>
                  </w14:solidFill>
                </w14:textFill>
              </w:rPr>
            </w:pPr>
            <w:r>
              <w:rPr>
                <w:rFonts w:eastAsia="楷体_GB2312"/>
                <w:b/>
                <w:color w:val="000000" w:themeColor="text1"/>
                <w:sz w:val="24"/>
                <w:szCs w:val="24"/>
                <w14:textFill>
                  <w14:solidFill>
                    <w14:schemeClr w14:val="tx1"/>
                  </w14:solidFill>
                </w14:textFill>
              </w:rPr>
              <w:t>三、业绩成果材料：</w:t>
            </w:r>
            <w:r>
              <w:rPr>
                <w:rFonts w:eastAsia="仿宋_GB2312"/>
                <w:color w:val="000000" w:themeColor="text1"/>
                <w:szCs w:val="21"/>
                <w14:textFill>
                  <w14:solidFill>
                    <w14:schemeClr w14:val="tx1"/>
                  </w14:solidFill>
                </w14:textFill>
              </w:rPr>
              <w:t>对照评价标准提交</w:t>
            </w:r>
            <w:r>
              <w:rPr>
                <w:rFonts w:hint="eastAsia" w:ascii="Times New Roman" w:hAnsi="Times New Roman" w:eastAsia="仿宋_GB2312"/>
                <w:color w:val="000000" w:themeColor="text1"/>
                <w:szCs w:val="21"/>
                <w:highlight w:val="none"/>
                <w14:textFill>
                  <w14:solidFill>
                    <w14:schemeClr w14:val="tx1"/>
                  </w14:solidFill>
                </w14:textFill>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zczMmYzNWM4NTAzNDdmMDg1YjllZDE4MzI3YzIifQ=="/>
  </w:docVars>
  <w:rsids>
    <w:rsidRoot w:val="77B534B8"/>
    <w:rsid w:val="03FF1308"/>
    <w:rsid w:val="0A342878"/>
    <w:rsid w:val="42D211C0"/>
    <w:rsid w:val="5B3F3F40"/>
    <w:rsid w:val="64576EC1"/>
    <w:rsid w:val="74D66E6C"/>
    <w:rsid w:val="77B534B8"/>
    <w:rsid w:val="BFFDE436"/>
    <w:rsid w:val="DEFE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2023-11-14T23:02:00Z</dcterms:created>
  <dc:creator>锐华</dc:creator>
  <cp:lastModifiedBy>user</cp:lastModifiedBy>
  <dcterms:modified xsi:type="dcterms:W3CDTF">2024-04-01T17:21:46Z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1113544A422642EC96D4C49512531353_13</vt:lpwstr>
  </property>
</Properties>
</file>