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bCs/>
          <w:szCs w:val="30"/>
        </w:rPr>
      </w:pPr>
      <w:r>
        <w:rPr>
          <w:rFonts w:ascii="黑体" w:hAnsi="黑体" w:eastAsia="黑体"/>
          <w:bCs/>
          <w:szCs w:val="30"/>
        </w:rPr>
        <w:t>附件</w:t>
      </w:r>
      <w:r>
        <w:rPr>
          <w:bCs/>
          <w:szCs w:val="30"/>
        </w:rPr>
        <w:t>1</w:t>
      </w:r>
    </w:p>
    <w:p>
      <w:pPr>
        <w:keepNext w:val="0"/>
        <w:keepLines w:val="0"/>
        <w:widowControl/>
        <w:suppressLineNumbers w:val="0"/>
        <w:jc w:val="center"/>
        <w:rPr>
          <w:sz w:val="44"/>
          <w:szCs w:val="44"/>
        </w:rPr>
      </w:pPr>
      <w:r>
        <w:rPr>
          <w:rFonts w:ascii="方正小标宋简体" w:hAnsi="方正小标宋简体" w:eastAsia="方正小标宋简体" w:cs="方正小标宋简体"/>
          <w:color w:val="000000"/>
          <w:kern w:val="0"/>
          <w:sz w:val="44"/>
          <w:szCs w:val="44"/>
          <w:lang w:val="en-US" w:eastAsia="zh-CN" w:bidi="ar"/>
        </w:rPr>
        <w:t>注册人医疗器械不良事件监测</w:t>
      </w:r>
      <w:r>
        <w:rPr>
          <w:rFonts w:hint="eastAsia" w:ascii="方正小标宋简体" w:hAnsi="方正小标宋简体" w:eastAsia="方正小标宋简体" w:cs="方正小标宋简体"/>
          <w:color w:val="000000"/>
          <w:kern w:val="0"/>
          <w:sz w:val="44"/>
          <w:szCs w:val="44"/>
          <w:lang w:val="en-US" w:eastAsia="zh-CN" w:bidi="ar"/>
        </w:rPr>
        <w:t>自查记录表</w:t>
      </w:r>
    </w:p>
    <w:tbl>
      <w:tblPr>
        <w:tblStyle w:val="3"/>
        <w:tblW w:w="9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6048"/>
        <w:gridCol w:w="1459"/>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755" w:type="dxa"/>
            <w:gridSpan w:val="4"/>
            <w:noWrap w:val="0"/>
            <w:vAlign w:val="center"/>
          </w:tcPr>
          <w:p>
            <w:pPr>
              <w:spacing w:line="340" w:lineRule="exact"/>
              <w:rPr>
                <w:sz w:val="24"/>
              </w:rPr>
            </w:pPr>
            <w:r>
              <w:rPr>
                <w:sz w:val="24"/>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755" w:type="dxa"/>
            <w:gridSpan w:val="4"/>
            <w:noWrap w:val="0"/>
            <w:vAlign w:val="center"/>
          </w:tcPr>
          <w:p>
            <w:pPr>
              <w:spacing w:line="340" w:lineRule="exact"/>
              <w:rPr>
                <w:sz w:val="24"/>
              </w:rPr>
            </w:pPr>
            <w:r>
              <w:rPr>
                <w:sz w:val="24"/>
              </w:rPr>
              <w:t>生产地址：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755" w:type="dxa"/>
            <w:gridSpan w:val="4"/>
            <w:noWrap w:val="0"/>
            <w:vAlign w:val="center"/>
          </w:tcPr>
          <w:p>
            <w:pPr>
              <w:spacing w:line="340" w:lineRule="exact"/>
              <w:rPr>
                <w:sz w:val="24"/>
              </w:rPr>
            </w:pPr>
            <w:r>
              <w:rPr>
                <w:sz w:val="24"/>
              </w:rPr>
              <w:t>管理者代表姓名：                         手机号：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755" w:type="dxa"/>
            <w:gridSpan w:val="4"/>
            <w:noWrap w:val="0"/>
            <w:vAlign w:val="center"/>
          </w:tcPr>
          <w:p>
            <w:pPr>
              <w:spacing w:line="340" w:lineRule="exact"/>
              <w:rPr>
                <w:sz w:val="24"/>
              </w:rPr>
            </w:pPr>
            <w:r>
              <w:rPr>
                <w:sz w:val="24"/>
              </w:rPr>
              <w:t>填报人姓名：                             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noWrap w:val="0"/>
            <w:vAlign w:val="center"/>
          </w:tcPr>
          <w:p>
            <w:pPr>
              <w:spacing w:line="340" w:lineRule="exact"/>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序号</w:t>
            </w:r>
          </w:p>
        </w:tc>
        <w:tc>
          <w:tcPr>
            <w:tcW w:w="6048" w:type="dxa"/>
            <w:noWrap w:val="0"/>
            <w:vAlign w:val="center"/>
          </w:tcPr>
          <w:p>
            <w:pPr>
              <w:spacing w:line="340" w:lineRule="exact"/>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检  查  内  容</w:t>
            </w:r>
          </w:p>
        </w:tc>
        <w:tc>
          <w:tcPr>
            <w:tcW w:w="1459" w:type="dxa"/>
            <w:noWrap w:val="0"/>
            <w:vAlign w:val="center"/>
          </w:tcPr>
          <w:p>
            <w:pPr>
              <w:spacing w:line="340" w:lineRule="exact"/>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结果评定</w:t>
            </w:r>
          </w:p>
        </w:tc>
        <w:tc>
          <w:tcPr>
            <w:tcW w:w="1420" w:type="dxa"/>
            <w:noWrap w:val="0"/>
            <w:vAlign w:val="center"/>
          </w:tcPr>
          <w:p>
            <w:pPr>
              <w:spacing w:line="340" w:lineRule="exact"/>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828" w:type="dxa"/>
            <w:noWrap w:val="0"/>
            <w:vAlign w:val="center"/>
          </w:tcPr>
          <w:p>
            <w:pPr>
              <w:spacing w:line="340" w:lineRule="exact"/>
              <w:jc w:val="center"/>
              <w:rPr>
                <w:sz w:val="24"/>
              </w:rPr>
            </w:pPr>
            <w:r>
              <w:rPr>
                <w:sz w:val="24"/>
              </w:rPr>
              <w:t>1</w:t>
            </w:r>
          </w:p>
        </w:tc>
        <w:tc>
          <w:tcPr>
            <w:tcW w:w="6048" w:type="dxa"/>
            <w:noWrap w:val="0"/>
            <w:vAlign w:val="center"/>
          </w:tcPr>
          <w:p>
            <w:pPr>
              <w:spacing w:line="340" w:lineRule="exact"/>
              <w:rPr>
                <w:sz w:val="24"/>
              </w:rPr>
            </w:pPr>
            <w:r>
              <w:rPr>
                <w:rFonts w:hint="eastAsia"/>
                <w:sz w:val="24"/>
                <w:lang w:val="en-US" w:eastAsia="zh-CN"/>
              </w:rPr>
              <w:t>是否在生产质量管理体系中明确规定医疗器械不良事件监测相关管理制度及各部间之间相互关系图。</w:t>
            </w:r>
          </w:p>
        </w:tc>
        <w:tc>
          <w:tcPr>
            <w:tcW w:w="1459" w:type="dxa"/>
            <w:noWrap w:val="0"/>
            <w:vAlign w:val="center"/>
          </w:tcPr>
          <w:p>
            <w:pPr>
              <w:spacing w:line="340" w:lineRule="exact"/>
              <w:rPr>
                <w:sz w:val="24"/>
              </w:rPr>
            </w:pPr>
          </w:p>
        </w:tc>
        <w:tc>
          <w:tcPr>
            <w:tcW w:w="1420" w:type="dxa"/>
            <w:noWrap w:val="0"/>
            <w:vAlign w:val="center"/>
          </w:tcPr>
          <w:p>
            <w:pPr>
              <w:spacing w:line="340" w:lineRule="exact"/>
              <w:rPr>
                <w:sz w:val="24"/>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828" w:type="dxa"/>
            <w:noWrap w:val="0"/>
            <w:vAlign w:val="center"/>
          </w:tcPr>
          <w:p>
            <w:pPr>
              <w:spacing w:line="340" w:lineRule="exact"/>
              <w:jc w:val="center"/>
              <w:rPr>
                <w:sz w:val="24"/>
              </w:rPr>
            </w:pPr>
            <w:r>
              <w:rPr>
                <w:sz w:val="24"/>
              </w:rPr>
              <w:t>2</w:t>
            </w:r>
          </w:p>
        </w:tc>
        <w:tc>
          <w:tcPr>
            <w:tcW w:w="6048" w:type="dxa"/>
            <w:noWrap w:val="0"/>
            <w:vAlign w:val="center"/>
          </w:tcPr>
          <w:p>
            <w:pPr>
              <w:spacing w:line="340" w:lineRule="exact"/>
              <w:rPr>
                <w:sz w:val="24"/>
              </w:rPr>
            </w:pPr>
            <w:r>
              <w:rPr>
                <w:rFonts w:hint="eastAsia"/>
                <w:sz w:val="24"/>
                <w:lang w:val="en-US" w:eastAsia="zh-CN"/>
              </w:rPr>
              <w:t>是否参加医疗器械不良事件监测工作相关培训。</w:t>
            </w:r>
          </w:p>
        </w:tc>
        <w:tc>
          <w:tcPr>
            <w:tcW w:w="1459" w:type="dxa"/>
            <w:noWrap w:val="0"/>
            <w:vAlign w:val="center"/>
          </w:tcPr>
          <w:p>
            <w:pPr>
              <w:spacing w:line="340" w:lineRule="exact"/>
              <w:rPr>
                <w:sz w:val="24"/>
              </w:rPr>
            </w:pPr>
          </w:p>
        </w:tc>
        <w:tc>
          <w:tcPr>
            <w:tcW w:w="1420" w:type="dxa"/>
            <w:noWrap w:val="0"/>
            <w:vAlign w:val="center"/>
          </w:tcPr>
          <w:p>
            <w:pPr>
              <w:spacing w:line="34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828" w:type="dxa"/>
            <w:noWrap w:val="0"/>
            <w:vAlign w:val="center"/>
          </w:tcPr>
          <w:p>
            <w:pPr>
              <w:spacing w:line="340" w:lineRule="exact"/>
              <w:jc w:val="center"/>
              <w:rPr>
                <w:sz w:val="24"/>
              </w:rPr>
            </w:pPr>
            <w:r>
              <w:rPr>
                <w:sz w:val="24"/>
              </w:rPr>
              <w:t>3</w:t>
            </w:r>
          </w:p>
        </w:tc>
        <w:tc>
          <w:tcPr>
            <w:tcW w:w="6048" w:type="dxa"/>
            <w:noWrap w:val="0"/>
            <w:vAlign w:val="center"/>
          </w:tcPr>
          <w:p>
            <w:pPr>
              <w:spacing w:line="340" w:lineRule="exact"/>
              <w:rPr>
                <w:sz w:val="24"/>
              </w:rPr>
            </w:pPr>
            <w:r>
              <w:rPr>
                <w:rFonts w:hint="eastAsia"/>
                <w:sz w:val="24"/>
                <w:lang w:val="en-US" w:eastAsia="zh-CN"/>
              </w:rPr>
              <w:t>是否在国家医疗器械不良事件监测信息系统注册、完善用户信息，用户信息中录入监测负责人和联系人信息及联系方式是否真实完整，企业相关信息或人员变更后是否及时更新。</w:t>
            </w:r>
          </w:p>
        </w:tc>
        <w:tc>
          <w:tcPr>
            <w:tcW w:w="1459" w:type="dxa"/>
            <w:noWrap w:val="0"/>
            <w:vAlign w:val="center"/>
          </w:tcPr>
          <w:p>
            <w:pPr>
              <w:spacing w:line="340" w:lineRule="exact"/>
              <w:rPr>
                <w:sz w:val="24"/>
              </w:rPr>
            </w:pPr>
          </w:p>
        </w:tc>
        <w:tc>
          <w:tcPr>
            <w:tcW w:w="1420" w:type="dxa"/>
            <w:noWrap w:val="0"/>
            <w:vAlign w:val="center"/>
          </w:tcPr>
          <w:p>
            <w:pPr>
              <w:spacing w:line="34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828" w:type="dxa"/>
            <w:noWrap w:val="0"/>
            <w:vAlign w:val="center"/>
          </w:tcPr>
          <w:p>
            <w:pPr>
              <w:spacing w:line="340" w:lineRule="exact"/>
              <w:jc w:val="center"/>
              <w:rPr>
                <w:sz w:val="24"/>
              </w:rPr>
            </w:pPr>
            <w:r>
              <w:rPr>
                <w:sz w:val="24"/>
              </w:rPr>
              <w:t>4</w:t>
            </w:r>
          </w:p>
        </w:tc>
        <w:tc>
          <w:tcPr>
            <w:tcW w:w="6048" w:type="dxa"/>
            <w:noWrap w:val="0"/>
            <w:vAlign w:val="center"/>
          </w:tcPr>
          <w:p>
            <w:pPr>
              <w:spacing w:line="340" w:lineRule="exact"/>
              <w:rPr>
                <w:sz w:val="24"/>
              </w:rPr>
            </w:pPr>
            <w:r>
              <w:rPr>
                <w:rFonts w:hint="eastAsia"/>
                <w:sz w:val="24"/>
                <w:lang w:val="en-US" w:eastAsia="zh-CN"/>
              </w:rPr>
              <w:t>是否在国家医疗器械不良事件监测信息系统登记全部产品注册（备案）信息，注册（备案）证书是否在 30 日内完成录入工作。</w:t>
            </w:r>
          </w:p>
        </w:tc>
        <w:tc>
          <w:tcPr>
            <w:tcW w:w="1459" w:type="dxa"/>
            <w:noWrap w:val="0"/>
            <w:vAlign w:val="center"/>
          </w:tcPr>
          <w:p>
            <w:pPr>
              <w:spacing w:line="340" w:lineRule="exact"/>
              <w:rPr>
                <w:sz w:val="24"/>
              </w:rPr>
            </w:pPr>
          </w:p>
        </w:tc>
        <w:tc>
          <w:tcPr>
            <w:tcW w:w="1420" w:type="dxa"/>
            <w:noWrap w:val="0"/>
            <w:vAlign w:val="center"/>
          </w:tcPr>
          <w:p>
            <w:pPr>
              <w:spacing w:line="34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828" w:type="dxa"/>
            <w:noWrap w:val="0"/>
            <w:vAlign w:val="center"/>
          </w:tcPr>
          <w:p>
            <w:pPr>
              <w:spacing w:line="340" w:lineRule="exact"/>
              <w:jc w:val="center"/>
              <w:rPr>
                <w:sz w:val="24"/>
              </w:rPr>
            </w:pPr>
            <w:r>
              <w:rPr>
                <w:sz w:val="24"/>
              </w:rPr>
              <w:t>5</w:t>
            </w:r>
          </w:p>
        </w:tc>
        <w:tc>
          <w:tcPr>
            <w:tcW w:w="6048" w:type="dxa"/>
            <w:noWrap w:val="0"/>
            <w:vAlign w:val="center"/>
          </w:tcPr>
          <w:p>
            <w:pPr>
              <w:spacing w:line="340" w:lineRule="exact"/>
              <w:rPr>
                <w:sz w:val="24"/>
              </w:rPr>
            </w:pPr>
            <w:r>
              <w:rPr>
                <w:rFonts w:hint="eastAsia"/>
                <w:sz w:val="24"/>
                <w:lang w:val="en-US" w:eastAsia="zh-CN"/>
              </w:rPr>
              <w:t>是否按照规定时限要求调查、分析和评价伤害程度为“严重”及“死亡”的医疗器械不良事件报告。</w:t>
            </w:r>
          </w:p>
        </w:tc>
        <w:tc>
          <w:tcPr>
            <w:tcW w:w="1459" w:type="dxa"/>
            <w:noWrap w:val="0"/>
            <w:vAlign w:val="center"/>
          </w:tcPr>
          <w:p>
            <w:pPr>
              <w:spacing w:line="340" w:lineRule="exact"/>
              <w:rPr>
                <w:sz w:val="24"/>
              </w:rPr>
            </w:pPr>
          </w:p>
        </w:tc>
        <w:tc>
          <w:tcPr>
            <w:tcW w:w="1420" w:type="dxa"/>
            <w:noWrap w:val="0"/>
            <w:vAlign w:val="center"/>
          </w:tcPr>
          <w:p>
            <w:pPr>
              <w:spacing w:line="34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828" w:type="dxa"/>
            <w:noWrap w:val="0"/>
            <w:vAlign w:val="center"/>
          </w:tcPr>
          <w:p>
            <w:pPr>
              <w:spacing w:line="340" w:lineRule="exact"/>
              <w:jc w:val="center"/>
              <w:rPr>
                <w:sz w:val="24"/>
              </w:rPr>
            </w:pPr>
            <w:r>
              <w:rPr>
                <w:sz w:val="24"/>
              </w:rPr>
              <w:t>6</w:t>
            </w:r>
          </w:p>
        </w:tc>
        <w:tc>
          <w:tcPr>
            <w:tcW w:w="6048" w:type="dxa"/>
            <w:noWrap w:val="0"/>
            <w:vAlign w:val="center"/>
          </w:tcPr>
          <w:p>
            <w:pPr>
              <w:spacing w:line="340" w:lineRule="exact"/>
              <w:rPr>
                <w:sz w:val="24"/>
              </w:rPr>
            </w:pPr>
            <w:r>
              <w:rPr>
                <w:rFonts w:hint="eastAsia"/>
                <w:sz w:val="24"/>
                <w:lang w:val="en-US" w:eastAsia="zh-CN"/>
              </w:rPr>
              <w:t>是否对医疗器械风险信号开展风险调查并撰写产品风险评价报告，是否及时采取适当的风险控制措施。</w:t>
            </w:r>
          </w:p>
        </w:tc>
        <w:tc>
          <w:tcPr>
            <w:tcW w:w="1459" w:type="dxa"/>
            <w:noWrap w:val="0"/>
            <w:vAlign w:val="center"/>
          </w:tcPr>
          <w:p>
            <w:pPr>
              <w:spacing w:line="340" w:lineRule="exact"/>
              <w:rPr>
                <w:sz w:val="24"/>
              </w:rPr>
            </w:pPr>
          </w:p>
        </w:tc>
        <w:tc>
          <w:tcPr>
            <w:tcW w:w="1420" w:type="dxa"/>
            <w:noWrap w:val="0"/>
            <w:vAlign w:val="center"/>
          </w:tcPr>
          <w:p>
            <w:pPr>
              <w:spacing w:line="34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828" w:type="dxa"/>
            <w:noWrap w:val="0"/>
            <w:vAlign w:val="center"/>
          </w:tcPr>
          <w:p>
            <w:pPr>
              <w:spacing w:line="340" w:lineRule="exact"/>
              <w:jc w:val="center"/>
              <w:rPr>
                <w:sz w:val="24"/>
              </w:rPr>
            </w:pPr>
            <w:r>
              <w:rPr>
                <w:sz w:val="24"/>
              </w:rPr>
              <w:t>7</w:t>
            </w:r>
          </w:p>
        </w:tc>
        <w:tc>
          <w:tcPr>
            <w:tcW w:w="6048" w:type="dxa"/>
            <w:noWrap w:val="0"/>
            <w:vAlign w:val="center"/>
          </w:tcPr>
          <w:p>
            <w:pPr>
              <w:spacing w:line="340" w:lineRule="exact"/>
              <w:rPr>
                <w:sz w:val="24"/>
              </w:rPr>
            </w:pPr>
            <w:r>
              <w:rPr>
                <w:rFonts w:hint="eastAsia"/>
                <w:sz w:val="24"/>
                <w:lang w:val="en-US" w:eastAsia="zh-CN"/>
              </w:rPr>
              <w:t>是否按照规定时限要求撰写并在国家医疗器械不良事件监测信息系统提交产品定期风险评价报告。</w:t>
            </w:r>
          </w:p>
        </w:tc>
        <w:tc>
          <w:tcPr>
            <w:tcW w:w="1459" w:type="dxa"/>
            <w:noWrap w:val="0"/>
            <w:vAlign w:val="center"/>
          </w:tcPr>
          <w:p>
            <w:pPr>
              <w:spacing w:line="340" w:lineRule="exact"/>
              <w:rPr>
                <w:sz w:val="24"/>
              </w:rPr>
            </w:pPr>
          </w:p>
        </w:tc>
        <w:tc>
          <w:tcPr>
            <w:tcW w:w="1420" w:type="dxa"/>
            <w:noWrap w:val="0"/>
            <w:vAlign w:val="center"/>
          </w:tcPr>
          <w:p>
            <w:pPr>
              <w:spacing w:line="34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828" w:type="dxa"/>
            <w:noWrap w:val="0"/>
            <w:vAlign w:val="center"/>
          </w:tcPr>
          <w:p>
            <w:pPr>
              <w:spacing w:line="340" w:lineRule="exact"/>
              <w:jc w:val="center"/>
              <w:rPr>
                <w:sz w:val="24"/>
              </w:rPr>
            </w:pPr>
            <w:r>
              <w:rPr>
                <w:sz w:val="24"/>
              </w:rPr>
              <w:t>8</w:t>
            </w:r>
          </w:p>
        </w:tc>
        <w:tc>
          <w:tcPr>
            <w:tcW w:w="6048" w:type="dxa"/>
            <w:noWrap w:val="0"/>
            <w:vAlign w:val="center"/>
          </w:tcPr>
          <w:p>
            <w:pPr>
              <w:spacing w:line="340" w:lineRule="exact"/>
              <w:rPr>
                <w:sz w:val="24"/>
              </w:rPr>
            </w:pPr>
            <w:r>
              <w:rPr>
                <w:rFonts w:hint="eastAsia"/>
                <w:sz w:val="24"/>
                <w:lang w:val="en-US" w:eastAsia="zh-CN"/>
              </w:rPr>
              <w:t>是否按照要求妥善保存不良事件监测工作相关记录和资料。</w:t>
            </w:r>
          </w:p>
        </w:tc>
        <w:tc>
          <w:tcPr>
            <w:tcW w:w="1459" w:type="dxa"/>
            <w:noWrap w:val="0"/>
            <w:vAlign w:val="center"/>
          </w:tcPr>
          <w:p>
            <w:pPr>
              <w:spacing w:line="340" w:lineRule="exact"/>
              <w:rPr>
                <w:sz w:val="24"/>
              </w:rPr>
            </w:pPr>
          </w:p>
        </w:tc>
        <w:tc>
          <w:tcPr>
            <w:tcW w:w="1420" w:type="dxa"/>
            <w:noWrap w:val="0"/>
            <w:vAlign w:val="center"/>
          </w:tcPr>
          <w:p>
            <w:pPr>
              <w:spacing w:line="34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noWrap w:val="0"/>
            <w:vAlign w:val="center"/>
          </w:tcPr>
          <w:p>
            <w:pPr>
              <w:spacing w:line="340" w:lineRule="exact"/>
              <w:jc w:val="center"/>
              <w:rPr>
                <w:sz w:val="24"/>
              </w:rPr>
            </w:pPr>
            <w:r>
              <w:rPr>
                <w:sz w:val="24"/>
              </w:rPr>
              <w:t>9</w:t>
            </w:r>
          </w:p>
        </w:tc>
        <w:tc>
          <w:tcPr>
            <w:tcW w:w="6048" w:type="dxa"/>
            <w:noWrap w:val="0"/>
            <w:vAlign w:val="center"/>
          </w:tcPr>
          <w:p>
            <w:pPr>
              <w:spacing w:line="340" w:lineRule="exact"/>
              <w:rPr>
                <w:sz w:val="24"/>
              </w:rPr>
            </w:pPr>
            <w:r>
              <w:rPr>
                <w:rFonts w:hint="eastAsia"/>
                <w:sz w:val="24"/>
                <w:lang w:val="en-US" w:eastAsia="zh-CN"/>
              </w:rPr>
              <w:t>创新医疗器械注册人是否在首个注册周期内按要求对创新医疗器械开展重点监测，撰写并提交重点监测工作计划及不良事件监测分析评价报告。</w:t>
            </w:r>
          </w:p>
        </w:tc>
        <w:tc>
          <w:tcPr>
            <w:tcW w:w="1459" w:type="dxa"/>
            <w:noWrap w:val="0"/>
            <w:vAlign w:val="center"/>
          </w:tcPr>
          <w:p>
            <w:pPr>
              <w:spacing w:line="340" w:lineRule="exact"/>
              <w:rPr>
                <w:sz w:val="24"/>
              </w:rPr>
            </w:pPr>
          </w:p>
        </w:tc>
        <w:tc>
          <w:tcPr>
            <w:tcW w:w="1420" w:type="dxa"/>
            <w:noWrap w:val="0"/>
            <w:vAlign w:val="center"/>
          </w:tcPr>
          <w:p>
            <w:pPr>
              <w:spacing w:line="34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9755" w:type="dxa"/>
            <w:gridSpan w:val="4"/>
            <w:noWrap w:val="0"/>
            <w:vAlign w:val="center"/>
          </w:tcPr>
          <w:p>
            <w:pPr>
              <w:spacing w:line="340" w:lineRule="exact"/>
              <w:rPr>
                <w:sz w:val="24"/>
              </w:rPr>
            </w:pPr>
          </w:p>
          <w:p>
            <w:pPr>
              <w:spacing w:line="340" w:lineRule="exact"/>
              <w:rPr>
                <w:sz w:val="24"/>
              </w:rPr>
            </w:pPr>
            <w:r>
              <w:rPr>
                <w:sz w:val="24"/>
              </w:rPr>
              <w:t>企业负责人（</w:t>
            </w:r>
            <w:r>
              <w:rPr>
                <w:rFonts w:hint="eastAsia"/>
                <w:sz w:val="24"/>
                <w:lang w:val="en-US" w:eastAsia="zh-CN"/>
              </w:rPr>
              <w:t>注册</w:t>
            </w:r>
            <w:r>
              <w:rPr>
                <w:sz w:val="24"/>
              </w:rPr>
              <w:t>人）签名（盖章）：</w:t>
            </w:r>
          </w:p>
          <w:p>
            <w:pPr>
              <w:spacing w:line="340" w:lineRule="exact"/>
              <w:rPr>
                <w:sz w:val="24"/>
              </w:rPr>
            </w:pPr>
          </w:p>
          <w:p>
            <w:pPr>
              <w:spacing w:line="340" w:lineRule="exact"/>
              <w:rPr>
                <w:sz w:val="24"/>
              </w:rPr>
            </w:pPr>
            <w:r>
              <w:rPr>
                <w:sz w:val="24"/>
              </w:rPr>
              <w:t xml:space="preserve">          年   月   日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iOTgwYTM0MWEzYjQ3NTc3OWI3YmFmMjFkMmIzMGYifQ=="/>
  </w:docVars>
  <w:rsids>
    <w:rsidRoot w:val="304C64D2"/>
    <w:rsid w:val="14BF3802"/>
    <w:rsid w:val="220A6A14"/>
    <w:rsid w:val="2CA63D14"/>
    <w:rsid w:val="304C64D2"/>
    <w:rsid w:val="32307846"/>
    <w:rsid w:val="32EF5C82"/>
    <w:rsid w:val="3C6A754D"/>
    <w:rsid w:val="3F8D27E0"/>
    <w:rsid w:val="4669345C"/>
    <w:rsid w:val="47452E59"/>
    <w:rsid w:val="47F0427A"/>
    <w:rsid w:val="4DFE28E5"/>
    <w:rsid w:val="51186DEA"/>
    <w:rsid w:val="57022E72"/>
    <w:rsid w:val="59042B45"/>
    <w:rsid w:val="60930F9D"/>
    <w:rsid w:val="61932CC6"/>
    <w:rsid w:val="754D70AE"/>
    <w:rsid w:val="76E34CE0"/>
    <w:rsid w:val="78C415B7"/>
    <w:rsid w:val="7983715E"/>
    <w:rsid w:val="7DF7A9F9"/>
    <w:rsid w:val="BC7FFB1A"/>
    <w:rsid w:val="FBFFD6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kern w:val="2"/>
      <w:sz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558</Words>
  <Characters>560</Characters>
  <Lines>0</Lines>
  <Paragraphs>0</Paragraphs>
  <TotalTime>5</TotalTime>
  <ScaleCrop>false</ScaleCrop>
  <LinksUpToDate>false</LinksUpToDate>
  <CharactersWithSpaces>649</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2020-08-26T16:29:00Z</dcterms:created>
  <dc:creator>贤</dc:creator>
  <cp:lastModifiedBy>user</cp:lastModifiedBy>
  <dcterms:modified xsi:type="dcterms:W3CDTF">2024-04-03T11:04:47Z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13A45541418C4451A6526826258D5EAD</vt:lpwstr>
  </property>
</Properties>
</file>