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2023年度东莞市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国内证明商标、集体商标（含地理标志商标）注册资助项目申报指南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2"/>
        </w:numPr>
        <w:ind w:left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项目名称</w:t>
      </w:r>
    </w:p>
    <w:p>
      <w:pPr>
        <w:pStyle w:val="2"/>
        <w:numPr>
          <w:ilvl w:val="-1"/>
          <w:numId w:val="0"/>
        </w:numPr>
        <w:ind w:left="640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2023年度东莞市国内商标注册资助项目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二、申报条件</w:t>
      </w:r>
    </w:p>
    <w:p>
      <w:pPr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（一）资助对象需符合下列申请条件：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1、本市企事业单位、社会组织等；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拥有自有商标且无权属争议，商标注册人的（商事）注册地址在东莞市行政区域内；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3、申请人需为商标注册人。商标为共有的，其权利证书上载明的第一顺序权利人为资助申请人；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4、注册商标属于初始注册商标，正在申请、审查及续展、变更、转让后的商标不属于资助范围。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二）申请人条件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申报主体不存在《东莞市财政局关于印发&lt;关于东莞市促进经济发展类专项资金不予资助范围的若干规定&gt;的通知》（东财规〔2023〕2 号）及相关文件规定不得申报或不予资助的情况。</w:t>
      </w:r>
    </w:p>
    <w:p>
      <w:pPr>
        <w:numPr>
          <w:ilvl w:val="0"/>
          <w:numId w:val="3"/>
        </w:numPr>
        <w:ind w:firstLine="640" w:firstLineChars="200"/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受理范围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申请资助的注册商标为2023年3月1日至2024年2月29日期间成功注册的国内证明商标、集体商标、地理标志商标。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符合本次项目受理范围的资助申请须在本批办理，今后将不再受理。</w:t>
      </w:r>
    </w:p>
    <w:p>
      <w:pPr>
        <w:pStyle w:val="2"/>
        <w:numPr>
          <w:ilvl w:val="0"/>
          <w:numId w:val="0"/>
        </w:numPr>
        <w:ind w:left="640" w:left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三、资助额度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申请人取得国内证明商标、集体商标注册证书的，证明商标每件一次性给予资助20万元，集体商标每件一次性给予资助5万元，地理标志每件一次性给予资助50万元。同一商标只能按照较高标准享受一次资助。</w:t>
      </w:r>
    </w:p>
    <w:p>
      <w:pPr>
        <w:ind w:firstLine="640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四、申报材料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《2023年度东莞市国内商标注册资助项目申报书》；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申请人营业执照、事业单位法人证书、社会团体法人登记证书等主体证明材料复印件并盖章；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申请人授权委托书原件、经办人身份证明原件及复印件（委托办理的提交）；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商标注册证书原件及复印件；</w:t>
      </w:r>
    </w:p>
    <w:p>
      <w:pPr>
        <w:numPr>
          <w:ilvl w:val="0"/>
          <w:numId w:val="4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申请人银行开户信息相关证明材料原件及复印件。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证明材料基本信息应当保持一致，均需加盖公章，要求提供原件的应提供原件备查。经市场监管分局核对一致的，经办人须在复印件上书写“与原件一致”字样并签字按印。核实无误后，市场监管分局将原件退还经办人。</w:t>
      </w:r>
    </w:p>
    <w:p>
      <w:pPr>
        <w:pStyle w:val="2"/>
        <w:numPr>
          <w:ilvl w:val="0"/>
          <w:numId w:val="5"/>
        </w:numPr>
        <w:ind w:left="640" w:firstLine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</w:t>
      </w:r>
      <w:r>
        <w:rPr>
          <w:rFonts w:hint="eastAsia" w:ascii="黑体" w:hAnsi="黑体" w:cs="黑体"/>
          <w:sz w:val="32"/>
          <w:szCs w:val="32"/>
          <w:lang w:val="en-US" w:eastAsia="zh-CN"/>
        </w:rPr>
        <w:t>人及联系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方式</w:t>
      </w:r>
    </w:p>
    <w:p>
      <w:pPr>
        <w:pStyle w:val="2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市市场监督管理局知识产权促进科，林莉丽，0769-26986635。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2023年度东莞市国内商标注册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资助项目申报书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单位名称：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（签</w:t>
      </w:r>
      <w:r>
        <w:rPr>
          <w:rFonts w:hint="eastAsia" w:ascii="楷体" w:hAnsi="楷体" w:eastAsia="楷体" w:cs="楷体"/>
          <w:sz w:val="32"/>
          <w:szCs w:val="32"/>
          <w:u w:val="single"/>
          <w:lang w:eastAsia="zh-CN"/>
        </w:rPr>
        <w:t>名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/盖章</w:t>
      </w:r>
      <w:r>
        <w:rPr>
          <w:rFonts w:hint="eastAsia" w:ascii="楷体" w:hAnsi="楷体" w:eastAsia="楷体" w:cs="楷体"/>
          <w:sz w:val="32"/>
          <w:szCs w:val="32"/>
          <w:u w:val="single"/>
        </w:rPr>
        <w:t>）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商标注册人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商标注册号</w:t>
      </w:r>
      <w:r>
        <w:rPr>
          <w:rFonts w:hint="eastAsia" w:ascii="楷体" w:hAnsi="楷体" w:eastAsia="楷体" w:cs="楷体"/>
          <w:sz w:val="32"/>
          <w:szCs w:val="32"/>
        </w:rPr>
        <w:t>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申请资助类型：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44"/>
          <w:szCs w:val="44"/>
          <w:u w:val="single"/>
          <w:lang w:val="en-US" w:eastAsia="zh-CN"/>
        </w:rPr>
        <w:t>□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证明商标      </w:t>
      </w:r>
      <w:r>
        <w:rPr>
          <w:rFonts w:hint="default" w:ascii="Times New Roman" w:hAnsi="Times New Roman" w:eastAsia="楷体" w:cs="Times New Roman"/>
          <w:sz w:val="44"/>
          <w:szCs w:val="44"/>
          <w:u w:val="single"/>
          <w:lang w:val="en-US" w:eastAsia="zh-CN"/>
        </w:rPr>
        <w:t>□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集体商标      </w:t>
      </w:r>
    </w:p>
    <w:p>
      <w:pPr>
        <w:spacing w:line="480" w:lineRule="auto"/>
        <w:ind w:firstLine="3080" w:firstLineChars="700"/>
        <w:rPr>
          <w:rFonts w:hint="default" w:eastAsia="楷体"/>
          <w:lang w:val="en-US" w:eastAsia="zh-CN"/>
        </w:rPr>
      </w:pPr>
      <w:r>
        <w:rPr>
          <w:rFonts w:hint="eastAsia" w:ascii="Times New Roman" w:hAnsi="Times New Roman" w:eastAsia="楷体" w:cs="Times New Roman"/>
          <w:sz w:val="44"/>
          <w:szCs w:val="44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楷体" w:cs="Times New Roman"/>
          <w:sz w:val="44"/>
          <w:szCs w:val="44"/>
          <w:u w:val="single"/>
          <w:lang w:val="en-US" w:eastAsia="zh-CN"/>
        </w:rPr>
        <w:t>□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地理标志商标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项目联系人：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部门及职务：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固定电话：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移动电话：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电子邮箱：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                     </w:t>
      </w:r>
    </w:p>
    <w:p>
      <w:pPr>
        <w:spacing w:line="480" w:lineRule="auto"/>
        <w:ind w:firstLine="960" w:firstLineChars="300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填报日期：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      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楷体" w:hAnsi="楷体" w:eastAsia="楷体" w:cs="楷体"/>
          <w:sz w:val="32"/>
          <w:szCs w:val="32"/>
          <w:u w:val="single"/>
        </w:rPr>
        <w:t xml:space="preserve">         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写 说 明</w:t>
      </w:r>
    </w:p>
    <w:p>
      <w:pPr>
        <w:pStyle w:val="3"/>
        <w:ind w:left="0" w:leftChars="0" w:firstLine="0" w:firstLineChars="0"/>
      </w:pPr>
    </w:p>
    <w:p>
      <w:pPr>
        <w:pStyle w:val="2"/>
        <w:numPr>
          <w:ilvl w:val="-1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一、本申请表适用于</w:t>
      </w:r>
      <w:r>
        <w:rPr>
          <w:rFonts w:hint="eastAsia" w:ascii="仿宋_GB2312" w:hAnsi="仿宋_GB2312" w:eastAsia="仿宋_GB2312" w:cs="仿宋_GB2312"/>
          <w:bCs w:val="0"/>
          <w:kern w:val="2"/>
          <w:sz w:val="32"/>
          <w:szCs w:val="32"/>
          <w:lang w:val="en-US" w:eastAsia="zh-CN" w:bidi="ar-SA"/>
        </w:rPr>
        <w:t>2023年度东莞市国内商标注册资助项目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的申报工作。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二、申报单位对本申请材料以及所附材料的合法性、真实性、准确性负责。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一旦发现有虚假信息，本次申请无效，并将承担由此产生的法律责任及其他所有不利后果。</w:t>
      </w:r>
    </w:p>
    <w:p>
      <w:pPr>
        <w:pStyle w:val="3"/>
        <w:ind w:left="0" w:leftChars="0" w:firstLine="64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三、申请表内各项内容的表述应准确严谨，第一次出现的缩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略词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应注明全称。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本申请材料仅为申请项目制作并提交，已自行备份，不再要求东莞市市场监督管理局予以退还。</w:t>
      </w:r>
    </w:p>
    <w:p>
      <w:pPr>
        <w:pStyle w:val="3"/>
        <w:ind w:left="0" w:leftChars="0" w:firstLine="64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五、附件材料</w:t>
      </w:r>
    </w:p>
    <w:p>
      <w:pPr>
        <w:widowControl/>
        <w:spacing w:line="60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上传材料要求清晰、完整、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A4</w:t>
      </w:r>
      <w:r>
        <w:rPr>
          <w:rFonts w:eastAsia="仿宋_GB2312"/>
          <w:kern w:val="0"/>
          <w:sz w:val="32"/>
          <w:szCs w:val="32"/>
        </w:rPr>
        <w:t>规格、彩色扫描（原件彩色扫描件或复印件加盖签章的彩色扫描件）</w:t>
      </w:r>
      <w:r>
        <w:rPr>
          <w:rFonts w:hint="eastAsia" w:eastAsia="仿宋_GB2312"/>
          <w:kern w:val="0"/>
          <w:sz w:val="32"/>
          <w:szCs w:val="32"/>
        </w:rPr>
        <w:t>制作成一份PDF格式文档内，所有页面内容为正向，不可横置或倒置，并上传至系统</w:t>
      </w:r>
      <w:r>
        <w:rPr>
          <w:rFonts w:eastAsia="仿宋_GB2312"/>
          <w:kern w:val="0"/>
          <w:sz w:val="32"/>
          <w:szCs w:val="32"/>
        </w:rPr>
        <w:t>。</w:t>
      </w:r>
      <w:r>
        <w:rPr>
          <w:rFonts w:hint="eastAsia" w:eastAsia="仿宋_GB2312"/>
          <w:kern w:val="0"/>
          <w:sz w:val="32"/>
          <w:szCs w:val="32"/>
          <w:lang w:eastAsia="zh-CN"/>
        </w:rPr>
        <w:t>材料</w:t>
      </w:r>
      <w:r>
        <w:rPr>
          <w:rFonts w:eastAsia="仿宋_GB2312"/>
          <w:kern w:val="0"/>
          <w:sz w:val="32"/>
          <w:szCs w:val="32"/>
        </w:rPr>
        <w:t>清单：</w:t>
      </w:r>
    </w:p>
    <w:p>
      <w:pPr>
        <w:pStyle w:val="3"/>
        <w:numPr>
          <w:ilvl w:val="0"/>
          <w:numId w:val="6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商标注册证书；</w:t>
      </w:r>
    </w:p>
    <w:p>
      <w:pPr>
        <w:pStyle w:val="3"/>
        <w:numPr>
          <w:ilvl w:val="0"/>
          <w:numId w:val="6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申请人营业执照、事业单位法人证书、社会团体法人登记证书、身份证等主体证明材料（需盖章或签字）。如企事业单位、社会团体等单位名称变更的，应同时提交核准变更登记通知文书；</w:t>
      </w:r>
    </w:p>
    <w:p>
      <w:pPr>
        <w:pStyle w:val="3"/>
        <w:numPr>
          <w:ilvl w:val="0"/>
          <w:numId w:val="6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申请人授权委托书、经办人身份证明（委托办理的提交）;</w:t>
      </w:r>
    </w:p>
    <w:p>
      <w:pPr>
        <w:pStyle w:val="3"/>
        <w:numPr>
          <w:ilvl w:val="0"/>
          <w:numId w:val="6"/>
        </w:numP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银行开户信息相关材料。</w:t>
      </w:r>
    </w:p>
    <w:p>
      <w:pPr>
        <w:adjustRightIn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六、提交前请检查开户银行与开户名称以及账号是否正确，如有误，请修改注册资料后再进行申报；开户名称要与资助申请人名称一致，如不一致，资助资金不能正常到账。</w:t>
      </w:r>
    </w:p>
    <w:p>
      <w:pPr>
        <w:adjustRightInd w:val="0"/>
        <w:spacing w:line="360" w:lineRule="auto"/>
        <w:ind w:firstLine="600" w:firstLineChars="200"/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七、</w:t>
      </w:r>
      <w:r>
        <w:rPr>
          <w:rFonts w:hint="eastAsia" w:ascii="Times New Roman" w:hAnsi="Times New Roman" w:eastAsia="仿宋_GB2312" w:cs="仿宋_GB2312"/>
          <w:sz w:val="30"/>
          <w:szCs w:val="30"/>
          <w:lang w:eastAsia="zh-CN"/>
        </w:rPr>
        <w:t>本申报书中要求的各项签名，均应由其本人亲笔签名，不能使用私章代替，也不能由他人代签。</w:t>
      </w:r>
    </w:p>
    <w:p>
      <w:pPr>
        <w:pStyle w:val="3"/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</w:p>
    <w:p>
      <w:pPr>
        <w:widowControl/>
        <w:numPr>
          <w:ilvl w:val="0"/>
          <w:numId w:val="0"/>
        </w:numPr>
        <w:spacing w:line="600" w:lineRule="exact"/>
        <w:ind w:firstLine="420" w:firstLineChars="200"/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/>
          <w:lang w:val="en-US" w:eastAsia="zh-CN"/>
        </w:rPr>
      </w:pPr>
    </w:p>
    <w:tbl>
      <w:tblPr>
        <w:tblStyle w:val="6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957"/>
        <w:gridCol w:w="3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申请人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vMerge w:val="restart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联系人</w:t>
            </w:r>
          </w:p>
        </w:tc>
        <w:tc>
          <w:tcPr>
            <w:tcW w:w="6553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6553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6553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申请人类别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□企业法人  □事业单位  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 xml:space="preserve">个体工商户  □其他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申请人证件号码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□统一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社会</w:t>
            </w:r>
            <w:bookmarkStart w:id="0" w:name="_GoBack"/>
            <w:bookmarkEnd w:id="0"/>
            <w:r>
              <w:rPr>
                <w:rFonts w:hint="eastAsia" w:ascii="仿宋_GB2312" w:hAnsi="黑体" w:eastAsia="仿宋_GB2312"/>
                <w:sz w:val="28"/>
                <w:szCs w:val="28"/>
              </w:rPr>
              <w:t>信用代码：</w:t>
            </w: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企业填写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ind w:left="1120" w:hanging="1120" w:hangingChars="400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规上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上市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上市后备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高新技术企业  </w:t>
            </w:r>
          </w:p>
          <w:p>
            <w:pPr>
              <w:spacing w:line="480" w:lineRule="exact"/>
              <w:ind w:left="1120" w:hanging="1120" w:hangingChars="4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专精特新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倍增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协同倍增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瞪羚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其他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申请项目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国内证明商标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□国内集体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商标   </w:t>
            </w: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地理标志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商标 </w:t>
            </w: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52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申请商标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图样：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（以“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jpg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”格式插入）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</w:rPr>
            </w:pP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3596" w:type="dxa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注册号：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商标注册成功日</w:t>
            </w:r>
          </w:p>
        </w:tc>
        <w:tc>
          <w:tcPr>
            <w:tcW w:w="6553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申请理由</w:t>
            </w: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（请详细列明申请商标的注册或认定情况）</w:t>
            </w:r>
          </w:p>
        </w:tc>
        <w:tc>
          <w:tcPr>
            <w:tcW w:w="6553" w:type="dxa"/>
            <w:gridSpan w:val="2"/>
            <w:noWrap w:val="0"/>
            <w:vAlign w:val="top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94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</w:rPr>
              <w:t>是否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val="en-US" w:eastAsia="zh-CN"/>
              </w:rPr>
              <w:t>已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  <w:t>在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val="en-US" w:eastAsia="zh-CN"/>
              </w:rPr>
              <w:t>2023年及以前申领过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  <w:t>国内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</w:rPr>
              <w:t>商标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  <w:t>注册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</w:rPr>
              <w:t>项目资助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3" w:hRule="atLeast"/>
        </w:trPr>
        <w:tc>
          <w:tcPr>
            <w:tcW w:w="2337" w:type="dxa"/>
            <w:vMerge w:val="restart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申请人开户银行及账号（银行名称填写全称）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账户名称：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4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4" w:hRule="atLeast"/>
        </w:trPr>
        <w:tc>
          <w:tcPr>
            <w:tcW w:w="2337" w:type="dxa"/>
            <w:vMerge w:val="continue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开户银行：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15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申报单位意见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ind w:firstLine="2520" w:firstLineChars="900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ind w:firstLine="2520" w:firstLineChars="900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ind w:firstLine="2520" w:firstLineChars="900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ind w:firstLine="2520" w:firstLineChars="900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spacing w:line="480" w:lineRule="exact"/>
              <w:ind w:firstLine="2520" w:firstLineChars="900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项目申报单位（盖章）</w:t>
            </w:r>
          </w:p>
          <w:p>
            <w:pPr>
              <w:spacing w:line="480" w:lineRule="exact"/>
              <w:ind w:firstLine="2520" w:firstLineChars="900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2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镇街（园区）市场监督管理分局意见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ind w:firstLine="2520" w:firstLineChars="900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  <w:p>
            <w:pPr>
              <w:spacing w:line="480" w:lineRule="exact"/>
              <w:jc w:val="right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黑体" w:eastAsia="仿宋_GB2312"/>
                <w:sz w:val="28"/>
                <w:szCs w:val="28"/>
                <w:u w:val="none"/>
                <w:lang w:val="en-US" w:eastAsia="zh-CN"/>
              </w:rPr>
              <w:t>市场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监督管理分局（盖章）</w:t>
            </w: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 xml:space="preserve">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57" w:hRule="atLeast"/>
        </w:trPr>
        <w:tc>
          <w:tcPr>
            <w:tcW w:w="2337" w:type="dxa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  <w:t>市市场监督管理局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val="en-US" w:eastAsia="zh-CN"/>
              </w:rPr>
              <w:t>初审</w:t>
            </w: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  <w:t>意见</w:t>
            </w:r>
          </w:p>
        </w:tc>
        <w:tc>
          <w:tcPr>
            <w:tcW w:w="6553" w:type="dxa"/>
            <w:gridSpan w:val="2"/>
            <w:noWrap w:val="0"/>
            <w:vAlign w:val="center"/>
          </w:tcPr>
          <w:p>
            <w:pPr>
              <w:spacing w:line="480" w:lineRule="exact"/>
              <w:ind w:firstLine="2800" w:firstLineChars="1000"/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spacing w:line="480" w:lineRule="exact"/>
              <w:ind w:firstLine="2800" w:firstLineChars="1000"/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</w:pPr>
          </w:p>
          <w:p>
            <w:pPr>
              <w:spacing w:line="480" w:lineRule="exact"/>
              <w:ind w:firstLine="2520" w:firstLineChars="900"/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eastAsia="zh-CN"/>
              </w:rPr>
              <w:t>东莞市市场监督管理局（盖章）</w:t>
            </w:r>
          </w:p>
          <w:p>
            <w:pPr>
              <w:spacing w:line="480" w:lineRule="exact"/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highlight w:val="none"/>
                <w:lang w:val="en-US" w:eastAsia="zh-CN"/>
              </w:rPr>
              <w:t xml:space="preserve">                         年     月     日</w:t>
            </w:r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47FE12"/>
    <w:multiLevelType w:val="singleLevel"/>
    <w:tmpl w:val="9347FE12"/>
    <w:lvl w:ilvl="0" w:tentative="0">
      <w:start w:val="5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1">
    <w:nsid w:val="A9AF64F3"/>
    <w:multiLevelType w:val="singleLevel"/>
    <w:tmpl w:val="A9AF64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619111A"/>
    <w:multiLevelType w:val="singleLevel"/>
    <w:tmpl w:val="1619111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0F4A45F"/>
    <w:multiLevelType w:val="singleLevel"/>
    <w:tmpl w:val="40F4A45F"/>
    <w:lvl w:ilvl="0" w:tentative="0">
      <w:start w:val="1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abstractNum w:abstractNumId="4">
    <w:nsid w:val="5D56C789"/>
    <w:multiLevelType w:val="singleLevel"/>
    <w:tmpl w:val="5D56C789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7D434B06"/>
    <w:multiLevelType w:val="multilevel"/>
    <w:tmpl w:val="7D434B06"/>
    <w:lvl w:ilvl="0" w:tentative="0">
      <w:start w:val="1"/>
      <w:numFmt w:val="ideographDigit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ZjhkYWMyMzdmYTQxYWYwOTI2YjgyNDg0MTRjYmUifQ=="/>
  </w:docVars>
  <w:rsids>
    <w:rsidRoot w:val="07D226FD"/>
    <w:rsid w:val="040410B1"/>
    <w:rsid w:val="074E556C"/>
    <w:rsid w:val="07D226FD"/>
    <w:rsid w:val="1430693A"/>
    <w:rsid w:val="15553DB0"/>
    <w:rsid w:val="1BE1561F"/>
    <w:rsid w:val="1E1745A3"/>
    <w:rsid w:val="2ECA6955"/>
    <w:rsid w:val="3AE24D9B"/>
    <w:rsid w:val="480F2232"/>
    <w:rsid w:val="4E4750AB"/>
    <w:rsid w:val="570255CA"/>
    <w:rsid w:val="59E7033A"/>
    <w:rsid w:val="5ECA5668"/>
    <w:rsid w:val="6406176C"/>
    <w:rsid w:val="6C7F5C3F"/>
    <w:rsid w:val="6C9E1B21"/>
    <w:rsid w:val="6FD84AA9"/>
    <w:rsid w:val="71BE2FD1"/>
    <w:rsid w:val="76A73440"/>
    <w:rsid w:val="77F4FD6B"/>
    <w:rsid w:val="7C11145C"/>
    <w:rsid w:val="7FFFBC53"/>
    <w:rsid w:val="AE1F47B6"/>
    <w:rsid w:val="BF7FAA66"/>
    <w:rsid w:val="E7F79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outlineLvl w:val="0"/>
    </w:pPr>
    <w:rPr>
      <w:rFonts w:ascii="Times New Roman" w:hAnsi="Times New Roman" w:eastAsia="黑体" w:cs="Times New Roman"/>
      <w:bCs/>
      <w:kern w:val="44"/>
      <w:sz w:val="30"/>
      <w:szCs w:val="4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qFormat/>
    <w:uiPriority w:val="0"/>
    <w:pPr>
      <w:topLinePunct/>
      <w:ind w:firstLine="560" w:firstLineChars="200"/>
    </w:pPr>
    <w:rPr>
      <w:rFonts w:ascii="宋体" w:hAnsi="宋体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Hyperlink"/>
    <w:basedOn w:val="7"/>
    <w:qFormat/>
    <w:uiPriority w:val="0"/>
    <w:rPr>
      <w:color w:val="333333"/>
      <w:u w:val="none"/>
    </w:rPr>
  </w:style>
  <w:style w:type="character" w:styleId="11">
    <w:name w:val="HTML Code"/>
    <w:basedOn w:val="7"/>
    <w:qFormat/>
    <w:uiPriority w:val="0"/>
    <w:rPr>
      <w:rFonts w:ascii="Courier New" w:hAnsi="Courier New"/>
      <w:sz w:val="20"/>
    </w:rPr>
  </w:style>
  <w:style w:type="character" w:customStyle="1" w:styleId="12">
    <w:name w:val="calendar-head__prev-range-btn"/>
    <w:basedOn w:val="7"/>
    <w:qFormat/>
    <w:uiPriority w:val="0"/>
    <w:rPr>
      <w:vanish/>
    </w:rPr>
  </w:style>
  <w:style w:type="character" w:customStyle="1" w:styleId="13">
    <w:name w:val="calendar-head__text-display"/>
    <w:basedOn w:val="7"/>
    <w:qFormat/>
    <w:uiPriority w:val="0"/>
    <w:rPr>
      <w:vanish/>
    </w:rPr>
  </w:style>
  <w:style w:type="character" w:customStyle="1" w:styleId="14">
    <w:name w:val="calendar-head__next-month-btn"/>
    <w:basedOn w:val="7"/>
    <w:qFormat/>
    <w:uiPriority w:val="0"/>
  </w:style>
  <w:style w:type="character" w:customStyle="1" w:styleId="15">
    <w:name w:val="active"/>
    <w:basedOn w:val="7"/>
    <w:qFormat/>
    <w:uiPriority w:val="0"/>
    <w:rPr>
      <w:color w:val="333333"/>
    </w:rPr>
  </w:style>
  <w:style w:type="character" w:customStyle="1" w:styleId="16">
    <w:name w:val="calendar-head__next-range-btn"/>
    <w:basedOn w:val="7"/>
    <w:qFormat/>
    <w:uiPriority w:val="0"/>
    <w:rPr>
      <w:vanish/>
    </w:rPr>
  </w:style>
  <w:style w:type="character" w:customStyle="1" w:styleId="17">
    <w:name w:val="hover"/>
    <w:basedOn w:val="7"/>
    <w:qFormat/>
    <w:uiPriority w:val="0"/>
    <w:rPr>
      <w:color w:val="2F6EA2"/>
    </w:rPr>
  </w:style>
  <w:style w:type="character" w:customStyle="1" w:styleId="18">
    <w:name w:val="calendar-head__year-range"/>
    <w:basedOn w:val="7"/>
    <w:qFormat/>
    <w:uiPriority w:val="0"/>
    <w:rPr>
      <w:vanish/>
    </w:rPr>
  </w:style>
  <w:style w:type="character" w:customStyle="1" w:styleId="19">
    <w:name w:val="calendar-head__next-year-btn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1657</Words>
  <Characters>1719</Characters>
  <Lines>0</Lines>
  <Paragraphs>0</Paragraphs>
  <TotalTime>6</TotalTime>
  <ScaleCrop>false</ScaleCrop>
  <LinksUpToDate>false</LinksUpToDate>
  <CharactersWithSpaces>2277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2022-03-31T14:34:00Z</dcterms:created>
  <dc:creator>Lily</dc:creator>
  <cp:lastModifiedBy>user</cp:lastModifiedBy>
  <dcterms:modified xsi:type="dcterms:W3CDTF">2024-04-26T09:50:20Z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11BC98306DDA47318C8264B704522843</vt:lpwstr>
  </property>
</Properties>
</file>