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AAC61">
      <w:pPr>
        <w:jc w:val="center"/>
      </w:pPr>
      <w:r>
        <w:rPr>
          <w:rFonts w:hint="eastAsia" w:ascii="方正小标宋简体" w:hAnsi="宋体" w:eastAsia="方正小标宋简体"/>
          <w:b/>
          <w:sz w:val="32"/>
          <w:szCs w:val="32"/>
        </w:rPr>
        <w:t>连锁食品经营企业便利化许可评估提交材料规范</w:t>
      </w:r>
    </w:p>
    <w:p w14:paraId="78E0F7AF"/>
    <w:p w14:paraId="036E4DCB">
      <w:pPr>
        <w:outlineLvl w:val="1"/>
        <w:rPr>
          <w:rFonts w:ascii="仿宋_GB2312" w:hAnsi="仿宋_GB2312" w:eastAsia="仿宋_GB2312" w:cs="仿宋_GB2312"/>
          <w:sz w:val="28"/>
          <w:szCs w:val="28"/>
        </w:rPr>
      </w:pPr>
      <w:bookmarkStart w:id="0" w:name="_Toc322439314"/>
      <w:bookmarkStart w:id="1" w:name="_Toc1007498575"/>
      <w:bookmarkStart w:id="2" w:name="_Toc1442642044"/>
      <w:bookmarkStart w:id="3" w:name="_Toc528447492"/>
      <w:r>
        <w:rPr>
          <w:rFonts w:hint="eastAsia" w:ascii="仿宋_GB2312" w:hAnsi="仿宋_GB2312" w:eastAsia="仿宋_GB2312" w:cs="仿宋_GB2312"/>
          <w:sz w:val="28"/>
          <w:szCs w:val="28"/>
        </w:rPr>
        <w:t>1.连锁食品经营企业便利化准入评估申请书(含申请评估的经营项目);</w:t>
      </w:r>
      <w:bookmarkEnd w:id="0"/>
      <w:bookmarkEnd w:id="1"/>
      <w:bookmarkEnd w:id="2"/>
      <w:bookmarkEnd w:id="3"/>
    </w:p>
    <w:p w14:paraId="3CAE48B3">
      <w:pPr>
        <w:outlineLvl w:val="1"/>
        <w:rPr>
          <w:rFonts w:ascii="仿宋_GB2312" w:hAnsi="仿宋_GB2312" w:eastAsia="仿宋_GB2312" w:cs="仿宋_GB2312"/>
          <w:sz w:val="28"/>
          <w:szCs w:val="28"/>
        </w:rPr>
      </w:pPr>
      <w:bookmarkStart w:id="4" w:name="_Toc70110213"/>
      <w:bookmarkStart w:id="5" w:name="_Toc1421232818"/>
      <w:bookmarkStart w:id="6" w:name="_Toc1150015570"/>
      <w:bookmarkStart w:id="7" w:name="_Toc453621508"/>
      <w:r>
        <w:rPr>
          <w:rFonts w:hint="eastAsia" w:ascii="仿宋_GB2312" w:hAnsi="仿宋_GB2312" w:eastAsia="仿宋_GB2312" w:cs="仿宋_GB2312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20家（含 20家）以上</w:t>
      </w:r>
      <w:bookmarkStart w:id="24" w:name="_GoBack"/>
      <w:bookmarkEnd w:id="24"/>
      <w:r>
        <w:rPr>
          <w:rFonts w:hint="eastAsia" w:ascii="仿宋_GB2312" w:hAnsi="仿宋_GB2312" w:eastAsia="仿宋_GB2312" w:cs="仿宋_GB2312"/>
          <w:sz w:val="28"/>
          <w:szCs w:val="28"/>
        </w:rPr>
        <w:t>本地区所有直营门店名录;</w:t>
      </w:r>
      <w:bookmarkEnd w:id="4"/>
      <w:bookmarkEnd w:id="5"/>
      <w:bookmarkEnd w:id="6"/>
      <w:bookmarkEnd w:id="7"/>
    </w:p>
    <w:p w14:paraId="2DCA9556">
      <w:pPr>
        <w:outlineLvl w:val="1"/>
        <w:rPr>
          <w:rFonts w:ascii="仿宋_GB2312" w:hAnsi="仿宋_GB2312" w:eastAsia="仿宋_GB2312" w:cs="仿宋_GB2312"/>
          <w:sz w:val="28"/>
          <w:szCs w:val="28"/>
        </w:rPr>
      </w:pPr>
      <w:bookmarkStart w:id="8" w:name="_Toc1923305444"/>
      <w:bookmarkStart w:id="9" w:name="_Toc1194514539"/>
      <w:bookmarkStart w:id="10" w:name="_Toc1759016662"/>
      <w:bookmarkStart w:id="11" w:name="_Toc697367626"/>
      <w:r>
        <w:rPr>
          <w:rFonts w:hint="eastAsia" w:ascii="仿宋_GB2312" w:hAnsi="仿宋_GB2312" w:eastAsia="仿宋_GB2312" w:cs="仿宋_GB2312"/>
          <w:sz w:val="28"/>
          <w:szCs w:val="28"/>
        </w:rPr>
        <w:t>3.食品安全管理体系报告,报告内容应包括统一的组织架构,统一经营管理,统一配送食品,统一承担食品安全责任等内容;</w:t>
      </w:r>
      <w:bookmarkEnd w:id="8"/>
      <w:bookmarkEnd w:id="9"/>
      <w:bookmarkEnd w:id="10"/>
      <w:bookmarkEnd w:id="11"/>
    </w:p>
    <w:p w14:paraId="1CBC8A01">
      <w:pPr>
        <w:outlineLvl w:val="1"/>
        <w:rPr>
          <w:rFonts w:ascii="仿宋_GB2312" w:hAnsi="仿宋_GB2312" w:eastAsia="仿宋_GB2312" w:cs="仿宋_GB2312"/>
          <w:sz w:val="28"/>
          <w:szCs w:val="28"/>
        </w:rPr>
      </w:pPr>
      <w:bookmarkStart w:id="12" w:name="_Toc1335418969"/>
      <w:bookmarkStart w:id="13" w:name="_Toc1098897665"/>
      <w:bookmarkStart w:id="14" w:name="_Toc1489801622"/>
      <w:bookmarkStart w:id="15" w:name="_Toc2142745368"/>
      <w:r>
        <w:rPr>
          <w:rFonts w:hint="eastAsia" w:ascii="仿宋_GB2312" w:hAnsi="仿宋_GB2312" w:eastAsia="仿宋_GB2312" w:cs="仿宋_GB2312"/>
          <w:sz w:val="28"/>
          <w:szCs w:val="28"/>
        </w:rPr>
        <w:t>4.门店标准化设施设备清单、经营布局、操作流程等文件;</w:t>
      </w:r>
      <w:bookmarkEnd w:id="12"/>
      <w:bookmarkEnd w:id="13"/>
      <w:bookmarkEnd w:id="14"/>
      <w:bookmarkEnd w:id="15"/>
    </w:p>
    <w:p w14:paraId="758C14F3">
      <w:pPr>
        <w:outlineLvl w:val="1"/>
        <w:rPr>
          <w:rFonts w:ascii="仿宋_GB2312" w:hAnsi="仿宋_GB2312" w:eastAsia="仿宋_GB2312" w:cs="仿宋_GB2312"/>
          <w:sz w:val="28"/>
          <w:szCs w:val="28"/>
        </w:rPr>
      </w:pPr>
      <w:bookmarkStart w:id="16" w:name="_Toc1848607102"/>
      <w:bookmarkStart w:id="17" w:name="_Toc1912488036"/>
      <w:bookmarkStart w:id="18" w:name="_Toc191063687"/>
      <w:bookmarkStart w:id="19" w:name="_Toc241928538"/>
      <w:r>
        <w:rPr>
          <w:rFonts w:hint="eastAsia" w:ascii="仿宋_GB2312" w:hAnsi="仿宋_GB2312" w:eastAsia="仿宋_GB2312" w:cs="仿宋_GB2312"/>
          <w:sz w:val="28"/>
          <w:szCs w:val="28"/>
        </w:rPr>
        <w:t>5.连锁食品经营企业食品安全管理制度。</w:t>
      </w:r>
      <w:bookmarkEnd w:id="16"/>
      <w:bookmarkEnd w:id="17"/>
      <w:bookmarkEnd w:id="18"/>
      <w:bookmarkEnd w:id="19"/>
    </w:p>
    <w:p w14:paraId="0EE2FF22">
      <w:pPr>
        <w:pStyle w:val="7"/>
        <w:ind w:firstLine="0" w:firstLineChars="0"/>
        <w:jc w:val="left"/>
        <w:outlineLvl w:val="1"/>
        <w:rPr>
          <w:rFonts w:ascii="仿宋_GB2312" w:hAnsi="仿宋_GB2312" w:eastAsia="仿宋_GB2312" w:cs="仿宋_GB2312"/>
          <w:sz w:val="28"/>
          <w:szCs w:val="28"/>
        </w:rPr>
      </w:pPr>
      <w:bookmarkStart w:id="20" w:name="_Toc2060773697"/>
      <w:bookmarkStart w:id="21" w:name="_Toc1161213907"/>
      <w:bookmarkStart w:id="22" w:name="_Toc822189152"/>
      <w:bookmarkStart w:id="23" w:name="_Toc1295019265"/>
      <w:r>
        <w:rPr>
          <w:rFonts w:hint="eastAsia" w:ascii="仿宋_GB2312" w:hAnsi="仿宋_GB2312" w:eastAsia="仿宋_GB2312" w:cs="仿宋_GB2312"/>
          <w:sz w:val="28"/>
          <w:szCs w:val="28"/>
        </w:rPr>
        <w:t>6.委托办理的，提交委托书及代理人的身份证明。</w:t>
      </w:r>
      <w:bookmarkEnd w:id="20"/>
      <w:bookmarkEnd w:id="21"/>
      <w:bookmarkEnd w:id="22"/>
      <w:bookmarkEnd w:id="23"/>
    </w:p>
    <w:p w14:paraId="20A26BDC">
      <w:pPr>
        <w:pStyle w:val="7"/>
        <w:ind w:firstLine="281" w:firstLineChars="100"/>
        <w:jc w:val="left"/>
        <w:rPr>
          <w:rFonts w:ascii="方正小标宋简体" w:hAnsi="仿宋" w:eastAsia="方正小标宋简体"/>
          <w:b/>
          <w:sz w:val="28"/>
          <w:szCs w:val="28"/>
        </w:rPr>
      </w:pPr>
      <w:r>
        <w:rPr>
          <w:rFonts w:hint="eastAsia" w:ascii="方正小标宋简体" w:hAnsi="仿宋" w:eastAsia="方正小标宋简体"/>
          <w:b/>
          <w:sz w:val="28"/>
          <w:szCs w:val="28"/>
        </w:rPr>
        <w:t>注：</w:t>
      </w:r>
    </w:p>
    <w:p w14:paraId="2DB6432A">
      <w:pPr>
        <w:pStyle w:val="7"/>
        <w:ind w:firstLine="560"/>
        <w:rPr>
          <w:rFonts w:ascii="楷体_GB2312" w:hAnsi="楷体_GB2312" w:eastAsia="楷体_GB2312" w:cs="楷体_GB2312"/>
          <w:b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sz w:val="28"/>
          <w:szCs w:val="28"/>
        </w:rPr>
        <w:t>委托他人办理时需提交，由工作人员核验身份证明，无需提交复印件。</w:t>
      </w:r>
    </w:p>
    <w:p w14:paraId="441052D6">
      <w:pPr>
        <w:rPr>
          <w:rFonts w:ascii="仿宋_GB2312" w:hAnsi="仿宋_GB2312" w:eastAsia="仿宋_GB2312" w:cs="仿宋_GB2312"/>
          <w:sz w:val="28"/>
          <w:szCs w:val="28"/>
        </w:rPr>
      </w:pPr>
    </w:p>
    <w:p w14:paraId="32F1E08B">
      <w:pPr>
        <w:pStyle w:val="8"/>
        <w:numPr>
          <w:ilvl w:val="0"/>
          <w:numId w:val="0"/>
        </w:numPr>
        <w:ind w:leftChars="0" w:firstLine="562" w:firstLineChars="200"/>
        <w:rPr>
          <w:rFonts w:hint="eastAsia" w:ascii="楷体_GB2312" w:hAnsi="楷体_GB2312" w:eastAsia="楷体_GB2312" w:cs="楷体_GB2312"/>
          <w:b/>
          <w:sz w:val="28"/>
          <w:szCs w:val="28"/>
          <w:highlight w:val="none"/>
          <w:lang w:eastAsia="zh-CN"/>
        </w:rPr>
      </w:pPr>
    </w:p>
    <w:p w14:paraId="0CF2E7C2"/>
    <w:sectPr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wZTlhNzFmMTJlODYxMjAwYTFmOTk3ZTVjZDA4ODIifQ=="/>
  </w:docVars>
  <w:rsids>
    <w:rsidRoot w:val="00000000"/>
    <w:rsid w:val="152023DF"/>
    <w:rsid w:val="19093B0D"/>
    <w:rsid w:val="1DB85D2C"/>
    <w:rsid w:val="51E03A4F"/>
    <w:rsid w:val="5AA16BD8"/>
    <w:rsid w:val="7FEE2FCB"/>
    <w:rsid w:val="F26E86F1"/>
    <w:rsid w:val="FCABA405"/>
    <w:rsid w:val="FFFFE3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qFormat/>
    <w:uiPriority w:val="9"/>
    <w:pPr>
      <w:keepNext/>
      <w:keepLines/>
      <w:spacing w:line="408" w:lineRule="auto"/>
      <w:outlineLvl w:val="2"/>
    </w:pPr>
    <w:rPr>
      <w:b/>
      <w:bCs/>
      <w:color w:val="1A1A1A"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hint="eastAsia" w:ascii="Times New Roman" w:hAnsi="Times New Roman" w:eastAsia="宋体" w:cs="Times New Roman"/>
      <w:sz w:val="32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List Paragraph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0</Lines>
  <Paragraphs>0</Paragraphs>
  <TotalTime>3</TotalTime>
  <ScaleCrop>false</ScaleCrop>
  <LinksUpToDate>false</LinksUpToDate>
  <CharactersWithSpaces>148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2022-08-25T01:03:00Z</dcterms:created>
  <dc:creator>PC</dc:creator>
  <cp:lastModifiedBy>user</cp:lastModifiedBy>
  <dcterms:modified xsi:type="dcterms:W3CDTF">2025-03-10T16:59:42Z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549922D66C806A64C45CCA675C8B9C57_43</vt:lpwstr>
  </property>
</Properties>
</file>