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A575A">
      <w:pPr>
        <w:pStyle w:val="13"/>
        <w:widowControl/>
        <w:spacing w:before="0" w:after="0" w:line="700" w:lineRule="exact"/>
        <w:jc w:val="center"/>
        <w:outlineLvl w:val="0"/>
        <w:rPr>
          <w:rFonts w:ascii="Times New Roman" w:hAnsi="Times New Roman" w:eastAsia="方正小标宋简体"/>
          <w:color w:val="auto"/>
        </w:rPr>
      </w:pPr>
      <w:r>
        <w:rPr>
          <w:rFonts w:ascii="Times New Roman" w:hAnsi="Times New Roman" w:eastAsia="方正小标宋简体" w:cs="Times New Roman"/>
          <w:color w:val="auto"/>
          <w:sz w:val="44"/>
          <w:szCs w:val="44"/>
        </w:rPr>
        <w:t>《食品经营许可证》变更、延续申请书</w:t>
      </w:r>
    </w:p>
    <w:p w14:paraId="494821F4">
      <w:pPr>
        <w:pStyle w:val="13"/>
        <w:widowControl/>
        <w:spacing w:before="120" w:after="120" w:line="520" w:lineRule="exact"/>
        <w:ind w:left="376" w:leftChars="171" w:firstLine="3780"/>
        <w:jc w:val="right"/>
        <w:rPr>
          <w:rFonts w:ascii="Times New Roman" w:hAnsi="Times New Roman" w:eastAsia="楷体" w:cs="Times New Roman"/>
          <w:color w:val="auto"/>
          <w:sz w:val="30"/>
          <w:szCs w:val="30"/>
        </w:rPr>
      </w:pPr>
      <w:r>
        <w:rPr>
          <w:rFonts w:hint="eastAsia" w:asciiTheme="minorEastAsia" w:hAnsiTheme="minorEastAsia" w:eastAsiaTheme="minorEastAsia" w:cstheme="minorEastAsia"/>
          <w:b w:val="0"/>
          <w:i w:val="0"/>
          <w:strike w:val="0"/>
          <w:color w:val="000000"/>
          <w:spacing w:val="0"/>
          <w:sz w:val="30"/>
          <w:szCs w:val="30"/>
          <w:u w:val="none"/>
        </w:rPr>
        <w:t>□</w:t>
      </w:r>
      <w:r>
        <w:rPr>
          <w:rFonts w:hint="default" w:ascii="Times New Roman" w:hAnsi="Times New Roman" w:eastAsia="楷体" w:cs="Times New Roman"/>
          <w:b w:val="0"/>
          <w:bCs w:val="0"/>
          <w:i w:val="0"/>
          <w:iCs w:val="0"/>
          <w:color w:val="000000"/>
          <w:spacing w:val="0"/>
          <w:w w:val="100"/>
          <w:sz w:val="30"/>
          <w:szCs w:val="30"/>
          <w:vertAlign w:val="baseline"/>
        </w:rPr>
        <w:t xml:space="preserve"> </w:t>
      </w:r>
      <w:r>
        <w:rPr>
          <w:rFonts w:ascii="Times New Roman" w:hAnsi="Times New Roman" w:eastAsia="楷体" w:cs="Times New Roman"/>
          <w:color w:val="auto"/>
          <w:sz w:val="30"/>
          <w:szCs w:val="30"/>
        </w:rPr>
        <w:t xml:space="preserve">变更  </w:t>
      </w:r>
      <w:r>
        <w:rPr>
          <w:rFonts w:hint="eastAsia" w:asciiTheme="minorEastAsia" w:hAnsiTheme="minorEastAsia" w:eastAsiaTheme="minorEastAsia" w:cstheme="minorEastAsia"/>
          <w:b w:val="0"/>
          <w:i w:val="0"/>
          <w:strike w:val="0"/>
          <w:color w:val="000000"/>
          <w:spacing w:val="0"/>
          <w:sz w:val="30"/>
          <w:szCs w:val="30"/>
          <w:u w:val="none"/>
        </w:rPr>
        <w:t>□</w:t>
      </w:r>
      <w:r>
        <w:rPr>
          <w:rFonts w:hint="default" w:ascii="Times New Roman" w:hAnsi="Times New Roman" w:eastAsia="楷体" w:cs="Times New Roman"/>
          <w:b w:val="0"/>
          <w:bCs w:val="0"/>
          <w:i w:val="0"/>
          <w:iCs w:val="0"/>
          <w:color w:val="000000"/>
          <w:spacing w:val="0"/>
          <w:w w:val="100"/>
          <w:sz w:val="30"/>
          <w:szCs w:val="30"/>
          <w:vertAlign w:val="baseline"/>
        </w:rPr>
        <w:t xml:space="preserve"> </w:t>
      </w:r>
      <w:r>
        <w:rPr>
          <w:rFonts w:ascii="Times New Roman" w:hAnsi="Times New Roman" w:eastAsia="楷体" w:cs="Times New Roman"/>
          <w:color w:val="auto"/>
          <w:sz w:val="30"/>
          <w:szCs w:val="30"/>
        </w:rPr>
        <w:t>延续</w:t>
      </w:r>
    </w:p>
    <w:p w14:paraId="55C73E81">
      <w:pPr>
        <w:snapToGrid/>
        <w:spacing w:before="0" w:after="0" w:line="320" w:lineRule="exact"/>
        <w:jc w:val="both"/>
        <w:rPr>
          <w:rFonts w:ascii="Times New Roman" w:hAnsi="Times New Roman" w:eastAsia="宋体" w:cs="Times New Roman"/>
          <w:color w:val="auto"/>
          <w:sz w:val="24"/>
          <w:szCs w:val="24"/>
        </w:rPr>
      </w:pPr>
      <w:r>
        <w:rPr>
          <w:rFonts w:ascii="Times New Roman" w:hAnsi="Times New Roman" w:eastAsia="方正小标宋简体" w:cs="Times New Roman"/>
          <w:color w:val="auto"/>
          <w:sz w:val="28"/>
          <w:szCs w:val="28"/>
        </w:rPr>
        <w:t>经营者名称：</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网办业务无需填写，自动采集）</w:t>
      </w:r>
    </w:p>
    <w:p w14:paraId="2C2B64B0">
      <w:pPr>
        <w:keepNext/>
        <w:keepLines/>
        <w:spacing w:line="240" w:lineRule="auto"/>
        <w:rPr>
          <w:color w:val="auto"/>
        </w:rPr>
      </w:pPr>
    </w:p>
    <w:tbl>
      <w:tblPr>
        <w:tblStyle w:val="14"/>
        <w:tblW w:w="0" w:type="auto"/>
        <w:jc w:val="center"/>
        <w:tblLayout w:type="fixed"/>
        <w:tblCellMar>
          <w:top w:w="15" w:type="dxa"/>
          <w:left w:w="15" w:type="dxa"/>
          <w:bottom w:w="15" w:type="dxa"/>
          <w:right w:w="15" w:type="dxa"/>
        </w:tblCellMar>
      </w:tblPr>
      <w:tblGrid>
        <w:gridCol w:w="1953"/>
        <w:gridCol w:w="3261"/>
        <w:gridCol w:w="1000"/>
        <w:gridCol w:w="2888"/>
      </w:tblGrid>
      <w:tr w14:paraId="253C335A">
        <w:tblPrEx>
          <w:tblCellMar>
            <w:top w:w="15" w:type="dxa"/>
            <w:left w:w="15" w:type="dxa"/>
            <w:bottom w:w="15" w:type="dxa"/>
            <w:right w:w="15" w:type="dxa"/>
          </w:tblCellMar>
        </w:tblPrEx>
        <w:trPr>
          <w:trHeight w:val="633" w:hRule="atLeast"/>
          <w:jc w:val="center"/>
        </w:trPr>
        <w:tc>
          <w:tcPr>
            <w:tcW w:w="1953" w:type="dxa"/>
            <w:tcBorders>
              <w:top w:val="single" w:color="000000" w:sz="8" w:space="0"/>
              <w:left w:val="single" w:color="000000" w:sz="8" w:space="0"/>
              <w:bottom w:val="single" w:color="000000" w:sz="8" w:space="0"/>
              <w:right w:val="single" w:color="000000" w:sz="8" w:space="0"/>
            </w:tcBorders>
            <w:tcMar>
              <w:top w:w="0" w:type="dxa"/>
              <w:left w:w="144" w:type="dxa"/>
              <w:bottom w:w="0" w:type="dxa"/>
              <w:right w:w="144" w:type="dxa"/>
            </w:tcMar>
            <w:vAlign w:val="center"/>
          </w:tcPr>
          <w:p w14:paraId="696DA694">
            <w:pPr>
              <w:pStyle w:val="13"/>
              <w:widowControl/>
              <w:spacing w:before="0" w:after="0" w:line="380" w:lineRule="exact"/>
              <w:jc w:val="center"/>
              <w:rPr>
                <w:rFonts w:ascii="Times New Roman" w:hAnsi="Times New Roman" w:eastAsia="宋体" w:cs="Times New Roman"/>
                <w:b/>
                <w:bCs/>
                <w:color w:val="auto"/>
                <w:szCs w:val="24"/>
              </w:rPr>
            </w:pPr>
            <w:r>
              <w:rPr>
                <w:rFonts w:ascii="Times New Roman" w:hAnsi="Times New Roman" w:eastAsia="宋体" w:cs="Times New Roman"/>
                <w:b/>
                <w:bCs/>
                <w:color w:val="auto"/>
                <w:szCs w:val="24"/>
              </w:rPr>
              <w:t>食品经营</w:t>
            </w:r>
          </w:p>
          <w:p w14:paraId="52A890A5">
            <w:pPr>
              <w:pStyle w:val="13"/>
              <w:widowControl/>
              <w:spacing w:before="0" w:after="0" w:line="380" w:lineRule="exact"/>
              <w:jc w:val="center"/>
              <w:rPr>
                <w:rFonts w:ascii="Times New Roman" w:hAnsi="Times New Roman" w:eastAsia="宋体" w:cs="Times New Roman"/>
                <w:b/>
                <w:bCs/>
                <w:color w:val="auto"/>
                <w:szCs w:val="24"/>
              </w:rPr>
            </w:pPr>
            <w:r>
              <w:rPr>
                <w:rFonts w:ascii="Times New Roman" w:hAnsi="Times New Roman" w:eastAsia="宋体" w:cs="Times New Roman"/>
                <w:b/>
                <w:bCs/>
                <w:color w:val="auto"/>
                <w:szCs w:val="24"/>
              </w:rPr>
              <w:t>许可证号</w:t>
            </w:r>
          </w:p>
        </w:tc>
        <w:tc>
          <w:tcPr>
            <w:tcW w:w="7149" w:type="dxa"/>
            <w:gridSpan w:val="3"/>
            <w:tcBorders>
              <w:top w:val="single" w:color="000000" w:sz="8" w:space="0"/>
              <w:left w:val="single" w:color="000000" w:sz="8" w:space="0"/>
              <w:bottom w:val="single" w:color="000000" w:sz="8" w:space="0"/>
              <w:right w:val="single" w:color="000000" w:sz="8" w:space="0"/>
            </w:tcBorders>
            <w:tcMar>
              <w:top w:w="0" w:type="dxa"/>
              <w:left w:w="144" w:type="dxa"/>
              <w:bottom w:w="0" w:type="dxa"/>
              <w:right w:w="144" w:type="dxa"/>
            </w:tcMar>
            <w:vAlign w:val="center"/>
          </w:tcPr>
          <w:p w14:paraId="003A69E8">
            <w:pPr>
              <w:pStyle w:val="13"/>
              <w:widowControl/>
              <w:spacing w:before="0" w:after="0" w:line="380" w:lineRule="exact"/>
              <w:jc w:val="both"/>
              <w:rPr>
                <w:rFonts w:ascii="Times New Roman" w:hAnsi="Times New Roman" w:eastAsia="宋体" w:cs="Times New Roman"/>
                <w:color w:val="auto"/>
                <w:szCs w:val="24"/>
              </w:rPr>
            </w:pPr>
            <w:r>
              <w:rPr>
                <w:rFonts w:ascii="Times New Roman" w:hAnsi="Times New Roman" w:eastAsia="宋体" w:cs="Times New Roman"/>
                <w:color w:val="auto"/>
                <w:szCs w:val="24"/>
              </w:rPr>
              <w:t> </w:t>
            </w:r>
          </w:p>
        </w:tc>
      </w:tr>
      <w:tr w14:paraId="12955435">
        <w:tblPrEx>
          <w:tblCellMar>
            <w:top w:w="15" w:type="dxa"/>
            <w:left w:w="15" w:type="dxa"/>
            <w:bottom w:w="15" w:type="dxa"/>
            <w:right w:w="15" w:type="dxa"/>
          </w:tblCellMar>
        </w:tblPrEx>
        <w:trPr>
          <w:trHeight w:val="1355" w:hRule="atLeast"/>
          <w:jc w:val="center"/>
        </w:trPr>
        <w:tc>
          <w:tcPr>
            <w:tcW w:w="1953" w:type="dxa"/>
            <w:tcBorders>
              <w:top w:val="single" w:color="000000" w:sz="8" w:space="0"/>
              <w:left w:val="single" w:color="000000" w:sz="8" w:space="0"/>
              <w:bottom w:val="single" w:color="000000" w:sz="8" w:space="0"/>
              <w:right w:val="single" w:color="000000" w:sz="8" w:space="0"/>
            </w:tcBorders>
            <w:tcMar>
              <w:top w:w="0" w:type="dxa"/>
              <w:left w:w="144" w:type="dxa"/>
              <w:bottom w:w="0" w:type="dxa"/>
              <w:right w:w="144" w:type="dxa"/>
            </w:tcMar>
            <w:vAlign w:val="center"/>
          </w:tcPr>
          <w:p w14:paraId="5B17916F">
            <w:pPr>
              <w:pStyle w:val="13"/>
              <w:widowControl/>
              <w:spacing w:before="0" w:after="0" w:line="380" w:lineRule="exact"/>
              <w:jc w:val="center"/>
              <w:rPr>
                <w:rFonts w:ascii="Times New Roman" w:hAnsi="Times New Roman" w:eastAsia="宋体" w:cs="Times New Roman"/>
                <w:b/>
                <w:bCs/>
                <w:color w:val="auto"/>
                <w:szCs w:val="24"/>
              </w:rPr>
            </w:pPr>
            <w:r>
              <w:rPr>
                <w:rFonts w:ascii="Times New Roman" w:hAnsi="Times New Roman" w:eastAsia="宋体" w:cs="Times New Roman"/>
                <w:b/>
                <w:bCs/>
                <w:color w:val="auto"/>
                <w:szCs w:val="24"/>
              </w:rPr>
              <w:t>食品经营条件</w:t>
            </w:r>
          </w:p>
          <w:p w14:paraId="7F4A01D1">
            <w:pPr>
              <w:pStyle w:val="13"/>
              <w:widowControl/>
              <w:spacing w:before="0" w:after="0" w:line="380" w:lineRule="exact"/>
              <w:jc w:val="center"/>
              <w:rPr>
                <w:rFonts w:ascii="Times New Roman" w:hAnsi="Times New Roman" w:eastAsia="宋体" w:cs="Times New Roman"/>
                <w:b/>
                <w:bCs/>
                <w:color w:val="auto"/>
                <w:szCs w:val="24"/>
              </w:rPr>
            </w:pPr>
            <w:r>
              <w:rPr>
                <w:rFonts w:ascii="Times New Roman" w:hAnsi="Times New Roman" w:eastAsia="宋体" w:cs="Times New Roman"/>
                <w:b/>
                <w:bCs/>
                <w:color w:val="auto"/>
                <w:szCs w:val="24"/>
              </w:rPr>
              <w:t>是否发生变化</w:t>
            </w:r>
          </w:p>
        </w:tc>
        <w:tc>
          <w:tcPr>
            <w:tcW w:w="7149" w:type="dxa"/>
            <w:gridSpan w:val="3"/>
            <w:tcBorders>
              <w:top w:val="single" w:color="000000" w:sz="8" w:space="0"/>
              <w:left w:val="single" w:color="000000" w:sz="8" w:space="0"/>
              <w:bottom w:val="single" w:color="000000" w:sz="8" w:space="0"/>
              <w:right w:val="single" w:color="000000" w:sz="8" w:space="0"/>
            </w:tcBorders>
            <w:tcMar>
              <w:top w:w="0" w:type="dxa"/>
              <w:left w:w="144" w:type="dxa"/>
              <w:bottom w:w="0" w:type="dxa"/>
              <w:right w:w="144" w:type="dxa"/>
            </w:tcMar>
            <w:vAlign w:val="center"/>
          </w:tcPr>
          <w:p w14:paraId="5CD912B9">
            <w:pPr>
              <w:pStyle w:val="13"/>
              <w:keepNext w:val="0"/>
              <w:keepLines w:val="0"/>
              <w:widowControl/>
              <w:suppressLineNumbers w:val="0"/>
              <w:spacing w:before="0" w:beforeAutospacing="0" w:after="0" w:afterAutospacing="0" w:line="380" w:lineRule="exact"/>
              <w:ind w:left="0" w:right="0"/>
              <w:jc w:val="both"/>
              <w:rPr>
                <w:rFonts w:hint="eastAsia" w:asciiTheme="minorEastAsia" w:hAnsiTheme="minorEastAsia" w:eastAsiaTheme="minorEastAsia" w:cstheme="minorEastAsia"/>
                <w:b w:val="0"/>
                <w:i w:val="0"/>
                <w:strike w:val="0"/>
                <w:color w:val="auto"/>
                <w:spacing w:val="0"/>
                <w:kern w:val="2"/>
                <w:sz w:val="24"/>
                <w:szCs w:val="24"/>
                <w:u w:val="none"/>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lang w:val="en-US" w:eastAsia="zh-CN"/>
              </w:rPr>
              <w:t xml:space="preserve"> </w:t>
            </w:r>
            <w:r>
              <w:rPr>
                <w:rFonts w:hint="eastAsia" w:asciiTheme="minorEastAsia" w:hAnsiTheme="minorEastAsia" w:eastAsiaTheme="minorEastAsia" w:cstheme="minorEastAsia"/>
                <w:b w:val="0"/>
                <w:i w:val="0"/>
                <w:strike w:val="0"/>
                <w:color w:val="auto"/>
                <w:spacing w:val="0"/>
                <w:kern w:val="2"/>
                <w:sz w:val="24"/>
                <w:szCs w:val="24"/>
                <w:u w:val="none"/>
              </w:rPr>
              <w:t xml:space="preserve">无变化     </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lang w:val="en-US" w:eastAsia="zh-CN"/>
              </w:rPr>
              <w:t xml:space="preserve"> </w:t>
            </w:r>
            <w:r>
              <w:rPr>
                <w:rFonts w:hint="eastAsia" w:asciiTheme="minorEastAsia" w:hAnsiTheme="minorEastAsia" w:eastAsiaTheme="minorEastAsia" w:cstheme="minorEastAsia"/>
                <w:b w:val="0"/>
                <w:i w:val="0"/>
                <w:strike w:val="0"/>
                <w:color w:val="auto"/>
                <w:spacing w:val="0"/>
                <w:kern w:val="2"/>
                <w:sz w:val="24"/>
                <w:szCs w:val="24"/>
                <w:u w:val="none"/>
              </w:rPr>
              <w:t>有变化</w:t>
            </w:r>
          </w:p>
          <w:p w14:paraId="73B6C84E">
            <w:pPr>
              <w:pStyle w:val="13"/>
              <w:keepNext w:val="0"/>
              <w:keepLines w:val="0"/>
              <w:widowControl/>
              <w:suppressLineNumbers w:val="0"/>
              <w:spacing w:before="0" w:beforeAutospacing="0" w:after="0" w:afterAutospacing="0" w:line="380" w:lineRule="exact"/>
              <w:ind w:left="0" w:leftChars="0" w:right="0" w:rightChars="0"/>
              <w:jc w:val="both"/>
              <w:rPr>
                <w:rFonts w:ascii="Times New Roman" w:hAnsi="Times New Roman" w:eastAsia="宋体" w:cs="Times New Roman"/>
                <w:color w:val="auto"/>
                <w:szCs w:val="24"/>
              </w:rPr>
            </w:pPr>
            <w:r>
              <w:rPr>
                <w:rFonts w:hint="eastAsia" w:asciiTheme="minorEastAsia" w:hAnsiTheme="minorEastAsia" w:eastAsiaTheme="minorEastAsia" w:cstheme="minorEastAsia"/>
                <w:b w:val="0"/>
                <w:i w:val="0"/>
                <w:strike w:val="0"/>
                <w:color w:val="auto"/>
                <w:spacing w:val="0"/>
                <w:kern w:val="2"/>
                <w:sz w:val="24"/>
                <w:szCs w:val="24"/>
                <w:u w:val="none"/>
              </w:rPr>
              <w:t>（若</w:t>
            </w:r>
            <w:r>
              <w:rPr>
                <w:rFonts w:hint="eastAsia" w:asciiTheme="minorEastAsia" w:hAnsiTheme="minorEastAsia" w:eastAsiaTheme="minorEastAsia" w:cstheme="minorEastAsia"/>
                <w:b w:val="0"/>
                <w:i w:val="0"/>
                <w:strike w:val="0"/>
                <w:color w:val="auto"/>
                <w:spacing w:val="0"/>
                <w:kern w:val="2"/>
                <w:sz w:val="24"/>
                <w:szCs w:val="24"/>
                <w:u w:val="none"/>
                <w:lang w:val="en-US" w:eastAsia="zh-CN"/>
              </w:rPr>
              <w:t>主要设备设施、经营布局、操作流程等发生变化</w:t>
            </w:r>
            <w:r>
              <w:rPr>
                <w:rFonts w:hint="eastAsia" w:asciiTheme="minorEastAsia" w:hAnsiTheme="minorEastAsia" w:eastAsiaTheme="minorEastAsia" w:cstheme="minorEastAsia"/>
                <w:b w:val="0"/>
                <w:i w:val="0"/>
                <w:strike w:val="0"/>
                <w:color w:val="auto"/>
                <w:spacing w:val="0"/>
                <w:kern w:val="2"/>
                <w:sz w:val="24"/>
                <w:szCs w:val="24"/>
                <w:u w:val="none"/>
                <w:lang w:eastAsia="zh-CN"/>
              </w:rPr>
              <w:t>，应提交变化后的平面图</w:t>
            </w:r>
            <w:r>
              <w:rPr>
                <w:rFonts w:hint="eastAsia" w:asciiTheme="minorEastAsia" w:hAnsiTheme="minorEastAsia" w:eastAsiaTheme="minorEastAsia" w:cstheme="minorEastAsia"/>
                <w:b w:val="0"/>
                <w:i w:val="0"/>
                <w:strike w:val="0"/>
                <w:color w:val="auto"/>
                <w:spacing w:val="0"/>
                <w:kern w:val="2"/>
                <w:sz w:val="24"/>
                <w:szCs w:val="24"/>
                <w:u w:val="none"/>
              </w:rPr>
              <w:t>）</w:t>
            </w:r>
          </w:p>
        </w:tc>
      </w:tr>
      <w:tr w14:paraId="425B070A">
        <w:tblPrEx>
          <w:tblCellMar>
            <w:top w:w="15" w:type="dxa"/>
            <w:left w:w="15" w:type="dxa"/>
            <w:bottom w:w="15" w:type="dxa"/>
            <w:right w:w="15" w:type="dxa"/>
          </w:tblCellMar>
        </w:tblPrEx>
        <w:trPr>
          <w:trHeight w:val="1340" w:hRule="atLeast"/>
          <w:jc w:val="center"/>
        </w:trPr>
        <w:tc>
          <w:tcPr>
            <w:tcW w:w="1953" w:type="dxa"/>
            <w:tcBorders>
              <w:top w:val="single" w:color="000000" w:sz="8" w:space="0"/>
              <w:left w:val="single" w:color="000000" w:sz="8" w:space="0"/>
              <w:bottom w:val="single" w:color="000000" w:sz="8" w:space="0"/>
              <w:right w:val="single" w:color="000000" w:sz="8" w:space="0"/>
            </w:tcBorders>
            <w:tcMar>
              <w:top w:w="0" w:type="dxa"/>
              <w:left w:w="144" w:type="dxa"/>
              <w:bottom w:w="0" w:type="dxa"/>
              <w:right w:w="144" w:type="dxa"/>
            </w:tcMar>
            <w:vAlign w:val="center"/>
          </w:tcPr>
          <w:p w14:paraId="751FE2E7">
            <w:pPr>
              <w:pStyle w:val="13"/>
              <w:widowControl/>
              <w:spacing w:before="0" w:after="0" w:line="380" w:lineRule="exact"/>
              <w:jc w:val="center"/>
              <w:rPr>
                <w:rFonts w:ascii="Times New Roman" w:hAnsi="Times New Roman" w:eastAsia="宋体" w:cs="Times New Roman"/>
                <w:b/>
                <w:bCs/>
                <w:color w:val="auto"/>
                <w:szCs w:val="24"/>
              </w:rPr>
            </w:pPr>
            <w:r>
              <w:rPr>
                <w:rFonts w:ascii="Times New Roman" w:hAnsi="Times New Roman" w:eastAsia="宋体" w:cs="Times New Roman"/>
                <w:b/>
                <w:bCs/>
                <w:color w:val="auto"/>
                <w:szCs w:val="24"/>
              </w:rPr>
              <w:t>变更项目</w:t>
            </w:r>
          </w:p>
        </w:tc>
        <w:tc>
          <w:tcPr>
            <w:tcW w:w="7149" w:type="dxa"/>
            <w:gridSpan w:val="3"/>
            <w:tcBorders>
              <w:top w:val="single" w:color="000000" w:sz="8" w:space="0"/>
              <w:left w:val="single" w:color="000000" w:sz="8" w:space="0"/>
              <w:bottom w:val="single" w:color="000000" w:sz="8" w:space="0"/>
              <w:right w:val="single" w:color="000000" w:sz="8" w:space="0"/>
            </w:tcBorders>
            <w:tcMar>
              <w:top w:w="0" w:type="dxa"/>
              <w:left w:w="144" w:type="dxa"/>
              <w:bottom w:w="0" w:type="dxa"/>
              <w:right w:w="144" w:type="dxa"/>
            </w:tcMar>
            <w:vAlign w:val="center"/>
          </w:tcPr>
          <w:p w14:paraId="04E348E8">
            <w:pPr>
              <w:pStyle w:val="13"/>
              <w:keepNext w:val="0"/>
              <w:keepLines w:val="0"/>
              <w:widowControl/>
              <w:suppressLineNumbers w:val="0"/>
              <w:spacing w:before="0" w:beforeAutospacing="0" w:after="0" w:afterAutospacing="0" w:line="380" w:lineRule="exact"/>
              <w:ind w:left="0" w:right="0"/>
              <w:jc w:val="both"/>
              <w:rPr>
                <w:rFonts w:hint="eastAsia" w:asciiTheme="minorEastAsia" w:hAnsiTheme="minorEastAsia" w:eastAsiaTheme="minorEastAsia" w:cstheme="minorEastAsia"/>
                <w:b w:val="0"/>
                <w:i w:val="0"/>
                <w:strike w:val="0"/>
                <w:color w:val="auto"/>
                <w:spacing w:val="0"/>
                <w:kern w:val="2"/>
                <w:sz w:val="24"/>
                <w:szCs w:val="24"/>
                <w:u w:val="none"/>
                <w:lang w:val="en-US" w:eastAsia="zh-CN"/>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kern w:val="2"/>
                <w:sz w:val="24"/>
                <w:szCs w:val="24"/>
                <w:u w:val="none"/>
                <w:lang w:val="en-US" w:eastAsia="zh-CN"/>
              </w:rPr>
              <w:t xml:space="preserve"> 统一社会信用代码       </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kern w:val="2"/>
                <w:sz w:val="24"/>
                <w:szCs w:val="24"/>
                <w:u w:val="none"/>
                <w:lang w:val="en-US" w:eastAsia="zh-CN"/>
              </w:rPr>
              <w:t xml:space="preserve"> 法定代表人（负责人）   </w:t>
            </w:r>
          </w:p>
          <w:p w14:paraId="3E67AA25">
            <w:pPr>
              <w:pStyle w:val="13"/>
              <w:keepNext w:val="0"/>
              <w:keepLines w:val="0"/>
              <w:widowControl/>
              <w:suppressLineNumbers w:val="0"/>
              <w:spacing w:before="0" w:beforeAutospacing="0" w:after="0" w:afterAutospacing="0" w:line="380" w:lineRule="exact"/>
              <w:ind w:left="0" w:right="0"/>
              <w:jc w:val="both"/>
              <w:rPr>
                <w:rFonts w:hint="eastAsia" w:asciiTheme="minorEastAsia" w:hAnsiTheme="minorEastAsia" w:eastAsiaTheme="minorEastAsia" w:cstheme="minorEastAsia"/>
                <w:b w:val="0"/>
                <w:i w:val="0"/>
                <w:strike w:val="0"/>
                <w:color w:val="auto"/>
                <w:spacing w:val="0"/>
                <w:kern w:val="2"/>
                <w:sz w:val="24"/>
                <w:szCs w:val="24"/>
                <w:u w:val="none"/>
                <w:lang w:val="en-US" w:eastAsia="zh-CN"/>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kern w:val="2"/>
                <w:sz w:val="24"/>
                <w:szCs w:val="24"/>
                <w:u w:val="none"/>
                <w:lang w:val="en-US" w:eastAsia="zh-CN"/>
              </w:rPr>
              <w:t xml:space="preserve"> 经营者名称   </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kern w:val="2"/>
                <w:sz w:val="24"/>
                <w:szCs w:val="24"/>
                <w:u w:val="none"/>
                <w:lang w:val="en-US" w:eastAsia="zh-CN"/>
              </w:rPr>
              <w:t xml:space="preserve"> 住所   </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sz w:val="24"/>
                <w:szCs w:val="24"/>
                <w:u w:val="none"/>
                <w:lang w:val="en-US" w:eastAsia="zh-CN"/>
              </w:rPr>
              <w:t xml:space="preserve"> </w:t>
            </w:r>
            <w:r>
              <w:rPr>
                <w:rFonts w:hint="eastAsia" w:asciiTheme="minorEastAsia" w:hAnsiTheme="minorEastAsia" w:eastAsiaTheme="minorEastAsia" w:cstheme="minorEastAsia"/>
                <w:b w:val="0"/>
                <w:i w:val="0"/>
                <w:strike w:val="0"/>
                <w:color w:val="auto"/>
                <w:spacing w:val="0"/>
                <w:kern w:val="2"/>
                <w:sz w:val="24"/>
                <w:szCs w:val="24"/>
                <w:u w:val="none"/>
                <w:lang w:val="en-US" w:eastAsia="zh-CN"/>
              </w:rPr>
              <w:t xml:space="preserve">经营场所更名    </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kern w:val="2"/>
                <w:sz w:val="24"/>
                <w:szCs w:val="24"/>
                <w:u w:val="none"/>
                <w:lang w:val="en-US" w:eastAsia="zh-CN"/>
              </w:rPr>
              <w:t xml:space="preserve"> 主体业态    </w:t>
            </w:r>
          </w:p>
          <w:p w14:paraId="613849AF">
            <w:pPr>
              <w:pStyle w:val="13"/>
              <w:keepNext w:val="0"/>
              <w:keepLines w:val="0"/>
              <w:widowControl/>
              <w:suppressLineNumbers w:val="0"/>
              <w:spacing w:before="0" w:beforeAutospacing="0" w:after="0" w:afterAutospacing="0" w:line="380" w:lineRule="exact"/>
              <w:ind w:left="0" w:leftChars="0" w:right="0" w:rightChars="0"/>
              <w:jc w:val="both"/>
              <w:rPr>
                <w:rFonts w:ascii="Times New Roman" w:hAnsi="Times New Roman" w:eastAsia="宋体" w:cs="Times New Roman"/>
                <w:color w:val="auto"/>
                <w:szCs w:val="24"/>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kern w:val="2"/>
                <w:sz w:val="24"/>
                <w:szCs w:val="24"/>
                <w:u w:val="none"/>
                <w:lang w:val="en-US" w:eastAsia="zh-CN"/>
              </w:rPr>
              <w:t xml:space="preserve"> 经营项目     </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kern w:val="2"/>
                <w:sz w:val="24"/>
                <w:szCs w:val="24"/>
                <w:u w:val="none"/>
                <w:lang w:val="en-US" w:eastAsia="zh-CN"/>
              </w:rPr>
              <w:t xml:space="preserve"> 最大就餐人数     </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 w:val="0"/>
                <w:i w:val="0"/>
                <w:strike w:val="0"/>
                <w:color w:val="auto"/>
                <w:spacing w:val="0"/>
                <w:kern w:val="2"/>
                <w:sz w:val="24"/>
                <w:szCs w:val="24"/>
                <w:u w:val="none"/>
                <w:lang w:val="en-US" w:eastAsia="zh-CN"/>
              </w:rPr>
              <w:t xml:space="preserve"> 单次最大供餐人数</w:t>
            </w:r>
          </w:p>
        </w:tc>
      </w:tr>
      <w:tr w14:paraId="7A9786C4">
        <w:tblPrEx>
          <w:tblCellMar>
            <w:top w:w="15" w:type="dxa"/>
            <w:left w:w="15" w:type="dxa"/>
            <w:bottom w:w="15" w:type="dxa"/>
            <w:right w:w="15" w:type="dxa"/>
          </w:tblCellMar>
        </w:tblPrEx>
        <w:trPr>
          <w:trHeight w:val="528" w:hRule="atLeast"/>
          <w:jc w:val="center"/>
        </w:trPr>
        <w:tc>
          <w:tcPr>
            <w:tcW w:w="1953" w:type="dxa"/>
            <w:vMerge w:val="restart"/>
            <w:tcBorders>
              <w:top w:val="single" w:color="000000" w:sz="8" w:space="0"/>
              <w:left w:val="single" w:color="000000" w:sz="8" w:space="0"/>
              <w:right w:val="single" w:color="000000" w:sz="8" w:space="0"/>
            </w:tcBorders>
            <w:tcMar>
              <w:top w:w="0" w:type="dxa"/>
              <w:left w:w="144" w:type="dxa"/>
              <w:bottom w:w="0" w:type="dxa"/>
              <w:right w:w="144" w:type="dxa"/>
            </w:tcMar>
            <w:vAlign w:val="center"/>
          </w:tcPr>
          <w:p w14:paraId="231CC44D">
            <w:pPr>
              <w:pStyle w:val="13"/>
              <w:widowControl/>
              <w:spacing w:before="0" w:after="0" w:line="380" w:lineRule="exact"/>
              <w:jc w:val="center"/>
              <w:rPr>
                <w:rFonts w:ascii="Times New Roman" w:hAnsi="Times New Roman" w:eastAsia="宋体" w:cs="Times New Roman"/>
                <w:b/>
                <w:bCs/>
                <w:color w:val="auto"/>
                <w:szCs w:val="24"/>
              </w:rPr>
            </w:pPr>
            <w:r>
              <w:rPr>
                <w:rFonts w:ascii="Times New Roman" w:hAnsi="Times New Roman" w:eastAsia="宋体" w:cs="Times New Roman"/>
                <w:b/>
                <w:bCs/>
                <w:color w:val="auto"/>
                <w:szCs w:val="24"/>
              </w:rPr>
              <w:t>变更后的内容</w:t>
            </w:r>
          </w:p>
        </w:tc>
        <w:tc>
          <w:tcPr>
            <w:tcW w:w="7149" w:type="dxa"/>
            <w:gridSpan w:val="3"/>
            <w:tcBorders>
              <w:top w:val="single" w:color="000000" w:sz="8" w:space="0"/>
              <w:left w:val="single" w:color="000000" w:sz="8" w:space="0"/>
              <w:bottom w:val="single" w:color="000000" w:sz="8" w:space="0"/>
              <w:right w:val="single" w:color="000000" w:sz="8" w:space="0"/>
            </w:tcBorders>
            <w:tcMar>
              <w:top w:w="0" w:type="dxa"/>
              <w:left w:w="144" w:type="dxa"/>
              <w:bottom w:w="0" w:type="dxa"/>
              <w:right w:w="144" w:type="dxa"/>
            </w:tcMar>
            <w:vAlign w:val="center"/>
          </w:tcPr>
          <w:p w14:paraId="2CF0F745">
            <w:pPr>
              <w:pStyle w:val="13"/>
              <w:widowControl/>
              <w:spacing w:before="0" w:after="0" w:line="380" w:lineRule="exact"/>
              <w:jc w:val="both"/>
              <w:rPr>
                <w:rFonts w:ascii="Times New Roman" w:hAnsi="Times New Roman" w:eastAsia="宋体" w:cs="Times New Roman"/>
                <w:color w:val="auto"/>
                <w:szCs w:val="24"/>
              </w:rPr>
            </w:pPr>
            <w:r>
              <w:rPr>
                <w:rFonts w:ascii="Times New Roman" w:hAnsi="Times New Roman" w:eastAsia="宋体" w:cs="Times New Roman"/>
                <w:color w:val="auto"/>
                <w:szCs w:val="24"/>
              </w:rPr>
              <w:t>统一社会信用代码：</w:t>
            </w:r>
          </w:p>
        </w:tc>
      </w:tr>
      <w:tr w14:paraId="32227117">
        <w:tblPrEx>
          <w:tblCellMar>
            <w:top w:w="15" w:type="dxa"/>
            <w:left w:w="15" w:type="dxa"/>
            <w:bottom w:w="15" w:type="dxa"/>
            <w:right w:w="15" w:type="dxa"/>
          </w:tblCellMar>
        </w:tblPrEx>
        <w:trPr>
          <w:trHeight w:val="593" w:hRule="atLeast"/>
          <w:jc w:val="center"/>
        </w:trPr>
        <w:tc>
          <w:tcPr>
            <w:tcW w:w="1953" w:type="dxa"/>
            <w:vMerge w:val="continue"/>
            <w:tcBorders>
              <w:left w:val="single" w:color="000000" w:sz="8" w:space="0"/>
              <w:right w:val="single" w:color="000000" w:sz="8" w:space="0"/>
            </w:tcBorders>
            <w:tcMar>
              <w:top w:w="0" w:type="dxa"/>
              <w:left w:w="144" w:type="dxa"/>
              <w:bottom w:w="0" w:type="dxa"/>
              <w:right w:w="144" w:type="dxa"/>
            </w:tcMar>
            <w:vAlign w:val="center"/>
          </w:tcPr>
          <w:p w14:paraId="0000DB68">
            <w:pPr>
              <w:rPr>
                <w:rFonts w:ascii="Times New Roman" w:hAnsi="Times New Roman" w:eastAsia="宋体" w:cs="Times New Roman"/>
                <w:color w:val="auto"/>
                <w:sz w:val="24"/>
                <w:szCs w:val="24"/>
              </w:rPr>
            </w:pPr>
          </w:p>
        </w:tc>
        <w:tc>
          <w:tcPr>
            <w:tcW w:w="7149" w:type="dxa"/>
            <w:gridSpan w:val="3"/>
            <w:tcBorders>
              <w:top w:val="single" w:color="000000" w:sz="8" w:space="0"/>
              <w:left w:val="single" w:color="000000" w:sz="8" w:space="0"/>
              <w:bottom w:val="single" w:color="000000" w:sz="8" w:space="0"/>
              <w:right w:val="single" w:color="000000" w:sz="8" w:space="0"/>
            </w:tcBorders>
            <w:tcMar>
              <w:top w:w="0" w:type="dxa"/>
              <w:left w:w="144" w:type="dxa"/>
              <w:bottom w:w="0" w:type="dxa"/>
              <w:right w:w="144" w:type="dxa"/>
            </w:tcMar>
            <w:vAlign w:val="center"/>
          </w:tcPr>
          <w:p w14:paraId="3F5F90D6">
            <w:pPr>
              <w:pStyle w:val="13"/>
              <w:widowControl/>
              <w:spacing w:before="0" w:after="0" w:line="380" w:lineRule="exact"/>
              <w:jc w:val="both"/>
              <w:rPr>
                <w:rFonts w:ascii="Times New Roman" w:hAnsi="Times New Roman" w:eastAsia="宋体" w:cs="Times New Roman"/>
                <w:color w:val="auto"/>
                <w:szCs w:val="24"/>
              </w:rPr>
            </w:pPr>
            <w:r>
              <w:rPr>
                <w:rFonts w:ascii="Times New Roman" w:hAnsi="Times New Roman" w:eastAsia="宋体" w:cs="Times New Roman"/>
                <w:color w:val="auto"/>
                <w:szCs w:val="24"/>
              </w:rPr>
              <w:t>法定代表人（负责人）：</w:t>
            </w:r>
          </w:p>
        </w:tc>
      </w:tr>
      <w:tr w14:paraId="2AB91C98">
        <w:tblPrEx>
          <w:tblCellMar>
            <w:top w:w="15" w:type="dxa"/>
            <w:left w:w="15" w:type="dxa"/>
            <w:bottom w:w="15" w:type="dxa"/>
            <w:right w:w="15" w:type="dxa"/>
          </w:tblCellMar>
        </w:tblPrEx>
        <w:trPr>
          <w:trHeight w:val="533" w:hRule="atLeast"/>
          <w:jc w:val="center"/>
        </w:trPr>
        <w:tc>
          <w:tcPr>
            <w:tcW w:w="1953" w:type="dxa"/>
            <w:vMerge w:val="continue"/>
            <w:tcBorders>
              <w:left w:val="single" w:color="000000" w:sz="8" w:space="0"/>
              <w:right w:val="single" w:color="000000" w:sz="8" w:space="0"/>
            </w:tcBorders>
            <w:tcMar>
              <w:top w:w="0" w:type="dxa"/>
              <w:left w:w="144" w:type="dxa"/>
              <w:bottom w:w="0" w:type="dxa"/>
              <w:right w:w="144" w:type="dxa"/>
            </w:tcMar>
            <w:vAlign w:val="center"/>
          </w:tcPr>
          <w:p w14:paraId="4F0D31A0">
            <w:pPr>
              <w:rPr>
                <w:rFonts w:ascii="Times New Roman" w:hAnsi="Times New Roman" w:eastAsia="宋体" w:cs="Times New Roman"/>
                <w:color w:val="auto"/>
                <w:sz w:val="24"/>
                <w:szCs w:val="24"/>
              </w:rPr>
            </w:pPr>
          </w:p>
        </w:tc>
        <w:tc>
          <w:tcPr>
            <w:tcW w:w="7149" w:type="dxa"/>
            <w:gridSpan w:val="3"/>
            <w:tcBorders>
              <w:top w:val="single" w:color="000000" w:sz="8" w:space="0"/>
              <w:left w:val="single" w:color="000000" w:sz="8" w:space="0"/>
              <w:bottom w:val="single" w:color="000000" w:sz="8" w:space="0"/>
              <w:right w:val="single" w:color="000000" w:sz="8" w:space="0"/>
            </w:tcBorders>
            <w:tcMar>
              <w:top w:w="0" w:type="dxa"/>
              <w:left w:w="144" w:type="dxa"/>
              <w:bottom w:w="0" w:type="dxa"/>
              <w:right w:w="144" w:type="dxa"/>
            </w:tcMar>
            <w:vAlign w:val="center"/>
          </w:tcPr>
          <w:p w14:paraId="7132D349">
            <w:pPr>
              <w:pStyle w:val="13"/>
              <w:widowControl/>
              <w:spacing w:before="0" w:after="0" w:line="380" w:lineRule="exact"/>
              <w:jc w:val="both"/>
              <w:rPr>
                <w:rFonts w:ascii="Times New Roman" w:hAnsi="Times New Roman" w:eastAsia="宋体" w:cs="Times New Roman"/>
                <w:color w:val="auto"/>
                <w:szCs w:val="24"/>
              </w:rPr>
            </w:pPr>
            <w:r>
              <w:rPr>
                <w:rFonts w:ascii="Times New Roman" w:hAnsi="Times New Roman" w:eastAsia="宋体" w:cs="Times New Roman"/>
                <w:color w:val="auto"/>
                <w:szCs w:val="24"/>
              </w:rPr>
              <w:t>经营者名称：</w:t>
            </w:r>
          </w:p>
        </w:tc>
      </w:tr>
      <w:tr w14:paraId="47D826FF">
        <w:tblPrEx>
          <w:tblCellMar>
            <w:top w:w="15" w:type="dxa"/>
            <w:left w:w="15" w:type="dxa"/>
            <w:bottom w:w="15" w:type="dxa"/>
            <w:right w:w="15" w:type="dxa"/>
          </w:tblCellMar>
        </w:tblPrEx>
        <w:trPr>
          <w:trHeight w:val="538" w:hRule="atLeast"/>
          <w:jc w:val="center"/>
        </w:trPr>
        <w:tc>
          <w:tcPr>
            <w:tcW w:w="1953" w:type="dxa"/>
            <w:vMerge w:val="continue"/>
            <w:tcBorders>
              <w:left w:val="single" w:color="000000" w:sz="8" w:space="0"/>
              <w:right w:val="single" w:color="000000" w:sz="8" w:space="0"/>
            </w:tcBorders>
            <w:tcMar>
              <w:top w:w="0" w:type="dxa"/>
              <w:left w:w="144" w:type="dxa"/>
              <w:bottom w:w="0" w:type="dxa"/>
              <w:right w:w="144" w:type="dxa"/>
            </w:tcMar>
            <w:vAlign w:val="center"/>
          </w:tcPr>
          <w:p w14:paraId="681A79FF">
            <w:pPr>
              <w:rPr>
                <w:rFonts w:ascii="Times New Roman" w:hAnsi="Times New Roman" w:eastAsia="宋体" w:cs="Times New Roman"/>
                <w:color w:val="auto"/>
                <w:sz w:val="24"/>
                <w:szCs w:val="24"/>
              </w:rPr>
            </w:pPr>
          </w:p>
        </w:tc>
        <w:tc>
          <w:tcPr>
            <w:tcW w:w="7149" w:type="dxa"/>
            <w:gridSpan w:val="3"/>
            <w:tcBorders>
              <w:top w:val="single" w:color="000000" w:sz="8" w:space="0"/>
              <w:left w:val="single" w:color="000000" w:sz="8" w:space="0"/>
              <w:bottom w:val="single" w:color="000000" w:sz="8" w:space="0"/>
              <w:right w:val="single" w:color="000000" w:sz="8" w:space="0"/>
            </w:tcBorders>
            <w:tcMar>
              <w:top w:w="0" w:type="dxa"/>
              <w:left w:w="144" w:type="dxa"/>
              <w:bottom w:w="0" w:type="dxa"/>
              <w:right w:w="144" w:type="dxa"/>
            </w:tcMar>
            <w:vAlign w:val="center"/>
          </w:tcPr>
          <w:p w14:paraId="03103F81">
            <w:pPr>
              <w:pStyle w:val="13"/>
              <w:widowControl/>
              <w:spacing w:before="0" w:after="0" w:line="380" w:lineRule="exact"/>
              <w:jc w:val="both"/>
              <w:rPr>
                <w:rFonts w:ascii="Times New Roman" w:hAnsi="Times New Roman" w:eastAsia="宋体" w:cs="Times New Roman"/>
                <w:color w:val="auto"/>
                <w:szCs w:val="24"/>
              </w:rPr>
            </w:pPr>
            <w:r>
              <w:rPr>
                <w:rFonts w:ascii="Times New Roman" w:hAnsi="Times New Roman" w:eastAsia="宋体" w:cs="Times New Roman"/>
                <w:color w:val="auto"/>
                <w:szCs w:val="24"/>
              </w:rPr>
              <w:t>住所：</w:t>
            </w:r>
          </w:p>
        </w:tc>
      </w:tr>
      <w:tr w14:paraId="7F756DF8">
        <w:tblPrEx>
          <w:tblCellMar>
            <w:top w:w="15" w:type="dxa"/>
            <w:left w:w="15" w:type="dxa"/>
            <w:bottom w:w="15" w:type="dxa"/>
            <w:right w:w="15" w:type="dxa"/>
          </w:tblCellMar>
        </w:tblPrEx>
        <w:trPr>
          <w:trHeight w:val="498" w:hRule="atLeast"/>
          <w:jc w:val="center"/>
        </w:trPr>
        <w:tc>
          <w:tcPr>
            <w:tcW w:w="1953" w:type="dxa"/>
            <w:vMerge w:val="continue"/>
            <w:tcBorders>
              <w:left w:val="single" w:color="000000" w:sz="8" w:space="0"/>
              <w:right w:val="single" w:color="000000" w:sz="8" w:space="0"/>
            </w:tcBorders>
            <w:tcMar>
              <w:top w:w="0" w:type="dxa"/>
              <w:left w:w="144" w:type="dxa"/>
              <w:bottom w:w="0" w:type="dxa"/>
              <w:right w:w="144" w:type="dxa"/>
            </w:tcMar>
            <w:vAlign w:val="center"/>
          </w:tcPr>
          <w:p w14:paraId="0E4D617A">
            <w:pPr>
              <w:rPr>
                <w:rFonts w:ascii="Times New Roman" w:hAnsi="Times New Roman" w:eastAsia="宋体" w:cs="Times New Roman"/>
                <w:color w:val="auto"/>
                <w:sz w:val="24"/>
                <w:szCs w:val="24"/>
              </w:rPr>
            </w:pPr>
          </w:p>
        </w:tc>
        <w:tc>
          <w:tcPr>
            <w:tcW w:w="7149" w:type="dxa"/>
            <w:gridSpan w:val="3"/>
            <w:tcBorders>
              <w:top w:val="single" w:color="000000" w:sz="8" w:space="0"/>
              <w:left w:val="single" w:color="000000" w:sz="8" w:space="0"/>
              <w:bottom w:val="single" w:color="000000" w:sz="8" w:space="0"/>
              <w:right w:val="single" w:color="000000" w:sz="8" w:space="0"/>
            </w:tcBorders>
            <w:tcMar>
              <w:top w:w="0" w:type="dxa"/>
              <w:left w:w="144" w:type="dxa"/>
              <w:bottom w:w="0" w:type="dxa"/>
              <w:right w:w="144" w:type="dxa"/>
            </w:tcMar>
            <w:vAlign w:val="center"/>
          </w:tcPr>
          <w:p w14:paraId="316CEF80">
            <w:pPr>
              <w:pStyle w:val="13"/>
              <w:widowControl/>
              <w:spacing w:before="0" w:after="0" w:line="380" w:lineRule="exact"/>
              <w:jc w:val="both"/>
              <w:rPr>
                <w:rFonts w:ascii="Times New Roman" w:hAnsi="Times New Roman" w:eastAsia="宋体" w:cs="Times New Roman"/>
                <w:color w:val="auto"/>
                <w:szCs w:val="24"/>
              </w:rPr>
            </w:pPr>
            <w:r>
              <w:rPr>
                <w:rFonts w:ascii="Times New Roman" w:hAnsi="Times New Roman" w:eastAsia="宋体" w:cs="Times New Roman"/>
                <w:color w:val="auto"/>
                <w:szCs w:val="24"/>
              </w:rPr>
              <w:t>经营场所更名：</w:t>
            </w:r>
          </w:p>
        </w:tc>
      </w:tr>
      <w:tr w14:paraId="6664377A">
        <w:tblPrEx>
          <w:tblCellMar>
            <w:top w:w="15" w:type="dxa"/>
            <w:left w:w="15" w:type="dxa"/>
            <w:bottom w:w="15" w:type="dxa"/>
            <w:right w:w="15" w:type="dxa"/>
          </w:tblCellMar>
        </w:tblPrEx>
        <w:trPr>
          <w:trHeight w:val="554" w:hRule="atLeast"/>
          <w:jc w:val="center"/>
        </w:trPr>
        <w:tc>
          <w:tcPr>
            <w:tcW w:w="1953" w:type="dxa"/>
            <w:vMerge w:val="continue"/>
            <w:tcBorders>
              <w:left w:val="single" w:color="000000" w:sz="8" w:space="0"/>
              <w:right w:val="single" w:color="000000" w:sz="8" w:space="0"/>
            </w:tcBorders>
            <w:tcMar>
              <w:top w:w="0" w:type="dxa"/>
              <w:left w:w="144" w:type="dxa"/>
              <w:bottom w:w="0" w:type="dxa"/>
              <w:right w:w="144" w:type="dxa"/>
            </w:tcMar>
            <w:vAlign w:val="center"/>
          </w:tcPr>
          <w:p w14:paraId="77528DBD">
            <w:pPr>
              <w:rPr>
                <w:rFonts w:ascii="Times New Roman" w:hAnsi="Times New Roman" w:eastAsia="宋体" w:cs="Times New Roman"/>
                <w:color w:val="auto"/>
                <w:sz w:val="24"/>
                <w:szCs w:val="24"/>
              </w:rPr>
            </w:pPr>
          </w:p>
        </w:tc>
        <w:tc>
          <w:tcPr>
            <w:tcW w:w="7149" w:type="dxa"/>
            <w:gridSpan w:val="3"/>
            <w:tcBorders>
              <w:top w:val="single" w:color="000000" w:sz="8" w:space="0"/>
              <w:left w:val="single" w:color="000000" w:sz="8" w:space="0"/>
              <w:bottom w:val="single" w:color="000000" w:sz="8" w:space="0"/>
              <w:right w:val="single" w:color="000000" w:sz="8" w:space="0"/>
            </w:tcBorders>
            <w:tcMar>
              <w:top w:w="0" w:type="dxa"/>
              <w:left w:w="144" w:type="dxa"/>
              <w:bottom w:w="0" w:type="dxa"/>
              <w:right w:w="144" w:type="dxa"/>
            </w:tcMar>
            <w:vAlign w:val="center"/>
          </w:tcPr>
          <w:p w14:paraId="2B1B50F8">
            <w:pPr>
              <w:pStyle w:val="13"/>
              <w:widowControl/>
              <w:spacing w:before="0" w:after="0" w:line="380" w:lineRule="exact"/>
              <w:jc w:val="both"/>
              <w:rPr>
                <w:rFonts w:ascii="Times New Roman" w:hAnsi="Times New Roman" w:eastAsia="宋体" w:cs="Times New Roman"/>
                <w:color w:val="auto"/>
                <w:szCs w:val="24"/>
              </w:rPr>
            </w:pPr>
            <w:r>
              <w:rPr>
                <w:rFonts w:ascii="Times New Roman" w:hAnsi="Times New Roman" w:eastAsia="宋体" w:cs="Times New Roman"/>
                <w:color w:val="auto"/>
                <w:szCs w:val="24"/>
              </w:rPr>
              <w:t>主体业态：</w:t>
            </w:r>
          </w:p>
        </w:tc>
      </w:tr>
      <w:tr w14:paraId="75D5A102">
        <w:tblPrEx>
          <w:tblCellMar>
            <w:top w:w="15" w:type="dxa"/>
            <w:left w:w="15" w:type="dxa"/>
            <w:bottom w:w="15" w:type="dxa"/>
            <w:right w:w="15" w:type="dxa"/>
          </w:tblCellMar>
        </w:tblPrEx>
        <w:trPr>
          <w:trHeight w:val="587" w:hRule="atLeast"/>
          <w:jc w:val="center"/>
        </w:trPr>
        <w:tc>
          <w:tcPr>
            <w:tcW w:w="1953" w:type="dxa"/>
            <w:vMerge w:val="continue"/>
            <w:tcBorders>
              <w:left w:val="single" w:color="000000" w:sz="8" w:space="0"/>
              <w:right w:val="single" w:color="000000" w:sz="8" w:space="0"/>
            </w:tcBorders>
            <w:tcMar>
              <w:top w:w="0" w:type="dxa"/>
              <w:left w:w="144" w:type="dxa"/>
              <w:bottom w:w="0" w:type="dxa"/>
              <w:right w:w="144" w:type="dxa"/>
            </w:tcMar>
            <w:vAlign w:val="center"/>
          </w:tcPr>
          <w:p w14:paraId="73C8C02A">
            <w:pPr>
              <w:rPr>
                <w:rFonts w:ascii="Times New Roman" w:hAnsi="Times New Roman" w:eastAsia="宋体" w:cs="Times New Roman"/>
                <w:color w:val="auto"/>
                <w:sz w:val="24"/>
                <w:szCs w:val="24"/>
              </w:rPr>
            </w:pPr>
          </w:p>
        </w:tc>
        <w:tc>
          <w:tcPr>
            <w:tcW w:w="7149" w:type="dxa"/>
            <w:gridSpan w:val="3"/>
            <w:tcBorders>
              <w:top w:val="single" w:color="000000" w:sz="8" w:space="0"/>
              <w:left w:val="single" w:color="000000" w:sz="8" w:space="0"/>
              <w:bottom w:val="single" w:color="000000" w:sz="8" w:space="0"/>
              <w:right w:val="single" w:color="000000" w:sz="8" w:space="0"/>
            </w:tcBorders>
            <w:tcMar>
              <w:top w:w="0" w:type="dxa"/>
              <w:left w:w="144" w:type="dxa"/>
              <w:bottom w:w="0" w:type="dxa"/>
              <w:right w:w="144" w:type="dxa"/>
            </w:tcMar>
            <w:vAlign w:val="center"/>
          </w:tcPr>
          <w:p w14:paraId="2E4F258E">
            <w:pPr>
              <w:pStyle w:val="13"/>
              <w:widowControl/>
              <w:spacing w:before="0" w:after="0" w:line="380" w:lineRule="exact"/>
              <w:jc w:val="both"/>
              <w:rPr>
                <w:rFonts w:ascii="Times New Roman" w:hAnsi="Times New Roman" w:eastAsia="宋体" w:cs="Times New Roman"/>
                <w:color w:val="auto"/>
                <w:szCs w:val="24"/>
              </w:rPr>
            </w:pPr>
            <w:r>
              <w:rPr>
                <w:rFonts w:ascii="Times New Roman" w:hAnsi="Times New Roman" w:eastAsia="宋体" w:cs="Times New Roman"/>
                <w:color w:val="auto"/>
                <w:szCs w:val="24"/>
              </w:rPr>
              <w:t>经营项目：</w:t>
            </w:r>
          </w:p>
        </w:tc>
      </w:tr>
      <w:tr w14:paraId="3166A84E">
        <w:tblPrEx>
          <w:tblCellMar>
            <w:top w:w="15" w:type="dxa"/>
            <w:left w:w="15" w:type="dxa"/>
            <w:bottom w:w="15" w:type="dxa"/>
            <w:right w:w="15" w:type="dxa"/>
          </w:tblCellMar>
        </w:tblPrEx>
        <w:trPr>
          <w:trHeight w:val="587" w:hRule="atLeast"/>
          <w:jc w:val="center"/>
        </w:trPr>
        <w:tc>
          <w:tcPr>
            <w:tcW w:w="1953" w:type="dxa"/>
            <w:vMerge w:val="continue"/>
            <w:tcBorders>
              <w:left w:val="single" w:color="000000" w:sz="8" w:space="0"/>
              <w:right w:val="single" w:color="000000" w:sz="8" w:space="0"/>
            </w:tcBorders>
            <w:tcMar>
              <w:top w:w="0" w:type="dxa"/>
              <w:left w:w="144" w:type="dxa"/>
              <w:bottom w:w="0" w:type="dxa"/>
              <w:right w:w="144" w:type="dxa"/>
            </w:tcMar>
            <w:vAlign w:val="center"/>
          </w:tcPr>
          <w:p w14:paraId="0E9143CD">
            <w:pPr>
              <w:rPr>
                <w:rFonts w:ascii="Times New Roman" w:hAnsi="Times New Roman" w:eastAsia="宋体" w:cs="Times New Roman"/>
                <w:color w:val="auto"/>
                <w:sz w:val="24"/>
                <w:szCs w:val="24"/>
              </w:rPr>
            </w:pPr>
          </w:p>
        </w:tc>
        <w:tc>
          <w:tcPr>
            <w:tcW w:w="7149" w:type="dxa"/>
            <w:gridSpan w:val="3"/>
            <w:tcBorders>
              <w:top w:val="single" w:color="000000" w:sz="8" w:space="0"/>
              <w:left w:val="single" w:color="000000" w:sz="8" w:space="0"/>
              <w:bottom w:val="single" w:color="000000" w:sz="8" w:space="0"/>
              <w:right w:val="single" w:color="000000" w:sz="8" w:space="0"/>
            </w:tcBorders>
            <w:tcMar>
              <w:top w:w="0" w:type="dxa"/>
              <w:left w:w="144" w:type="dxa"/>
              <w:bottom w:w="0" w:type="dxa"/>
              <w:right w:w="144" w:type="dxa"/>
            </w:tcMar>
            <w:vAlign w:val="center"/>
          </w:tcPr>
          <w:p w14:paraId="23DA099D">
            <w:pPr>
              <w:pStyle w:val="13"/>
              <w:widowControl/>
              <w:spacing w:before="0" w:after="0" w:line="380" w:lineRule="exact"/>
              <w:jc w:val="both"/>
              <w:rPr>
                <w:rFonts w:ascii="Times New Roman" w:hAnsi="Times New Roman" w:eastAsia="宋体" w:cs="Times New Roman"/>
                <w:color w:val="auto"/>
                <w:szCs w:val="24"/>
              </w:rPr>
            </w:pPr>
            <w:r>
              <w:rPr>
                <w:rFonts w:ascii="Times New Roman" w:hAnsi="Times New Roman" w:eastAsia="宋体" w:cs="Times New Roman"/>
                <w:color w:val="auto"/>
                <w:szCs w:val="24"/>
              </w:rPr>
              <w:t>最大就餐人数：</w:t>
            </w:r>
          </w:p>
        </w:tc>
      </w:tr>
      <w:tr w14:paraId="1CD8C6E9">
        <w:tblPrEx>
          <w:tblCellMar>
            <w:top w:w="15" w:type="dxa"/>
            <w:left w:w="15" w:type="dxa"/>
            <w:bottom w:w="15" w:type="dxa"/>
            <w:right w:w="15" w:type="dxa"/>
          </w:tblCellMar>
        </w:tblPrEx>
        <w:trPr>
          <w:trHeight w:val="587" w:hRule="atLeast"/>
          <w:jc w:val="center"/>
        </w:trPr>
        <w:tc>
          <w:tcPr>
            <w:tcW w:w="1953" w:type="dxa"/>
            <w:vMerge w:val="continue"/>
            <w:tcBorders>
              <w:left w:val="single" w:color="000000" w:sz="8" w:space="0"/>
              <w:bottom w:val="single" w:color="000000" w:sz="8" w:space="0"/>
              <w:right w:val="single" w:color="000000" w:sz="8" w:space="0"/>
            </w:tcBorders>
            <w:tcMar>
              <w:top w:w="0" w:type="dxa"/>
              <w:left w:w="144" w:type="dxa"/>
              <w:bottom w:w="0" w:type="dxa"/>
              <w:right w:w="144" w:type="dxa"/>
            </w:tcMar>
            <w:vAlign w:val="center"/>
          </w:tcPr>
          <w:p w14:paraId="43D8C30A">
            <w:pPr>
              <w:rPr>
                <w:rFonts w:ascii="Times New Roman" w:hAnsi="Times New Roman" w:eastAsia="宋体" w:cs="Times New Roman"/>
                <w:color w:val="auto"/>
                <w:sz w:val="24"/>
                <w:szCs w:val="24"/>
              </w:rPr>
            </w:pPr>
          </w:p>
        </w:tc>
        <w:tc>
          <w:tcPr>
            <w:tcW w:w="7149" w:type="dxa"/>
            <w:gridSpan w:val="3"/>
            <w:tcBorders>
              <w:top w:val="single" w:color="000000" w:sz="8" w:space="0"/>
              <w:left w:val="single" w:color="000000" w:sz="8" w:space="0"/>
              <w:bottom w:val="single" w:color="000000" w:sz="8" w:space="0"/>
              <w:right w:val="single" w:color="000000" w:sz="8" w:space="0"/>
            </w:tcBorders>
            <w:tcMar>
              <w:top w:w="0" w:type="dxa"/>
              <w:left w:w="144" w:type="dxa"/>
              <w:bottom w:w="0" w:type="dxa"/>
              <w:right w:w="144" w:type="dxa"/>
            </w:tcMar>
            <w:vAlign w:val="center"/>
          </w:tcPr>
          <w:p w14:paraId="484B94F9">
            <w:pPr>
              <w:pStyle w:val="13"/>
              <w:widowControl/>
              <w:spacing w:before="0" w:after="0" w:line="380" w:lineRule="exact"/>
              <w:jc w:val="both"/>
              <w:rPr>
                <w:rFonts w:ascii="Times New Roman" w:hAnsi="Times New Roman" w:eastAsia="宋体" w:cs="Times New Roman"/>
                <w:color w:val="auto"/>
                <w:szCs w:val="24"/>
              </w:rPr>
            </w:pPr>
            <w:r>
              <w:rPr>
                <w:rFonts w:ascii="Times New Roman" w:hAnsi="Times New Roman" w:eastAsia="宋体" w:cs="Times New Roman"/>
                <w:color w:val="auto"/>
                <w:szCs w:val="24"/>
              </w:rPr>
              <w:t>单次最大供餐人数：</w:t>
            </w:r>
          </w:p>
        </w:tc>
      </w:tr>
      <w:tr w14:paraId="1573D177">
        <w:tblPrEx>
          <w:tblCellMar>
            <w:top w:w="15" w:type="dxa"/>
            <w:left w:w="15" w:type="dxa"/>
            <w:bottom w:w="15" w:type="dxa"/>
            <w:right w:w="15" w:type="dxa"/>
          </w:tblCellMar>
        </w:tblPrEx>
        <w:trPr>
          <w:trHeight w:val="638" w:hRule="atLeast"/>
          <w:jc w:val="center"/>
        </w:trPr>
        <w:tc>
          <w:tcPr>
            <w:tcW w:w="1953" w:type="dxa"/>
            <w:tcBorders>
              <w:top w:val="single" w:color="000000" w:sz="8" w:space="0"/>
              <w:left w:val="single" w:color="000000" w:sz="8" w:space="0"/>
              <w:bottom w:val="single" w:color="000000" w:sz="8" w:space="0"/>
              <w:right w:val="single" w:color="000000" w:sz="8" w:space="0"/>
            </w:tcBorders>
            <w:tcMar>
              <w:top w:w="0" w:type="dxa"/>
              <w:left w:w="144" w:type="dxa"/>
              <w:bottom w:w="0" w:type="dxa"/>
              <w:right w:w="144" w:type="dxa"/>
            </w:tcMar>
            <w:vAlign w:val="center"/>
          </w:tcPr>
          <w:p w14:paraId="10ABCB05">
            <w:pPr>
              <w:pStyle w:val="13"/>
              <w:widowControl/>
              <w:spacing w:before="0" w:after="0" w:line="380" w:lineRule="exact"/>
              <w:jc w:val="center"/>
              <w:rPr>
                <w:rFonts w:ascii="Times New Roman" w:hAnsi="Times New Roman" w:eastAsia="宋体" w:cs="Times New Roman"/>
                <w:color w:val="auto"/>
                <w:szCs w:val="24"/>
              </w:rPr>
            </w:pPr>
            <w:r>
              <w:rPr>
                <w:rFonts w:ascii="Times New Roman" w:hAnsi="Times New Roman" w:eastAsia="宋体" w:cs="Times New Roman"/>
                <w:color w:val="auto"/>
                <w:szCs w:val="24"/>
              </w:rPr>
              <w:t>联系人</w:t>
            </w:r>
          </w:p>
        </w:tc>
        <w:tc>
          <w:tcPr>
            <w:tcW w:w="3261" w:type="dxa"/>
            <w:tcBorders>
              <w:top w:val="single" w:color="000000" w:sz="8" w:space="0"/>
              <w:left w:val="single" w:color="000000" w:sz="8" w:space="0"/>
              <w:bottom w:val="single" w:color="000000" w:sz="8" w:space="0"/>
              <w:right w:val="single" w:color="000000" w:sz="8" w:space="0"/>
            </w:tcBorders>
            <w:tcMar>
              <w:top w:w="0" w:type="dxa"/>
              <w:left w:w="144" w:type="dxa"/>
              <w:bottom w:w="0" w:type="dxa"/>
              <w:right w:w="144" w:type="dxa"/>
            </w:tcMar>
            <w:vAlign w:val="center"/>
          </w:tcPr>
          <w:p w14:paraId="6885F1BD">
            <w:pPr>
              <w:pStyle w:val="13"/>
              <w:widowControl/>
              <w:spacing w:before="0" w:after="0" w:line="380" w:lineRule="exact"/>
              <w:jc w:val="both"/>
              <w:rPr>
                <w:rFonts w:ascii="Times New Roman" w:hAnsi="Times New Roman" w:eastAsia="宋体" w:cs="Times New Roman"/>
                <w:color w:val="auto"/>
                <w:szCs w:val="24"/>
              </w:rPr>
            </w:pPr>
            <w:r>
              <w:rPr>
                <w:rFonts w:ascii="Times New Roman" w:hAnsi="Times New Roman" w:eastAsia="宋体" w:cs="Times New Roman"/>
                <w:color w:val="auto"/>
                <w:szCs w:val="24"/>
              </w:rPr>
              <w:t> </w:t>
            </w:r>
          </w:p>
        </w:tc>
        <w:tc>
          <w:tcPr>
            <w:tcW w:w="1000" w:type="dxa"/>
            <w:tcBorders>
              <w:top w:val="single" w:color="000000" w:sz="8" w:space="0"/>
              <w:left w:val="single" w:color="000000" w:sz="8" w:space="0"/>
              <w:bottom w:val="single" w:color="000000" w:sz="8" w:space="0"/>
              <w:right w:val="single" w:color="000000" w:sz="8" w:space="0"/>
            </w:tcBorders>
            <w:tcMar>
              <w:top w:w="0" w:type="dxa"/>
              <w:left w:w="144" w:type="dxa"/>
              <w:bottom w:w="0" w:type="dxa"/>
              <w:right w:w="144" w:type="dxa"/>
            </w:tcMar>
            <w:vAlign w:val="center"/>
          </w:tcPr>
          <w:p w14:paraId="0FB91D98">
            <w:pPr>
              <w:pStyle w:val="13"/>
              <w:widowControl/>
              <w:spacing w:before="0" w:after="0" w:line="380" w:lineRule="exact"/>
              <w:jc w:val="center"/>
              <w:rPr>
                <w:rFonts w:ascii="Times New Roman" w:hAnsi="Times New Roman" w:eastAsia="宋体" w:cs="Times New Roman"/>
                <w:color w:val="auto"/>
                <w:szCs w:val="24"/>
              </w:rPr>
            </w:pPr>
            <w:r>
              <w:rPr>
                <w:rFonts w:ascii="Times New Roman" w:hAnsi="Times New Roman" w:eastAsia="宋体" w:cs="Times New Roman"/>
                <w:color w:val="auto"/>
                <w:szCs w:val="24"/>
              </w:rPr>
              <w:t>电话</w:t>
            </w:r>
          </w:p>
        </w:tc>
        <w:tc>
          <w:tcPr>
            <w:tcW w:w="2888" w:type="dxa"/>
            <w:tcBorders>
              <w:top w:val="single" w:color="000000" w:sz="8" w:space="0"/>
              <w:left w:val="single" w:color="000000" w:sz="8" w:space="0"/>
              <w:bottom w:val="single" w:color="000000" w:sz="8" w:space="0"/>
              <w:right w:val="single" w:color="000000" w:sz="8" w:space="0"/>
            </w:tcBorders>
            <w:tcMar>
              <w:top w:w="0" w:type="dxa"/>
              <w:left w:w="144" w:type="dxa"/>
              <w:bottom w:w="0" w:type="dxa"/>
              <w:right w:w="144" w:type="dxa"/>
            </w:tcMar>
            <w:vAlign w:val="center"/>
          </w:tcPr>
          <w:p w14:paraId="30C561DD">
            <w:pPr>
              <w:pStyle w:val="13"/>
              <w:widowControl/>
              <w:spacing w:before="0" w:after="0" w:line="380" w:lineRule="exact"/>
              <w:jc w:val="both"/>
              <w:rPr>
                <w:rFonts w:ascii="Times New Roman" w:hAnsi="Times New Roman" w:eastAsia="宋体" w:cs="Times New Roman"/>
                <w:color w:val="auto"/>
                <w:szCs w:val="24"/>
              </w:rPr>
            </w:pPr>
          </w:p>
        </w:tc>
      </w:tr>
      <w:tr w14:paraId="1710CB06">
        <w:tblPrEx>
          <w:tblCellMar>
            <w:top w:w="15" w:type="dxa"/>
            <w:left w:w="15" w:type="dxa"/>
            <w:bottom w:w="15" w:type="dxa"/>
            <w:right w:w="15" w:type="dxa"/>
          </w:tblCellMar>
        </w:tblPrEx>
        <w:trPr>
          <w:trHeight w:val="2310" w:hRule="atLeast"/>
          <w:jc w:val="center"/>
        </w:trPr>
        <w:tc>
          <w:tcPr>
            <w:tcW w:w="9102" w:type="dxa"/>
            <w:gridSpan w:val="4"/>
            <w:tcBorders>
              <w:top w:val="single" w:color="000000" w:sz="8" w:space="0"/>
              <w:left w:val="single" w:color="000000" w:sz="8" w:space="0"/>
              <w:bottom w:val="single" w:color="000000" w:sz="8" w:space="0"/>
              <w:right w:val="single" w:color="000000" w:sz="8" w:space="0"/>
            </w:tcBorders>
            <w:tcMar>
              <w:top w:w="0" w:type="dxa"/>
              <w:left w:w="144" w:type="dxa"/>
              <w:bottom w:w="0" w:type="dxa"/>
              <w:right w:w="144" w:type="dxa"/>
            </w:tcMar>
            <w:vAlign w:val="center"/>
          </w:tcPr>
          <w:p w14:paraId="5ED47F45">
            <w:pPr>
              <w:pStyle w:val="13"/>
              <w:widowControl/>
              <w:spacing w:before="48" w:after="48" w:line="440" w:lineRule="exact"/>
              <w:jc w:val="center"/>
              <w:rPr>
                <w:rFonts w:ascii="Times New Roman" w:hAnsi="Times New Roman" w:eastAsia="宋体" w:cs="Times New Roman"/>
                <w:color w:val="auto"/>
              </w:rPr>
            </w:pPr>
            <w:r>
              <w:rPr>
                <w:rFonts w:ascii="Times New Roman" w:hAnsi="Times New Roman" w:eastAsia="宋体" w:cs="Times New Roman"/>
                <w:b/>
                <w:bCs/>
                <w:color w:val="auto"/>
                <w:sz w:val="28"/>
                <w:szCs w:val="28"/>
              </w:rPr>
              <w:t>保 证 申 明</w:t>
            </w:r>
          </w:p>
          <w:p w14:paraId="01342C8A">
            <w:pPr>
              <w:pStyle w:val="13"/>
              <w:widowControl/>
              <w:spacing w:before="0" w:after="0" w:line="380" w:lineRule="exact"/>
              <w:ind w:firstLine="420" w:firstLineChars="20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申请人承诺，本申请书中所填内容均真实、合法、有效，复印文本均与原件一致。如有不实之处，本人（单位）愿负相应的法律责任，并承担由此产生的一切后果。</w:t>
            </w:r>
          </w:p>
          <w:p w14:paraId="68862C46">
            <w:pPr>
              <w:pStyle w:val="13"/>
              <w:widowControl/>
              <w:spacing w:before="0" w:after="0" w:line="380" w:lineRule="exact"/>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w:t>
            </w:r>
          </w:p>
          <w:p w14:paraId="23A6FE85">
            <w:pPr>
              <w:widowControl/>
              <w:spacing w:before="0" w:after="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申请人签字（盖章）：                            指定代表或委托代理人签字：                                                                         </w:t>
            </w:r>
          </w:p>
          <w:p w14:paraId="697C1711">
            <w:pPr>
              <w:pStyle w:val="13"/>
              <w:widowControl/>
              <w:spacing w:before="0" w:after="0" w:line="380" w:lineRule="exact"/>
              <w:jc w:val="both"/>
              <w:rPr>
                <w:rFonts w:ascii="Times New Roman" w:hAnsi="Times New Roman" w:eastAsia="宋体" w:cs="Times New Roman"/>
                <w:color w:val="auto"/>
                <w:szCs w:val="24"/>
              </w:rPr>
            </w:pPr>
            <w:r>
              <w:rPr>
                <w:rFonts w:ascii="Times New Roman" w:hAnsi="Times New Roman" w:eastAsia="宋体" w:cs="Times New Roman"/>
                <w:color w:val="auto"/>
                <w:sz w:val="21"/>
                <w:szCs w:val="21"/>
              </w:rPr>
              <w:t xml:space="preserve">                      年       月       日                     年       月       日</w:t>
            </w:r>
          </w:p>
        </w:tc>
      </w:tr>
    </w:tbl>
    <w:p w14:paraId="0446C61B">
      <w:pPr>
        <w:pStyle w:val="4"/>
        <w:spacing w:line="240" w:lineRule="auto"/>
        <w:jc w:val="center"/>
        <w:rPr>
          <w:rFonts w:ascii="仿宋_GB2312" w:hAnsi="仿宋_GB2312" w:eastAsia="仿宋_GB2312" w:cs="仿宋_GB2312"/>
          <w:color w:val="auto"/>
          <w:spacing w:val="20"/>
          <w:sz w:val="44"/>
        </w:rPr>
        <w:sectPr>
          <w:footerReference r:id="rId5" w:type="default"/>
          <w:pgSz w:w="11905" w:h="16838"/>
          <w:pgMar w:top="1417" w:right="1417" w:bottom="1417" w:left="1417" w:header="850" w:footer="992" w:gutter="0"/>
          <w:cols w:space="0" w:num="1"/>
          <w:docGrid w:type="lines" w:linePitch="319" w:charSpace="0"/>
        </w:sectPr>
      </w:pPr>
    </w:p>
    <w:p w14:paraId="6CFF14A1">
      <w:pPr>
        <w:keepNext/>
        <w:keepLines/>
        <w:spacing w:line="240" w:lineRule="auto"/>
        <w:jc w:val="center"/>
        <w:rPr>
          <w:rFonts w:ascii="Times New Roman" w:hAnsi="Times New Roman" w:eastAsia="方正小标宋简体" w:cs="Times New Roman"/>
          <w:color w:val="auto"/>
          <w:sz w:val="44"/>
        </w:rPr>
      </w:pPr>
      <w:r>
        <w:rPr>
          <w:rFonts w:ascii="Times New Roman" w:hAnsi="Times New Roman" w:eastAsia="方正小标宋简体" w:cs="Times New Roman"/>
          <w:color w:val="auto"/>
          <w:sz w:val="44"/>
        </w:rPr>
        <w:t>食品安全技术人员及食品安全管理人员信息</w:t>
      </w:r>
    </w:p>
    <w:p w14:paraId="5A4E47C5">
      <w:pPr>
        <w:rPr>
          <w:rFonts w:ascii="Times New Roman" w:hAnsi="Times New Roman"/>
          <w:color w:val="auto"/>
        </w:rPr>
      </w:pPr>
    </w:p>
    <w:tbl>
      <w:tblPr>
        <w:tblStyle w:val="15"/>
        <w:tblpPr w:leftFromText="180" w:rightFromText="180" w:vertAnchor="text" w:horzAnchor="page" w:tblpXSpec="center" w:tblpY="79"/>
        <w:tblOverlap w:val="neve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4"/>
        <w:gridCol w:w="1469"/>
        <w:gridCol w:w="667"/>
        <w:gridCol w:w="1741"/>
        <w:gridCol w:w="3440"/>
        <w:gridCol w:w="2137"/>
        <w:gridCol w:w="2403"/>
        <w:gridCol w:w="1900"/>
      </w:tblGrid>
      <w:tr w14:paraId="58053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1" w:hRule="atLeast"/>
          <w:jc w:val="center"/>
        </w:trPr>
        <w:tc>
          <w:tcPr>
            <w:tcW w:w="564" w:type="dxa"/>
            <w:tcMar>
              <w:top w:w="0" w:type="dxa"/>
              <w:left w:w="108" w:type="dxa"/>
              <w:bottom w:w="0" w:type="dxa"/>
              <w:right w:w="108" w:type="dxa"/>
            </w:tcMar>
            <w:vAlign w:val="center"/>
          </w:tcPr>
          <w:p w14:paraId="4D93A212">
            <w:pPr>
              <w:snapToGrid/>
              <w:spacing w:before="0" w:after="0" w:line="240" w:lineRule="auto"/>
              <w:jc w:val="center"/>
              <w:rPr>
                <w:rFonts w:ascii="Times New Roman" w:hAnsi="Times New Roman" w:eastAsia="宋体" w:cs="Times New Roman"/>
                <w:b/>
                <w:bCs/>
                <w:color w:val="auto"/>
              </w:rPr>
            </w:pPr>
            <w:r>
              <w:rPr>
                <w:rFonts w:ascii="Times New Roman" w:hAnsi="Times New Roman" w:eastAsia="宋体" w:cs="Times New Roman"/>
                <w:b/>
                <w:bCs/>
                <w:color w:val="auto"/>
                <w:sz w:val="21"/>
              </w:rPr>
              <w:t>序号</w:t>
            </w:r>
          </w:p>
        </w:tc>
        <w:tc>
          <w:tcPr>
            <w:tcW w:w="1469" w:type="dxa"/>
            <w:tcMar>
              <w:top w:w="0" w:type="dxa"/>
              <w:left w:w="108" w:type="dxa"/>
              <w:bottom w:w="0" w:type="dxa"/>
              <w:right w:w="108" w:type="dxa"/>
            </w:tcMar>
            <w:vAlign w:val="center"/>
          </w:tcPr>
          <w:p w14:paraId="5935CF39">
            <w:pPr>
              <w:snapToGrid/>
              <w:spacing w:before="0" w:after="0" w:line="280" w:lineRule="exact"/>
              <w:jc w:val="center"/>
              <w:rPr>
                <w:rFonts w:ascii="Times New Roman" w:hAnsi="Times New Roman" w:eastAsia="宋体" w:cs="Times New Roman"/>
                <w:b/>
                <w:bCs/>
                <w:color w:val="auto"/>
              </w:rPr>
            </w:pPr>
            <w:r>
              <w:rPr>
                <w:rFonts w:ascii="Times New Roman" w:hAnsi="Times New Roman" w:eastAsia="宋体" w:cs="Times New Roman"/>
                <w:b/>
                <w:bCs/>
                <w:color w:val="auto"/>
                <w:sz w:val="21"/>
              </w:rPr>
              <w:t>姓名</w:t>
            </w:r>
          </w:p>
        </w:tc>
        <w:tc>
          <w:tcPr>
            <w:tcW w:w="667" w:type="dxa"/>
            <w:tcMar>
              <w:top w:w="0" w:type="dxa"/>
              <w:left w:w="108" w:type="dxa"/>
              <w:bottom w:w="0" w:type="dxa"/>
              <w:right w:w="108" w:type="dxa"/>
            </w:tcMar>
            <w:vAlign w:val="center"/>
          </w:tcPr>
          <w:p w14:paraId="2550671A">
            <w:pPr>
              <w:snapToGrid/>
              <w:spacing w:before="0" w:after="0" w:line="280" w:lineRule="exact"/>
              <w:jc w:val="center"/>
              <w:rPr>
                <w:rFonts w:ascii="Times New Roman" w:hAnsi="Times New Roman" w:eastAsia="宋体" w:cs="Times New Roman"/>
                <w:b/>
                <w:bCs/>
                <w:color w:val="auto"/>
              </w:rPr>
            </w:pPr>
            <w:r>
              <w:rPr>
                <w:rFonts w:ascii="Times New Roman" w:hAnsi="Times New Roman" w:eastAsia="宋体" w:cs="Times New Roman"/>
                <w:b/>
                <w:bCs/>
                <w:color w:val="auto"/>
                <w:sz w:val="21"/>
              </w:rPr>
              <w:t>性别</w:t>
            </w:r>
          </w:p>
        </w:tc>
        <w:tc>
          <w:tcPr>
            <w:tcW w:w="1741" w:type="dxa"/>
            <w:tcMar>
              <w:top w:w="0" w:type="dxa"/>
              <w:left w:w="108" w:type="dxa"/>
              <w:bottom w:w="0" w:type="dxa"/>
              <w:right w:w="108" w:type="dxa"/>
            </w:tcMar>
            <w:vAlign w:val="center"/>
          </w:tcPr>
          <w:p w14:paraId="0BF027C3">
            <w:pPr>
              <w:snapToGrid/>
              <w:spacing w:before="0" w:after="0" w:line="280" w:lineRule="exact"/>
              <w:jc w:val="center"/>
              <w:rPr>
                <w:rFonts w:ascii="Times New Roman" w:hAnsi="Times New Roman" w:eastAsia="宋体" w:cs="Times New Roman"/>
                <w:b/>
                <w:bCs/>
                <w:color w:val="auto"/>
              </w:rPr>
            </w:pPr>
            <w:r>
              <w:rPr>
                <w:rFonts w:ascii="Times New Roman" w:hAnsi="Times New Roman" w:eastAsia="宋体" w:cs="Times New Roman"/>
                <w:b/>
                <w:bCs/>
                <w:color w:val="auto"/>
                <w:sz w:val="21"/>
              </w:rPr>
              <w:t>证件类型</w:t>
            </w:r>
          </w:p>
        </w:tc>
        <w:tc>
          <w:tcPr>
            <w:tcW w:w="3440" w:type="dxa"/>
            <w:tcMar>
              <w:top w:w="0" w:type="dxa"/>
              <w:left w:w="108" w:type="dxa"/>
              <w:bottom w:w="0" w:type="dxa"/>
              <w:right w:w="108" w:type="dxa"/>
            </w:tcMar>
            <w:vAlign w:val="center"/>
          </w:tcPr>
          <w:p w14:paraId="01282B57">
            <w:pPr>
              <w:snapToGrid/>
              <w:spacing w:before="0" w:after="0" w:line="280" w:lineRule="exact"/>
              <w:jc w:val="center"/>
              <w:rPr>
                <w:rFonts w:ascii="Times New Roman" w:hAnsi="Times New Roman" w:eastAsia="宋体" w:cs="Times New Roman"/>
                <w:b/>
                <w:bCs/>
                <w:color w:val="auto"/>
              </w:rPr>
            </w:pPr>
            <w:r>
              <w:rPr>
                <w:rFonts w:ascii="Times New Roman" w:hAnsi="Times New Roman" w:eastAsia="宋体" w:cs="Times New Roman"/>
                <w:b/>
                <w:bCs/>
                <w:color w:val="auto"/>
                <w:sz w:val="21"/>
              </w:rPr>
              <w:t>证件号码</w:t>
            </w:r>
          </w:p>
        </w:tc>
        <w:tc>
          <w:tcPr>
            <w:tcW w:w="2137" w:type="dxa"/>
            <w:tcMar>
              <w:top w:w="0" w:type="dxa"/>
              <w:left w:w="108" w:type="dxa"/>
              <w:bottom w:w="0" w:type="dxa"/>
              <w:right w:w="108" w:type="dxa"/>
            </w:tcMar>
            <w:vAlign w:val="center"/>
          </w:tcPr>
          <w:p w14:paraId="703BC1DB">
            <w:pPr>
              <w:snapToGrid/>
              <w:spacing w:before="0" w:after="0" w:line="280" w:lineRule="exact"/>
              <w:jc w:val="center"/>
              <w:rPr>
                <w:rFonts w:ascii="Times New Roman" w:hAnsi="Times New Roman" w:eastAsia="宋体" w:cs="Times New Roman"/>
                <w:b/>
                <w:bCs/>
                <w:color w:val="auto"/>
              </w:rPr>
            </w:pPr>
            <w:r>
              <w:rPr>
                <w:rFonts w:ascii="Times New Roman" w:hAnsi="Times New Roman" w:eastAsia="宋体" w:cs="Times New Roman"/>
                <w:b/>
                <w:bCs/>
                <w:color w:val="auto"/>
                <w:sz w:val="21"/>
              </w:rPr>
              <w:t>职务</w:t>
            </w:r>
          </w:p>
        </w:tc>
        <w:tc>
          <w:tcPr>
            <w:tcW w:w="2403" w:type="dxa"/>
            <w:tcMar>
              <w:top w:w="0" w:type="dxa"/>
              <w:left w:w="108" w:type="dxa"/>
              <w:bottom w:w="0" w:type="dxa"/>
              <w:right w:w="108" w:type="dxa"/>
            </w:tcMar>
            <w:vAlign w:val="center"/>
          </w:tcPr>
          <w:p w14:paraId="4658BAC8">
            <w:pPr>
              <w:snapToGrid/>
              <w:spacing w:before="0" w:after="0" w:line="280" w:lineRule="exact"/>
              <w:jc w:val="center"/>
              <w:rPr>
                <w:rFonts w:ascii="Times New Roman" w:hAnsi="Times New Roman" w:eastAsia="宋体" w:cs="Times New Roman"/>
                <w:b/>
                <w:bCs/>
                <w:color w:val="auto"/>
                <w:sz w:val="21"/>
              </w:rPr>
            </w:pPr>
            <w:r>
              <w:rPr>
                <w:rFonts w:ascii="Times New Roman" w:hAnsi="Times New Roman" w:eastAsia="宋体" w:cs="Times New Roman"/>
                <w:b/>
                <w:bCs/>
                <w:color w:val="auto"/>
                <w:sz w:val="21"/>
              </w:rPr>
              <w:t>食品安全管理人员具备三年以上实体店餐饮服务管理经验（仅适用餐饮服务管理企业）</w:t>
            </w:r>
          </w:p>
        </w:tc>
        <w:tc>
          <w:tcPr>
            <w:tcW w:w="1900" w:type="dxa"/>
            <w:tcMar>
              <w:top w:w="0" w:type="dxa"/>
              <w:left w:w="108" w:type="dxa"/>
              <w:bottom w:w="0" w:type="dxa"/>
              <w:right w:w="108" w:type="dxa"/>
            </w:tcMar>
            <w:vAlign w:val="center"/>
          </w:tcPr>
          <w:p w14:paraId="1DC263BA">
            <w:pPr>
              <w:snapToGrid/>
              <w:spacing w:before="0" w:after="0" w:line="280" w:lineRule="exact"/>
              <w:jc w:val="center"/>
              <w:rPr>
                <w:rFonts w:ascii="Times New Roman" w:hAnsi="Times New Roman" w:eastAsia="宋体" w:cs="Times New Roman"/>
                <w:b/>
                <w:bCs/>
                <w:color w:val="auto"/>
              </w:rPr>
            </w:pPr>
            <w:r>
              <w:rPr>
                <w:rFonts w:ascii="Times New Roman" w:hAnsi="Times New Roman" w:eastAsia="宋体" w:cs="Times New Roman"/>
                <w:b/>
                <w:bCs/>
                <w:color w:val="auto"/>
                <w:sz w:val="21"/>
              </w:rPr>
              <w:t>联系电话</w:t>
            </w:r>
          </w:p>
        </w:tc>
      </w:tr>
      <w:tr w14:paraId="09B62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564" w:type="dxa"/>
            <w:tcMar>
              <w:top w:w="0" w:type="dxa"/>
              <w:left w:w="108" w:type="dxa"/>
              <w:bottom w:w="0" w:type="dxa"/>
              <w:right w:w="108" w:type="dxa"/>
            </w:tcMar>
            <w:vAlign w:val="center"/>
          </w:tcPr>
          <w:p w14:paraId="4E6AA074">
            <w:pPr>
              <w:snapToGrid/>
              <w:spacing w:before="0" w:after="0" w:line="240" w:lineRule="auto"/>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469" w:type="dxa"/>
            <w:tcMar>
              <w:top w:w="0" w:type="dxa"/>
              <w:left w:w="108" w:type="dxa"/>
              <w:bottom w:w="0" w:type="dxa"/>
              <w:right w:w="108" w:type="dxa"/>
            </w:tcMar>
            <w:vAlign w:val="center"/>
          </w:tcPr>
          <w:p w14:paraId="033FD020">
            <w:pPr>
              <w:snapToGrid/>
              <w:spacing w:before="0" w:after="0" w:line="240" w:lineRule="auto"/>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667" w:type="dxa"/>
            <w:tcMar>
              <w:top w:w="0" w:type="dxa"/>
              <w:left w:w="108" w:type="dxa"/>
              <w:bottom w:w="0" w:type="dxa"/>
              <w:right w:w="108" w:type="dxa"/>
            </w:tcMar>
            <w:vAlign w:val="center"/>
          </w:tcPr>
          <w:p w14:paraId="0DE86702">
            <w:pPr>
              <w:snapToGrid/>
              <w:spacing w:before="0" w:after="0" w:line="240" w:lineRule="auto"/>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741" w:type="dxa"/>
            <w:tcMar>
              <w:top w:w="0" w:type="dxa"/>
              <w:left w:w="108" w:type="dxa"/>
              <w:bottom w:w="0" w:type="dxa"/>
              <w:right w:w="108" w:type="dxa"/>
            </w:tcMar>
            <w:vAlign w:val="center"/>
          </w:tcPr>
          <w:p w14:paraId="4DC09B53">
            <w:pPr>
              <w:snapToGrid/>
              <w:spacing w:before="0" w:after="0" w:line="240" w:lineRule="auto"/>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3440" w:type="dxa"/>
            <w:tcMar>
              <w:top w:w="0" w:type="dxa"/>
              <w:left w:w="108" w:type="dxa"/>
              <w:bottom w:w="0" w:type="dxa"/>
              <w:right w:w="108" w:type="dxa"/>
            </w:tcMar>
            <w:vAlign w:val="center"/>
          </w:tcPr>
          <w:p w14:paraId="47F1C610">
            <w:pPr>
              <w:snapToGrid/>
              <w:spacing w:before="0" w:after="0" w:line="240" w:lineRule="auto"/>
              <w:jc w:val="center"/>
              <w:rPr>
                <w:rFonts w:ascii="Times New Roman" w:hAnsi="Times New Roman" w:eastAsia="宋体" w:cs="Times New Roman"/>
                <w:color w:val="auto"/>
              </w:rPr>
            </w:pPr>
            <w:r>
              <w:rPr>
                <w:rFonts w:ascii="Times New Roman" w:hAnsi="Times New Roman" w:eastAsia="宋体" w:cs="Times New Roman"/>
                <w:color w:val="auto"/>
                <w:sz w:val="21"/>
              </w:rPr>
              <w:t> </w:t>
            </w:r>
          </w:p>
          <w:p w14:paraId="42DE4475">
            <w:pPr>
              <w:snapToGrid/>
              <w:spacing w:before="0" w:after="0" w:line="240" w:lineRule="auto"/>
              <w:jc w:val="center"/>
              <w:rPr>
                <w:rFonts w:ascii="Times New Roman" w:hAnsi="Times New Roman" w:eastAsia="宋体" w:cs="Times New Roman"/>
                <w:color w:val="auto"/>
              </w:rPr>
            </w:pPr>
            <w:r>
              <w:rPr>
                <w:rFonts w:ascii="Times New Roman" w:hAnsi="Times New Roman" w:eastAsia="宋体" w:cs="Times New Roman"/>
                <w:color w:val="auto"/>
                <w:sz w:val="21"/>
              </w:rPr>
              <w:t> </w:t>
            </w:r>
          </w:p>
          <w:p w14:paraId="5E6F493C">
            <w:pPr>
              <w:snapToGrid/>
              <w:spacing w:before="0" w:after="0" w:line="240" w:lineRule="auto"/>
              <w:jc w:val="center"/>
              <w:rPr>
                <w:rFonts w:ascii="Times New Roman" w:hAnsi="Times New Roman" w:eastAsia="宋体" w:cs="Times New Roman"/>
                <w:color w:val="auto"/>
              </w:rPr>
            </w:pPr>
            <w:r>
              <w:rPr>
                <w:rFonts w:ascii="Times New Roman" w:hAnsi="Times New Roman" w:eastAsia="宋体" w:cs="Times New Roman"/>
                <w:color w:val="auto"/>
                <w:sz w:val="21"/>
              </w:rPr>
              <w:t> </w:t>
            </w:r>
          </w:p>
          <w:p w14:paraId="786AAD51">
            <w:pPr>
              <w:snapToGrid/>
              <w:spacing w:before="0" w:after="0" w:line="240" w:lineRule="auto"/>
              <w:jc w:val="center"/>
              <w:rPr>
                <w:rFonts w:ascii="Times New Roman" w:hAnsi="Times New Roman" w:eastAsia="宋体" w:cs="Times New Roman"/>
                <w:color w:val="auto"/>
              </w:rPr>
            </w:pPr>
          </w:p>
        </w:tc>
        <w:tc>
          <w:tcPr>
            <w:tcW w:w="2137" w:type="dxa"/>
            <w:tcMar>
              <w:top w:w="0" w:type="dxa"/>
              <w:left w:w="108" w:type="dxa"/>
              <w:bottom w:w="0" w:type="dxa"/>
              <w:right w:w="108" w:type="dxa"/>
            </w:tcMar>
            <w:vAlign w:val="center"/>
          </w:tcPr>
          <w:p w14:paraId="238E4470">
            <w:pPr>
              <w:snapToGrid/>
              <w:spacing w:before="0" w:after="0" w:line="240" w:lineRule="auto"/>
              <w:jc w:val="center"/>
              <w:rPr>
                <w:rFonts w:ascii="Times New Roman" w:hAnsi="Times New Roman" w:eastAsia="宋体" w:cs="Times New Roman"/>
                <w:color w:val="auto"/>
              </w:rPr>
            </w:pPr>
          </w:p>
        </w:tc>
        <w:tc>
          <w:tcPr>
            <w:tcW w:w="2403" w:type="dxa"/>
            <w:tcMar>
              <w:top w:w="0" w:type="dxa"/>
              <w:left w:w="108" w:type="dxa"/>
              <w:bottom w:w="0" w:type="dxa"/>
              <w:right w:w="108" w:type="dxa"/>
            </w:tcMar>
            <w:vAlign w:val="center"/>
          </w:tcPr>
          <w:p w14:paraId="62F75027">
            <w:pPr>
              <w:keepNext w:val="0"/>
              <w:keepLines w:val="0"/>
              <w:pageBreakBefore w:val="0"/>
              <w:widowControl w:val="0"/>
              <w:kinsoku/>
              <w:wordWrap/>
              <w:overflowPunct w:val="0"/>
              <w:topLinePunct/>
              <w:autoSpaceDE/>
              <w:autoSpaceDN/>
              <w:bidi w:val="0"/>
              <w:adjustRightInd/>
              <w:spacing w:line="300" w:lineRule="exact"/>
              <w:ind w:left="415" w:hanging="415" w:hangingChars="173"/>
              <w:jc w:val="center"/>
              <w:textAlignment w:val="auto"/>
              <w:rPr>
                <w:rFonts w:hint="eastAsia" w:asciiTheme="minorEastAsia" w:hAnsiTheme="minorEastAsia" w:eastAsiaTheme="minorEastAsia" w:cstheme="minorEastAsia"/>
                <w:bCs/>
                <w:color w:val="auto"/>
                <w:sz w:val="24"/>
                <w:lang w:eastAsia="zh-CN"/>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Cs/>
                <w:color w:val="auto"/>
                <w:sz w:val="24"/>
                <w:lang w:eastAsia="zh-CN"/>
              </w:rPr>
              <w:t>是</w:t>
            </w:r>
          </w:p>
          <w:p w14:paraId="6D6AE541">
            <w:pPr>
              <w:keepNext w:val="0"/>
              <w:keepLines w:val="0"/>
              <w:pageBreakBefore w:val="0"/>
              <w:widowControl w:val="0"/>
              <w:kinsoku/>
              <w:wordWrap/>
              <w:autoSpaceDE/>
              <w:autoSpaceDN/>
              <w:bidi w:val="0"/>
              <w:adjustRightInd/>
              <w:snapToGrid/>
              <w:spacing w:before="0" w:after="0" w:line="300" w:lineRule="exact"/>
              <w:ind w:left="0" w:leftChars="0" w:right="0" w:rightChars="0" w:firstLine="0" w:firstLineChars="0"/>
              <w:jc w:val="center"/>
              <w:textAlignment w:val="auto"/>
              <w:rPr>
                <w:rFonts w:ascii="Times New Roman" w:hAnsi="Times New Roman" w:eastAsia="宋体" w:cs="Times New Roman"/>
                <w:color w:val="auto"/>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Cs/>
                <w:color w:val="auto"/>
                <w:sz w:val="24"/>
                <w:lang w:eastAsia="zh-CN"/>
              </w:rPr>
              <w:t>否</w:t>
            </w:r>
          </w:p>
        </w:tc>
        <w:tc>
          <w:tcPr>
            <w:tcW w:w="1900" w:type="dxa"/>
            <w:tcMar>
              <w:top w:w="0" w:type="dxa"/>
              <w:left w:w="108" w:type="dxa"/>
              <w:bottom w:w="0" w:type="dxa"/>
              <w:right w:w="108" w:type="dxa"/>
            </w:tcMar>
            <w:vAlign w:val="center"/>
          </w:tcPr>
          <w:p w14:paraId="402A8173">
            <w:pPr>
              <w:snapToGrid/>
              <w:spacing w:before="0" w:after="0" w:line="240" w:lineRule="auto"/>
              <w:jc w:val="center"/>
              <w:rPr>
                <w:rFonts w:ascii="Times New Roman" w:hAnsi="Times New Roman" w:eastAsia="宋体" w:cs="Times New Roman"/>
                <w:color w:val="auto"/>
              </w:rPr>
            </w:pPr>
            <w:r>
              <w:rPr>
                <w:rFonts w:ascii="Times New Roman" w:hAnsi="Times New Roman" w:eastAsia="宋体" w:cs="Times New Roman"/>
                <w:color w:val="auto"/>
                <w:sz w:val="21"/>
              </w:rPr>
              <w:t> </w:t>
            </w:r>
          </w:p>
        </w:tc>
      </w:tr>
      <w:tr w14:paraId="4D86B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564" w:type="dxa"/>
            <w:tcMar>
              <w:top w:w="0" w:type="dxa"/>
              <w:left w:w="108" w:type="dxa"/>
              <w:bottom w:w="0" w:type="dxa"/>
              <w:right w:w="108" w:type="dxa"/>
            </w:tcMar>
            <w:vAlign w:val="center"/>
          </w:tcPr>
          <w:p w14:paraId="61B9F585">
            <w:pPr>
              <w:snapToGrid/>
              <w:spacing w:before="0" w:after="0" w:line="240" w:lineRule="auto"/>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469" w:type="dxa"/>
            <w:tcMar>
              <w:top w:w="0" w:type="dxa"/>
              <w:left w:w="108" w:type="dxa"/>
              <w:bottom w:w="0" w:type="dxa"/>
              <w:right w:w="108" w:type="dxa"/>
            </w:tcMar>
            <w:vAlign w:val="center"/>
          </w:tcPr>
          <w:p w14:paraId="30F27CD3">
            <w:pPr>
              <w:snapToGrid/>
              <w:spacing w:before="0" w:after="0" w:line="240" w:lineRule="auto"/>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667" w:type="dxa"/>
            <w:tcMar>
              <w:top w:w="0" w:type="dxa"/>
              <w:left w:w="108" w:type="dxa"/>
              <w:bottom w:w="0" w:type="dxa"/>
              <w:right w:w="108" w:type="dxa"/>
            </w:tcMar>
            <w:vAlign w:val="center"/>
          </w:tcPr>
          <w:p w14:paraId="18D0DD81">
            <w:pPr>
              <w:snapToGrid/>
              <w:spacing w:before="0" w:after="0" w:line="240" w:lineRule="auto"/>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741" w:type="dxa"/>
            <w:tcMar>
              <w:top w:w="0" w:type="dxa"/>
              <w:left w:w="108" w:type="dxa"/>
              <w:bottom w:w="0" w:type="dxa"/>
              <w:right w:w="108" w:type="dxa"/>
            </w:tcMar>
            <w:vAlign w:val="center"/>
          </w:tcPr>
          <w:p w14:paraId="6BA73BC7">
            <w:pPr>
              <w:snapToGrid/>
              <w:spacing w:before="0" w:after="0" w:line="240" w:lineRule="auto"/>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3440" w:type="dxa"/>
            <w:tcMar>
              <w:top w:w="0" w:type="dxa"/>
              <w:left w:w="108" w:type="dxa"/>
              <w:bottom w:w="0" w:type="dxa"/>
              <w:right w:w="108" w:type="dxa"/>
            </w:tcMar>
            <w:vAlign w:val="center"/>
          </w:tcPr>
          <w:p w14:paraId="5A2EAFD6">
            <w:pPr>
              <w:snapToGrid/>
              <w:spacing w:before="0" w:after="0" w:line="240" w:lineRule="auto"/>
              <w:jc w:val="center"/>
              <w:rPr>
                <w:rFonts w:ascii="Times New Roman" w:hAnsi="Times New Roman" w:eastAsia="宋体" w:cs="Times New Roman"/>
                <w:color w:val="auto"/>
              </w:rPr>
            </w:pPr>
            <w:r>
              <w:rPr>
                <w:rFonts w:ascii="Times New Roman" w:hAnsi="Times New Roman" w:eastAsia="宋体" w:cs="Times New Roman"/>
                <w:color w:val="auto"/>
                <w:sz w:val="21"/>
              </w:rPr>
              <w:t> </w:t>
            </w:r>
          </w:p>
          <w:p w14:paraId="6596EB2E">
            <w:pPr>
              <w:snapToGrid/>
              <w:spacing w:before="0" w:after="0" w:line="240" w:lineRule="auto"/>
              <w:jc w:val="center"/>
              <w:rPr>
                <w:rFonts w:ascii="Times New Roman" w:hAnsi="Times New Roman" w:eastAsia="宋体" w:cs="Times New Roman"/>
                <w:color w:val="auto"/>
              </w:rPr>
            </w:pPr>
            <w:r>
              <w:rPr>
                <w:rFonts w:ascii="Times New Roman" w:hAnsi="Times New Roman" w:eastAsia="宋体" w:cs="Times New Roman"/>
                <w:color w:val="auto"/>
                <w:sz w:val="21"/>
              </w:rPr>
              <w:t> </w:t>
            </w:r>
          </w:p>
          <w:p w14:paraId="176E7353">
            <w:pPr>
              <w:snapToGrid/>
              <w:spacing w:before="0" w:after="0" w:line="240" w:lineRule="auto"/>
              <w:jc w:val="center"/>
              <w:rPr>
                <w:rFonts w:ascii="Times New Roman" w:hAnsi="Times New Roman" w:eastAsia="宋体" w:cs="Times New Roman"/>
                <w:color w:val="auto"/>
              </w:rPr>
            </w:pPr>
            <w:r>
              <w:rPr>
                <w:rFonts w:ascii="Times New Roman" w:hAnsi="Times New Roman" w:eastAsia="宋体" w:cs="Times New Roman"/>
                <w:color w:val="auto"/>
                <w:sz w:val="21"/>
              </w:rPr>
              <w:t> </w:t>
            </w:r>
          </w:p>
          <w:p w14:paraId="58AFDBC4">
            <w:pPr>
              <w:snapToGrid/>
              <w:spacing w:before="0" w:after="0" w:line="240" w:lineRule="auto"/>
              <w:jc w:val="center"/>
              <w:rPr>
                <w:rFonts w:ascii="Times New Roman" w:hAnsi="Times New Roman" w:eastAsia="宋体" w:cs="Times New Roman"/>
                <w:color w:val="auto"/>
              </w:rPr>
            </w:pPr>
          </w:p>
        </w:tc>
        <w:tc>
          <w:tcPr>
            <w:tcW w:w="2137" w:type="dxa"/>
            <w:tcMar>
              <w:top w:w="0" w:type="dxa"/>
              <w:left w:w="108" w:type="dxa"/>
              <w:bottom w:w="0" w:type="dxa"/>
              <w:right w:w="108" w:type="dxa"/>
            </w:tcMar>
            <w:vAlign w:val="center"/>
          </w:tcPr>
          <w:p w14:paraId="01FA56DC">
            <w:pPr>
              <w:snapToGrid/>
              <w:spacing w:before="0" w:after="0" w:line="240" w:lineRule="auto"/>
              <w:jc w:val="center"/>
              <w:rPr>
                <w:rFonts w:ascii="Times New Roman" w:hAnsi="Times New Roman" w:eastAsia="宋体" w:cs="Times New Roman"/>
                <w:color w:val="auto"/>
              </w:rPr>
            </w:pPr>
          </w:p>
        </w:tc>
        <w:tc>
          <w:tcPr>
            <w:tcW w:w="2403" w:type="dxa"/>
            <w:tcMar>
              <w:top w:w="0" w:type="dxa"/>
              <w:left w:w="108" w:type="dxa"/>
              <w:bottom w:w="0" w:type="dxa"/>
              <w:right w:w="108" w:type="dxa"/>
            </w:tcMar>
            <w:vAlign w:val="center"/>
          </w:tcPr>
          <w:p w14:paraId="39030842">
            <w:pPr>
              <w:keepNext w:val="0"/>
              <w:keepLines w:val="0"/>
              <w:pageBreakBefore w:val="0"/>
              <w:widowControl w:val="0"/>
              <w:kinsoku/>
              <w:wordWrap/>
              <w:overflowPunct w:val="0"/>
              <w:topLinePunct/>
              <w:autoSpaceDE/>
              <w:autoSpaceDN/>
              <w:bidi w:val="0"/>
              <w:adjustRightInd/>
              <w:spacing w:line="300" w:lineRule="exact"/>
              <w:ind w:left="415" w:hanging="415" w:hangingChars="173"/>
              <w:jc w:val="center"/>
              <w:textAlignment w:val="auto"/>
              <w:rPr>
                <w:rFonts w:hint="eastAsia" w:asciiTheme="minorEastAsia" w:hAnsiTheme="minorEastAsia" w:eastAsiaTheme="minorEastAsia" w:cstheme="minorEastAsia"/>
                <w:bCs/>
                <w:color w:val="auto"/>
                <w:sz w:val="24"/>
                <w:lang w:eastAsia="zh-CN"/>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Cs/>
                <w:color w:val="auto"/>
                <w:sz w:val="24"/>
                <w:lang w:eastAsia="zh-CN"/>
              </w:rPr>
              <w:t>是</w:t>
            </w:r>
          </w:p>
          <w:p w14:paraId="70D435DE">
            <w:pPr>
              <w:keepNext w:val="0"/>
              <w:keepLines w:val="0"/>
              <w:pageBreakBefore w:val="0"/>
              <w:widowControl w:val="0"/>
              <w:kinsoku/>
              <w:wordWrap/>
              <w:autoSpaceDE/>
              <w:autoSpaceDN/>
              <w:bidi w:val="0"/>
              <w:adjustRightInd/>
              <w:snapToGrid/>
              <w:spacing w:before="0" w:after="0" w:line="300" w:lineRule="exact"/>
              <w:ind w:left="0" w:leftChars="0" w:right="0" w:rightChars="0" w:firstLine="0" w:firstLineChars="0"/>
              <w:jc w:val="center"/>
              <w:textAlignment w:val="auto"/>
              <w:rPr>
                <w:rFonts w:ascii="Times New Roman" w:hAnsi="Times New Roman" w:eastAsia="宋体" w:cs="Times New Roman"/>
                <w:color w:val="auto"/>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Cs/>
                <w:color w:val="auto"/>
                <w:sz w:val="24"/>
                <w:lang w:eastAsia="zh-CN"/>
              </w:rPr>
              <w:t>否</w:t>
            </w:r>
          </w:p>
        </w:tc>
        <w:tc>
          <w:tcPr>
            <w:tcW w:w="1900" w:type="dxa"/>
            <w:tcMar>
              <w:top w:w="0" w:type="dxa"/>
              <w:left w:w="108" w:type="dxa"/>
              <w:bottom w:w="0" w:type="dxa"/>
              <w:right w:w="108" w:type="dxa"/>
            </w:tcMar>
            <w:vAlign w:val="center"/>
          </w:tcPr>
          <w:p w14:paraId="620D9ED1">
            <w:pPr>
              <w:snapToGrid/>
              <w:spacing w:before="0" w:after="0" w:line="240" w:lineRule="auto"/>
              <w:jc w:val="center"/>
              <w:rPr>
                <w:rFonts w:ascii="Times New Roman" w:hAnsi="Times New Roman" w:eastAsia="宋体" w:cs="Times New Roman"/>
                <w:color w:val="auto"/>
              </w:rPr>
            </w:pPr>
            <w:r>
              <w:rPr>
                <w:rFonts w:ascii="Times New Roman" w:hAnsi="Times New Roman" w:eastAsia="宋体" w:cs="Times New Roman"/>
                <w:color w:val="auto"/>
                <w:sz w:val="21"/>
              </w:rPr>
              <w:t> </w:t>
            </w:r>
          </w:p>
        </w:tc>
      </w:tr>
      <w:tr w14:paraId="0C9EB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564" w:type="dxa"/>
            <w:tcMar>
              <w:top w:w="0" w:type="dxa"/>
              <w:left w:w="108" w:type="dxa"/>
              <w:bottom w:w="0" w:type="dxa"/>
              <w:right w:w="108" w:type="dxa"/>
            </w:tcMar>
            <w:vAlign w:val="center"/>
          </w:tcPr>
          <w:p w14:paraId="00DEE52C">
            <w:pPr>
              <w:snapToGrid/>
              <w:spacing w:before="0" w:after="0" w:line="240" w:lineRule="auto"/>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469" w:type="dxa"/>
            <w:tcMar>
              <w:top w:w="0" w:type="dxa"/>
              <w:left w:w="108" w:type="dxa"/>
              <w:bottom w:w="0" w:type="dxa"/>
              <w:right w:w="108" w:type="dxa"/>
            </w:tcMar>
            <w:vAlign w:val="center"/>
          </w:tcPr>
          <w:p w14:paraId="319F8EDE">
            <w:pPr>
              <w:snapToGrid/>
              <w:spacing w:before="0" w:after="0" w:line="240" w:lineRule="auto"/>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667" w:type="dxa"/>
            <w:tcMar>
              <w:top w:w="0" w:type="dxa"/>
              <w:left w:w="108" w:type="dxa"/>
              <w:bottom w:w="0" w:type="dxa"/>
              <w:right w:w="108" w:type="dxa"/>
            </w:tcMar>
            <w:vAlign w:val="center"/>
          </w:tcPr>
          <w:p w14:paraId="357F0D0E">
            <w:pPr>
              <w:snapToGrid/>
              <w:spacing w:before="0" w:after="0" w:line="240" w:lineRule="auto"/>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741" w:type="dxa"/>
            <w:tcMar>
              <w:top w:w="0" w:type="dxa"/>
              <w:left w:w="108" w:type="dxa"/>
              <w:bottom w:w="0" w:type="dxa"/>
              <w:right w:w="108" w:type="dxa"/>
            </w:tcMar>
            <w:vAlign w:val="center"/>
          </w:tcPr>
          <w:p w14:paraId="123E268E">
            <w:pPr>
              <w:snapToGrid/>
              <w:spacing w:before="0" w:after="0" w:line="240" w:lineRule="auto"/>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3440" w:type="dxa"/>
            <w:tcMar>
              <w:top w:w="0" w:type="dxa"/>
              <w:left w:w="108" w:type="dxa"/>
              <w:bottom w:w="0" w:type="dxa"/>
              <w:right w:w="108" w:type="dxa"/>
            </w:tcMar>
            <w:vAlign w:val="center"/>
          </w:tcPr>
          <w:p w14:paraId="5E6834A4">
            <w:pPr>
              <w:snapToGrid/>
              <w:spacing w:before="0" w:after="0" w:line="240" w:lineRule="auto"/>
              <w:jc w:val="center"/>
              <w:rPr>
                <w:rFonts w:ascii="Times New Roman" w:hAnsi="Times New Roman" w:eastAsia="宋体" w:cs="Times New Roman"/>
                <w:color w:val="auto"/>
              </w:rPr>
            </w:pPr>
            <w:r>
              <w:rPr>
                <w:rFonts w:ascii="Times New Roman" w:hAnsi="Times New Roman" w:eastAsia="宋体" w:cs="Times New Roman"/>
                <w:color w:val="auto"/>
                <w:sz w:val="21"/>
              </w:rPr>
              <w:t> </w:t>
            </w:r>
          </w:p>
          <w:p w14:paraId="03534C8B">
            <w:pPr>
              <w:snapToGrid/>
              <w:spacing w:before="0" w:after="0" w:line="240" w:lineRule="auto"/>
              <w:jc w:val="center"/>
              <w:rPr>
                <w:rFonts w:ascii="Times New Roman" w:hAnsi="Times New Roman" w:eastAsia="宋体" w:cs="Times New Roman"/>
                <w:color w:val="auto"/>
              </w:rPr>
            </w:pPr>
            <w:r>
              <w:rPr>
                <w:rFonts w:ascii="Times New Roman" w:hAnsi="Times New Roman" w:eastAsia="宋体" w:cs="Times New Roman"/>
                <w:color w:val="auto"/>
                <w:sz w:val="21"/>
              </w:rPr>
              <w:t> </w:t>
            </w:r>
          </w:p>
          <w:p w14:paraId="753B61FB">
            <w:pPr>
              <w:snapToGrid/>
              <w:spacing w:before="0" w:after="0" w:line="240" w:lineRule="auto"/>
              <w:jc w:val="center"/>
              <w:rPr>
                <w:rFonts w:ascii="Times New Roman" w:hAnsi="Times New Roman" w:eastAsia="宋体" w:cs="Times New Roman"/>
                <w:color w:val="auto"/>
              </w:rPr>
            </w:pPr>
            <w:r>
              <w:rPr>
                <w:rFonts w:ascii="Times New Roman" w:hAnsi="Times New Roman" w:eastAsia="宋体" w:cs="Times New Roman"/>
                <w:color w:val="auto"/>
                <w:sz w:val="21"/>
              </w:rPr>
              <w:t> </w:t>
            </w:r>
          </w:p>
          <w:p w14:paraId="16D67A84">
            <w:pPr>
              <w:snapToGrid/>
              <w:spacing w:before="0" w:after="0" w:line="240" w:lineRule="auto"/>
              <w:jc w:val="center"/>
              <w:rPr>
                <w:rFonts w:ascii="Times New Roman" w:hAnsi="Times New Roman" w:eastAsia="宋体" w:cs="Times New Roman"/>
                <w:color w:val="auto"/>
              </w:rPr>
            </w:pPr>
          </w:p>
        </w:tc>
        <w:tc>
          <w:tcPr>
            <w:tcW w:w="2137" w:type="dxa"/>
            <w:tcMar>
              <w:top w:w="0" w:type="dxa"/>
              <w:left w:w="108" w:type="dxa"/>
              <w:bottom w:w="0" w:type="dxa"/>
              <w:right w:w="108" w:type="dxa"/>
            </w:tcMar>
            <w:vAlign w:val="center"/>
          </w:tcPr>
          <w:p w14:paraId="2AC74A74">
            <w:pPr>
              <w:snapToGrid/>
              <w:spacing w:before="0" w:after="0" w:line="240" w:lineRule="auto"/>
              <w:jc w:val="center"/>
              <w:rPr>
                <w:rFonts w:ascii="Times New Roman" w:hAnsi="Times New Roman" w:eastAsia="宋体" w:cs="Times New Roman"/>
                <w:color w:val="auto"/>
              </w:rPr>
            </w:pPr>
          </w:p>
        </w:tc>
        <w:tc>
          <w:tcPr>
            <w:tcW w:w="2403" w:type="dxa"/>
            <w:tcMar>
              <w:top w:w="0" w:type="dxa"/>
              <w:left w:w="108" w:type="dxa"/>
              <w:bottom w:w="0" w:type="dxa"/>
              <w:right w:w="108" w:type="dxa"/>
            </w:tcMar>
            <w:vAlign w:val="center"/>
          </w:tcPr>
          <w:p w14:paraId="6B2D02A2">
            <w:pPr>
              <w:keepNext w:val="0"/>
              <w:keepLines w:val="0"/>
              <w:pageBreakBefore w:val="0"/>
              <w:widowControl w:val="0"/>
              <w:kinsoku/>
              <w:wordWrap/>
              <w:overflowPunct w:val="0"/>
              <w:topLinePunct/>
              <w:autoSpaceDE/>
              <w:autoSpaceDN/>
              <w:bidi w:val="0"/>
              <w:adjustRightInd/>
              <w:spacing w:line="300" w:lineRule="exact"/>
              <w:ind w:left="415" w:hanging="415" w:hangingChars="173"/>
              <w:jc w:val="center"/>
              <w:textAlignment w:val="auto"/>
              <w:rPr>
                <w:rFonts w:hint="eastAsia" w:asciiTheme="minorEastAsia" w:hAnsiTheme="minorEastAsia" w:eastAsiaTheme="minorEastAsia" w:cstheme="minorEastAsia"/>
                <w:bCs/>
                <w:color w:val="auto"/>
                <w:sz w:val="24"/>
                <w:lang w:eastAsia="zh-CN"/>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Cs/>
                <w:color w:val="auto"/>
                <w:sz w:val="24"/>
                <w:lang w:eastAsia="zh-CN"/>
              </w:rPr>
              <w:t>是</w:t>
            </w:r>
          </w:p>
          <w:p w14:paraId="3F98C568">
            <w:pPr>
              <w:keepNext w:val="0"/>
              <w:keepLines w:val="0"/>
              <w:pageBreakBefore w:val="0"/>
              <w:widowControl w:val="0"/>
              <w:kinsoku/>
              <w:wordWrap/>
              <w:autoSpaceDE/>
              <w:autoSpaceDN/>
              <w:bidi w:val="0"/>
              <w:adjustRightInd/>
              <w:snapToGrid/>
              <w:spacing w:before="0" w:after="0" w:line="300" w:lineRule="exact"/>
              <w:ind w:left="0" w:leftChars="0" w:right="0" w:rightChars="0" w:firstLine="0" w:firstLineChars="0"/>
              <w:jc w:val="center"/>
              <w:textAlignment w:val="auto"/>
              <w:rPr>
                <w:rFonts w:ascii="Times New Roman" w:hAnsi="Times New Roman" w:eastAsia="宋体" w:cs="Times New Roman"/>
                <w:color w:val="auto"/>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Cs/>
                <w:color w:val="auto"/>
                <w:sz w:val="24"/>
                <w:lang w:eastAsia="zh-CN"/>
              </w:rPr>
              <w:t>否</w:t>
            </w:r>
          </w:p>
        </w:tc>
        <w:tc>
          <w:tcPr>
            <w:tcW w:w="1900" w:type="dxa"/>
            <w:tcMar>
              <w:top w:w="0" w:type="dxa"/>
              <w:left w:w="108" w:type="dxa"/>
              <w:bottom w:w="0" w:type="dxa"/>
              <w:right w:w="108" w:type="dxa"/>
            </w:tcMar>
            <w:vAlign w:val="center"/>
          </w:tcPr>
          <w:p w14:paraId="166CFA32">
            <w:pPr>
              <w:snapToGrid/>
              <w:spacing w:before="0" w:after="0" w:line="240" w:lineRule="auto"/>
              <w:jc w:val="center"/>
              <w:rPr>
                <w:rFonts w:ascii="Times New Roman" w:hAnsi="Times New Roman" w:eastAsia="宋体" w:cs="Times New Roman"/>
                <w:color w:val="auto"/>
              </w:rPr>
            </w:pPr>
            <w:r>
              <w:rPr>
                <w:rFonts w:ascii="Times New Roman" w:hAnsi="Times New Roman" w:eastAsia="宋体" w:cs="Times New Roman"/>
                <w:color w:val="auto"/>
                <w:sz w:val="21"/>
              </w:rPr>
              <w:t> </w:t>
            </w:r>
          </w:p>
        </w:tc>
      </w:tr>
      <w:tr w14:paraId="0AF75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04" w:hRule="atLeast"/>
          <w:jc w:val="center"/>
        </w:trPr>
        <w:tc>
          <w:tcPr>
            <w:tcW w:w="14321" w:type="dxa"/>
            <w:gridSpan w:val="8"/>
            <w:tcMar>
              <w:top w:w="0" w:type="dxa"/>
              <w:left w:w="108" w:type="dxa"/>
              <w:bottom w:w="0" w:type="dxa"/>
              <w:right w:w="108" w:type="dxa"/>
            </w:tcMar>
            <w:vAlign w:val="center"/>
          </w:tcPr>
          <w:p w14:paraId="4C70D068">
            <w:pPr>
              <w:spacing w:before="0" w:after="0" w:line="240" w:lineRule="auto"/>
              <w:rPr>
                <w:rFonts w:ascii="Times New Roman" w:hAnsi="Times New Roman" w:eastAsia="宋体" w:cs="Times New Roman"/>
                <w:color w:val="auto"/>
                <w:sz w:val="24"/>
                <w:szCs w:val="15"/>
              </w:rPr>
            </w:pPr>
            <w:r>
              <w:rPr>
                <w:rFonts w:ascii="Times New Roman" w:hAnsi="Times New Roman" w:eastAsia="宋体" w:cs="Times New Roman"/>
                <w:color w:val="auto"/>
                <w:sz w:val="24"/>
                <w:szCs w:val="15"/>
              </w:rPr>
              <w:t>以上食品安全管理总监、食品安全员承诺（申明）：</w:t>
            </w:r>
          </w:p>
          <w:p w14:paraId="76EE8181">
            <w:pPr>
              <w:spacing w:before="0" w:after="0" w:line="240" w:lineRule="auto"/>
              <w:ind w:firstLine="480" w:firstLineChars="200"/>
              <w:rPr>
                <w:rFonts w:ascii="Times New Roman" w:hAnsi="Times New Roman" w:eastAsia="宋体" w:cs="Times New Roman"/>
                <w:color w:val="auto"/>
                <w:sz w:val="24"/>
                <w:szCs w:val="15"/>
              </w:rPr>
            </w:pPr>
            <w:r>
              <w:rPr>
                <w:rFonts w:ascii="Times New Roman" w:hAnsi="Times New Roman" w:eastAsia="宋体" w:cs="Times New Roman"/>
                <w:color w:val="auto"/>
                <w:sz w:val="24"/>
                <w:szCs w:val="15"/>
              </w:rPr>
              <w:t>本人向许可机关郑重申明：本人不存在《食品安全法》第一百三十五条规定的情形。 </w:t>
            </w:r>
          </w:p>
          <w:p w14:paraId="1BF6CE9F">
            <w:pPr>
              <w:spacing w:before="0" w:after="0" w:line="240" w:lineRule="auto"/>
              <w:ind w:left="11280" w:hanging="11280" w:hangingChars="4700"/>
              <w:rPr>
                <w:rFonts w:ascii="Times New Roman" w:hAnsi="Times New Roman" w:eastAsia="宋体" w:cs="Times New Roman"/>
                <w:color w:val="auto"/>
                <w:sz w:val="24"/>
                <w:szCs w:val="15"/>
              </w:rPr>
            </w:pPr>
            <w:r>
              <w:rPr>
                <w:rFonts w:ascii="Times New Roman" w:hAnsi="Times New Roman" w:eastAsia="宋体" w:cs="Times New Roman"/>
                <w:color w:val="auto"/>
                <w:sz w:val="24"/>
                <w:szCs w:val="15"/>
              </w:rPr>
              <w:t xml:space="preserve">                                                          食品安全管理总监、食品安全员签名：        </w:t>
            </w:r>
            <w:r>
              <w:rPr>
                <w:rFonts w:ascii="Times New Roman" w:hAnsi="Times New Roman" w:eastAsia="宋体" w:cs="Times New Roman"/>
                <w:color w:val="auto"/>
                <w:spacing w:val="8"/>
                <w:sz w:val="21"/>
              </w:rPr>
              <w:t xml:space="preserve">                                                                           年       月        日</w:t>
            </w:r>
          </w:p>
        </w:tc>
      </w:tr>
    </w:tbl>
    <w:p w14:paraId="6D0668B4">
      <w:pPr>
        <w:spacing w:before="0" w:after="0" w:line="340" w:lineRule="exact"/>
        <w:rPr>
          <w:rFonts w:ascii="Times New Roman" w:hAnsi="Times New Roman" w:eastAsia="宋体" w:cs="Times New Roman"/>
          <w:b/>
          <w:bCs/>
          <w:color w:val="auto"/>
          <w:sz w:val="24"/>
          <w:szCs w:val="15"/>
        </w:rPr>
      </w:pPr>
    </w:p>
    <w:p w14:paraId="79FA59BC">
      <w:pPr>
        <w:spacing w:before="0" w:after="0" w:line="340" w:lineRule="exact"/>
        <w:rPr>
          <w:rFonts w:ascii="Times New Roman" w:hAnsi="Times New Roman" w:eastAsia="方正小标宋简体" w:cs="Times New Roman"/>
          <w:color w:val="auto"/>
          <w:spacing w:val="20"/>
          <w:sz w:val="44"/>
        </w:rPr>
        <w:sectPr>
          <w:footerReference r:id="rId6" w:type="default"/>
          <w:pgSz w:w="16838" w:h="11905" w:orient="landscape"/>
          <w:pgMar w:top="1417" w:right="1417" w:bottom="1417" w:left="1417" w:header="850" w:footer="992" w:gutter="0"/>
          <w:cols w:space="0" w:num="1"/>
          <w:docGrid w:type="lines" w:linePitch="323" w:charSpace="0"/>
        </w:sectPr>
      </w:pPr>
      <w:r>
        <w:rPr>
          <w:rFonts w:ascii="Times New Roman" w:hAnsi="Times New Roman" w:eastAsia="宋体" w:cs="Times New Roman"/>
          <w:b/>
          <w:bCs/>
          <w:color w:val="auto"/>
          <w:sz w:val="24"/>
          <w:szCs w:val="15"/>
        </w:rPr>
        <w:t>注：</w:t>
      </w:r>
      <w:r>
        <w:rPr>
          <w:rFonts w:ascii="Times New Roman" w:hAnsi="Times New Roman" w:eastAsia="宋体" w:cs="Times New Roman"/>
          <w:color w:val="auto"/>
          <w:sz w:val="24"/>
          <w:szCs w:val="15"/>
        </w:rPr>
        <w:t>1.食品销售连锁企业总部、餐饮服务连锁企业总部、餐饮服务管理企业应配备专职食品安全管理总监、专职食品安全员和食品安全专业技术人员。餐饮服务管理企业食品安全管理总监、专职食品安全员应具备三年以上实体店餐饮服务管理经验。2.中央厨房、集体用餐配送单位、集中用餐单位食堂、承包经营企业应配备专职食品安全员。3.《食品安全法》第一百三十五条规定：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因食品安全犯罪被判处有期徒刑以上刑罚的，终身不得从事食品生产经营管理工作，也不得担任食品生产经营企业食品安全管理人员。食品生产经营者聘用人员违反前两款规定的，由县级以上人民政府食品安全管理部门吊销许可证。</w:t>
      </w:r>
    </w:p>
    <w:p w14:paraId="26587335">
      <w:pPr>
        <w:snapToGrid/>
        <w:spacing w:before="0" w:after="0" w:line="560" w:lineRule="exact"/>
        <w:jc w:val="center"/>
        <w:outlineLvl w:val="0"/>
        <w:rPr>
          <w:rFonts w:ascii="Times New Roman" w:hAnsi="Times New Roman" w:eastAsia="方正小标宋简体" w:cs="Times New Roman"/>
          <w:color w:val="auto"/>
          <w:sz w:val="44"/>
          <w:szCs w:val="24"/>
        </w:rPr>
      </w:pPr>
      <w:bookmarkStart w:id="0" w:name="_Toc1703030894"/>
      <w:r>
        <w:rPr>
          <w:rFonts w:ascii="Times New Roman" w:hAnsi="Times New Roman" w:eastAsia="方正小标宋简体" w:cs="Times New Roman"/>
          <w:color w:val="auto"/>
          <w:sz w:val="44"/>
          <w:szCs w:val="24"/>
        </w:rPr>
        <w:t>附表——外设仓库信息</w:t>
      </w:r>
      <w:bookmarkEnd w:id="0"/>
    </w:p>
    <w:p w14:paraId="1EE9C4F7">
      <w:pPr>
        <w:pStyle w:val="6"/>
        <w:rPr>
          <w:rFonts w:hint="default"/>
          <w:color w:val="auto"/>
        </w:rPr>
      </w:pPr>
    </w:p>
    <w:tbl>
      <w:tblPr>
        <w:tblStyle w:val="14"/>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9"/>
        <w:gridCol w:w="1425"/>
        <w:gridCol w:w="1575"/>
        <w:gridCol w:w="911"/>
        <w:gridCol w:w="1159"/>
        <w:gridCol w:w="3120"/>
        <w:gridCol w:w="1365"/>
        <w:gridCol w:w="1290"/>
        <w:gridCol w:w="1380"/>
        <w:gridCol w:w="1515"/>
      </w:tblGrid>
      <w:tr w14:paraId="507F3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469" w:type="dxa"/>
            <w:tcMar>
              <w:top w:w="0" w:type="dxa"/>
              <w:left w:w="108" w:type="dxa"/>
              <w:bottom w:w="0" w:type="dxa"/>
              <w:right w:w="108" w:type="dxa"/>
            </w:tcMar>
            <w:vAlign w:val="center"/>
          </w:tcPr>
          <w:p w14:paraId="45D24E03">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b/>
                <w:color w:val="auto"/>
                <w:sz w:val="21"/>
              </w:rPr>
              <w:t>序号</w:t>
            </w:r>
          </w:p>
        </w:tc>
        <w:tc>
          <w:tcPr>
            <w:tcW w:w="1425" w:type="dxa"/>
            <w:tcMar>
              <w:top w:w="0" w:type="dxa"/>
              <w:left w:w="108" w:type="dxa"/>
              <w:bottom w:w="0" w:type="dxa"/>
              <w:right w:w="108" w:type="dxa"/>
            </w:tcMar>
            <w:vAlign w:val="center"/>
          </w:tcPr>
          <w:p w14:paraId="38358AD0">
            <w:pPr>
              <w:snapToGrid/>
              <w:spacing w:before="0" w:after="0" w:line="280" w:lineRule="exact"/>
              <w:jc w:val="center"/>
              <w:rPr>
                <w:rFonts w:ascii="Times New Roman" w:hAnsi="Times New Roman"/>
                <w:color w:val="auto"/>
              </w:rPr>
            </w:pPr>
            <w:r>
              <w:rPr>
                <w:rFonts w:ascii="Times New Roman" w:hAnsi="Times New Roman" w:eastAsia="宋体" w:cs="Times New Roman"/>
                <w:b/>
                <w:color w:val="auto"/>
                <w:sz w:val="21"/>
              </w:rPr>
              <w:t>仓库名称</w:t>
            </w:r>
          </w:p>
        </w:tc>
        <w:tc>
          <w:tcPr>
            <w:tcW w:w="1575" w:type="dxa"/>
            <w:tcMar>
              <w:top w:w="0" w:type="dxa"/>
              <w:left w:w="108" w:type="dxa"/>
              <w:bottom w:w="0" w:type="dxa"/>
              <w:right w:w="108" w:type="dxa"/>
            </w:tcMar>
            <w:vAlign w:val="center"/>
          </w:tcPr>
          <w:p w14:paraId="175256FA">
            <w:pPr>
              <w:snapToGrid/>
              <w:spacing w:before="0" w:after="0" w:line="280" w:lineRule="exact"/>
              <w:jc w:val="center"/>
              <w:rPr>
                <w:rFonts w:ascii="Times New Roman" w:hAnsi="Times New Roman" w:eastAsia="宋体" w:cs="Times New Roman"/>
                <w:b/>
                <w:color w:val="auto"/>
                <w:sz w:val="21"/>
              </w:rPr>
            </w:pPr>
            <w:r>
              <w:rPr>
                <w:rFonts w:ascii="Times New Roman" w:hAnsi="Times New Roman" w:eastAsia="宋体" w:cs="Times New Roman"/>
                <w:b/>
                <w:color w:val="auto"/>
                <w:sz w:val="21"/>
              </w:rPr>
              <w:t>仓库主体统一</w:t>
            </w:r>
          </w:p>
          <w:p w14:paraId="5796E159">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b/>
                <w:color w:val="auto"/>
                <w:sz w:val="21"/>
              </w:rPr>
              <w:t>社会信用代码</w:t>
            </w:r>
          </w:p>
        </w:tc>
        <w:tc>
          <w:tcPr>
            <w:tcW w:w="911" w:type="dxa"/>
            <w:tcMar>
              <w:top w:w="0" w:type="dxa"/>
              <w:left w:w="108" w:type="dxa"/>
              <w:bottom w:w="0" w:type="dxa"/>
              <w:right w:w="108" w:type="dxa"/>
            </w:tcMar>
            <w:vAlign w:val="center"/>
          </w:tcPr>
          <w:p w14:paraId="1D31AFA4">
            <w:pPr>
              <w:snapToGrid/>
              <w:spacing w:before="0" w:after="0" w:line="280" w:lineRule="exact"/>
              <w:jc w:val="center"/>
              <w:rPr>
                <w:rFonts w:ascii="Times New Roman" w:hAnsi="Times New Roman" w:eastAsia="宋体" w:cs="Times New Roman"/>
                <w:b/>
                <w:color w:val="auto"/>
                <w:sz w:val="21"/>
              </w:rPr>
            </w:pPr>
            <w:r>
              <w:rPr>
                <w:rFonts w:ascii="Times New Roman" w:hAnsi="Times New Roman" w:eastAsia="宋体" w:cs="Times New Roman"/>
                <w:b/>
                <w:color w:val="auto"/>
                <w:sz w:val="21"/>
              </w:rPr>
              <w:t>性质</w:t>
            </w:r>
          </w:p>
        </w:tc>
        <w:tc>
          <w:tcPr>
            <w:tcW w:w="1159" w:type="dxa"/>
            <w:tcMar>
              <w:top w:w="0" w:type="dxa"/>
              <w:left w:w="108" w:type="dxa"/>
              <w:bottom w:w="0" w:type="dxa"/>
              <w:right w:w="108" w:type="dxa"/>
            </w:tcMar>
            <w:vAlign w:val="center"/>
          </w:tcPr>
          <w:p w14:paraId="0F3B55F7">
            <w:pPr>
              <w:snapToGrid/>
              <w:spacing w:before="0" w:after="0" w:line="280" w:lineRule="exact"/>
              <w:jc w:val="center"/>
              <w:rPr>
                <w:rFonts w:ascii="Times New Roman" w:hAnsi="Times New Roman" w:eastAsia="宋体" w:cs="Times New Roman"/>
                <w:b/>
                <w:color w:val="auto"/>
                <w:sz w:val="21"/>
              </w:rPr>
            </w:pPr>
            <w:r>
              <w:rPr>
                <w:rFonts w:ascii="Times New Roman" w:hAnsi="Times New Roman" w:eastAsia="宋体" w:cs="Times New Roman"/>
                <w:b/>
                <w:color w:val="auto"/>
                <w:sz w:val="21"/>
              </w:rPr>
              <w:t>属地</w:t>
            </w:r>
          </w:p>
        </w:tc>
        <w:tc>
          <w:tcPr>
            <w:tcW w:w="3120" w:type="dxa"/>
            <w:tcMar>
              <w:top w:w="0" w:type="dxa"/>
              <w:left w:w="108" w:type="dxa"/>
              <w:bottom w:w="0" w:type="dxa"/>
              <w:right w:w="108" w:type="dxa"/>
            </w:tcMar>
            <w:vAlign w:val="center"/>
          </w:tcPr>
          <w:p w14:paraId="5C43B91D">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b/>
                <w:color w:val="auto"/>
                <w:sz w:val="21"/>
              </w:rPr>
              <w:t>仓库地址</w:t>
            </w:r>
          </w:p>
        </w:tc>
        <w:tc>
          <w:tcPr>
            <w:tcW w:w="1365" w:type="dxa"/>
            <w:tcMar>
              <w:top w:w="0" w:type="dxa"/>
              <w:left w:w="108" w:type="dxa"/>
              <w:bottom w:w="0" w:type="dxa"/>
              <w:right w:w="108" w:type="dxa"/>
            </w:tcMar>
            <w:vAlign w:val="center"/>
          </w:tcPr>
          <w:p w14:paraId="6FB7664A">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b/>
                <w:color w:val="auto"/>
                <w:sz w:val="21"/>
              </w:rPr>
              <w:t>面积（m²）</w:t>
            </w:r>
          </w:p>
        </w:tc>
        <w:tc>
          <w:tcPr>
            <w:tcW w:w="1290" w:type="dxa"/>
            <w:tcMar>
              <w:top w:w="0" w:type="dxa"/>
              <w:left w:w="108" w:type="dxa"/>
              <w:bottom w:w="0" w:type="dxa"/>
              <w:right w:w="108" w:type="dxa"/>
            </w:tcMar>
            <w:vAlign w:val="center"/>
          </w:tcPr>
          <w:p w14:paraId="32C8BCC3">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b/>
                <w:color w:val="auto"/>
                <w:sz w:val="21"/>
              </w:rPr>
              <w:t>其中冷藏冷冻面积（m²）</w:t>
            </w:r>
          </w:p>
        </w:tc>
        <w:tc>
          <w:tcPr>
            <w:tcW w:w="1380" w:type="dxa"/>
            <w:tcMar>
              <w:top w:w="0" w:type="dxa"/>
              <w:left w:w="108" w:type="dxa"/>
              <w:bottom w:w="0" w:type="dxa"/>
              <w:right w:w="108" w:type="dxa"/>
            </w:tcMar>
            <w:vAlign w:val="center"/>
          </w:tcPr>
          <w:p w14:paraId="3689D6D6">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b/>
                <w:color w:val="auto"/>
                <w:sz w:val="21"/>
              </w:rPr>
              <w:t>仓库联系人</w:t>
            </w:r>
          </w:p>
        </w:tc>
        <w:tc>
          <w:tcPr>
            <w:tcW w:w="1515" w:type="dxa"/>
            <w:tcMar>
              <w:top w:w="0" w:type="dxa"/>
              <w:left w:w="108" w:type="dxa"/>
              <w:bottom w:w="0" w:type="dxa"/>
              <w:right w:w="108" w:type="dxa"/>
            </w:tcMar>
            <w:vAlign w:val="center"/>
          </w:tcPr>
          <w:p w14:paraId="15A82503">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b/>
                <w:color w:val="auto"/>
                <w:sz w:val="21"/>
              </w:rPr>
              <w:t>联系电话</w:t>
            </w:r>
          </w:p>
        </w:tc>
      </w:tr>
      <w:tr w14:paraId="63521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469" w:type="dxa"/>
            <w:tcMar>
              <w:top w:w="0" w:type="dxa"/>
              <w:left w:w="108" w:type="dxa"/>
              <w:bottom w:w="0" w:type="dxa"/>
              <w:right w:w="108" w:type="dxa"/>
            </w:tcMar>
            <w:vAlign w:val="center"/>
          </w:tcPr>
          <w:p w14:paraId="00E27F4B">
            <w:pPr>
              <w:snapToGrid/>
              <w:spacing w:before="0" w:after="0" w:line="280" w:lineRule="exact"/>
              <w:jc w:val="center"/>
              <w:rPr>
                <w:rFonts w:ascii="Times New Roman" w:hAnsi="Times New Roman" w:eastAsia="宋体" w:cs="Times New Roman"/>
                <w:b/>
                <w:color w:val="auto"/>
                <w:sz w:val="21"/>
              </w:rPr>
            </w:pPr>
            <w:r>
              <w:rPr>
                <w:rFonts w:ascii="Times New Roman" w:hAnsi="Times New Roman" w:eastAsia="宋体" w:cs="Times New Roman"/>
                <w:b/>
                <w:color w:val="auto"/>
                <w:sz w:val="21"/>
              </w:rPr>
              <w:t> </w:t>
            </w:r>
          </w:p>
        </w:tc>
        <w:tc>
          <w:tcPr>
            <w:tcW w:w="1425" w:type="dxa"/>
            <w:tcMar>
              <w:top w:w="0" w:type="dxa"/>
              <w:left w:w="108" w:type="dxa"/>
              <w:bottom w:w="0" w:type="dxa"/>
              <w:right w:w="108" w:type="dxa"/>
            </w:tcMar>
            <w:vAlign w:val="center"/>
          </w:tcPr>
          <w:p w14:paraId="36E6E917">
            <w:pPr>
              <w:snapToGrid/>
              <w:spacing w:before="0" w:after="0" w:line="280" w:lineRule="exact"/>
              <w:jc w:val="center"/>
              <w:rPr>
                <w:rFonts w:ascii="Times New Roman" w:hAnsi="Times New Roman" w:eastAsia="宋体" w:cs="Times New Roman"/>
                <w:b/>
                <w:color w:val="auto"/>
                <w:sz w:val="21"/>
              </w:rPr>
            </w:pPr>
          </w:p>
        </w:tc>
        <w:tc>
          <w:tcPr>
            <w:tcW w:w="1575" w:type="dxa"/>
            <w:tcMar>
              <w:top w:w="0" w:type="dxa"/>
              <w:left w:w="108" w:type="dxa"/>
              <w:bottom w:w="0" w:type="dxa"/>
              <w:right w:w="108" w:type="dxa"/>
            </w:tcMar>
            <w:vAlign w:val="center"/>
          </w:tcPr>
          <w:p w14:paraId="70539B81">
            <w:pPr>
              <w:snapToGrid/>
              <w:spacing w:before="0" w:after="0" w:line="280" w:lineRule="exact"/>
              <w:jc w:val="center"/>
              <w:rPr>
                <w:rFonts w:ascii="Times New Roman" w:hAnsi="Times New Roman" w:eastAsia="宋体" w:cs="Times New Roman"/>
                <w:b/>
                <w:color w:val="auto"/>
                <w:sz w:val="21"/>
              </w:rPr>
            </w:pPr>
            <w:r>
              <w:rPr>
                <w:rFonts w:ascii="Times New Roman" w:hAnsi="Times New Roman" w:eastAsia="宋体" w:cs="Times New Roman"/>
                <w:b/>
                <w:color w:val="auto"/>
                <w:sz w:val="21"/>
              </w:rPr>
              <w:t> </w:t>
            </w:r>
          </w:p>
          <w:p w14:paraId="134D91E6">
            <w:pPr>
              <w:snapToGrid/>
              <w:spacing w:before="0" w:after="0" w:line="280" w:lineRule="exact"/>
              <w:jc w:val="center"/>
              <w:rPr>
                <w:rFonts w:ascii="Times New Roman" w:hAnsi="Times New Roman" w:eastAsia="宋体" w:cs="Times New Roman"/>
                <w:b/>
                <w:color w:val="auto"/>
                <w:sz w:val="21"/>
              </w:rPr>
            </w:pPr>
          </w:p>
          <w:p w14:paraId="105F3977">
            <w:pPr>
              <w:snapToGrid/>
              <w:spacing w:before="0" w:after="0" w:line="280" w:lineRule="exact"/>
              <w:jc w:val="center"/>
              <w:rPr>
                <w:rFonts w:ascii="Times New Roman" w:hAnsi="Times New Roman" w:eastAsia="宋体" w:cs="Times New Roman"/>
                <w:b/>
                <w:color w:val="auto"/>
                <w:sz w:val="21"/>
              </w:rPr>
            </w:pPr>
          </w:p>
          <w:p w14:paraId="5485AED9">
            <w:pPr>
              <w:snapToGrid/>
              <w:spacing w:before="0" w:after="0" w:line="280" w:lineRule="exact"/>
              <w:jc w:val="center"/>
              <w:rPr>
                <w:rFonts w:ascii="Times New Roman" w:hAnsi="Times New Roman" w:eastAsia="宋体" w:cs="Times New Roman"/>
                <w:b/>
                <w:color w:val="auto"/>
                <w:sz w:val="21"/>
              </w:rPr>
            </w:pPr>
          </w:p>
        </w:tc>
        <w:tc>
          <w:tcPr>
            <w:tcW w:w="911" w:type="dxa"/>
            <w:tcMar>
              <w:top w:w="0" w:type="dxa"/>
              <w:left w:w="108" w:type="dxa"/>
              <w:bottom w:w="0" w:type="dxa"/>
              <w:right w:w="108" w:type="dxa"/>
            </w:tcMar>
            <w:vAlign w:val="center"/>
          </w:tcPr>
          <w:p w14:paraId="1A18371F">
            <w:pPr>
              <w:snapToGrid/>
              <w:spacing w:before="0" w:after="0" w:line="280" w:lineRule="exact"/>
              <w:ind w:left="0" w:right="0"/>
              <w:jc w:val="cente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pPr>
            <w:r>
              <w:rPr>
                <w:rFonts w:hint="eastAsia" w:asciiTheme="minorEastAsia" w:hAnsiTheme="minorEastAsia" w:eastAsiaTheme="minorEastAsia" w:cstheme="minorEastAsia"/>
                <w:b w:val="0"/>
                <w:bCs w:val="0"/>
                <w:color w:val="auto"/>
                <w:sz w:val="21"/>
                <w:szCs w:val="21"/>
                <w:u w:val="none"/>
                <w:lang w:eastAsia="zh-CN"/>
              </w:rPr>
              <w:t>□</w:t>
            </w:r>
            <w: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t>自有</w:t>
            </w:r>
          </w:p>
          <w:p w14:paraId="3656D736">
            <w:pPr>
              <w:snapToGrid/>
              <w:spacing w:before="0" w:after="0" w:line="280" w:lineRule="exact"/>
              <w:ind w:left="0" w:leftChars="0" w:right="0" w:rightChars="0"/>
              <w:jc w:val="center"/>
              <w:rPr>
                <w:rFonts w:ascii="Times New Roman" w:hAnsi="Times New Roman" w:eastAsia="宋体" w:cs="Times New Roman"/>
                <w:b w:val="0"/>
                <w:bCs w:val="0"/>
                <w:color w:val="auto"/>
                <w:sz w:val="21"/>
                <w:szCs w:val="21"/>
              </w:rPr>
            </w:pPr>
            <w:r>
              <w:rPr>
                <w:rFonts w:hint="eastAsia" w:asciiTheme="minorEastAsia" w:hAnsiTheme="minorEastAsia" w:eastAsiaTheme="minorEastAsia" w:cstheme="minorEastAsia"/>
                <w:b w:val="0"/>
                <w:bCs w:val="0"/>
                <w:color w:val="auto"/>
                <w:sz w:val="21"/>
                <w:szCs w:val="21"/>
                <w:u w:val="none"/>
                <w:lang w:eastAsia="zh-CN"/>
              </w:rPr>
              <w:t>□</w:t>
            </w:r>
            <w: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t>租赁</w:t>
            </w:r>
          </w:p>
        </w:tc>
        <w:tc>
          <w:tcPr>
            <w:tcW w:w="1159" w:type="dxa"/>
            <w:tcMar>
              <w:top w:w="0" w:type="dxa"/>
              <w:left w:w="108" w:type="dxa"/>
              <w:bottom w:w="0" w:type="dxa"/>
              <w:right w:w="108" w:type="dxa"/>
            </w:tcMar>
            <w:vAlign w:val="center"/>
          </w:tcPr>
          <w:p w14:paraId="4F720122">
            <w:pPr>
              <w:snapToGrid/>
              <w:spacing w:before="0" w:after="0" w:line="280" w:lineRule="exact"/>
              <w:ind w:left="0" w:right="0"/>
              <w:jc w:val="cente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pPr>
            <w:r>
              <w:rPr>
                <w:rFonts w:hint="eastAsia" w:asciiTheme="minorEastAsia" w:hAnsiTheme="minorEastAsia" w:eastAsiaTheme="minorEastAsia" w:cstheme="minorEastAsia"/>
                <w:b w:val="0"/>
                <w:bCs w:val="0"/>
                <w:color w:val="auto"/>
                <w:sz w:val="21"/>
                <w:szCs w:val="21"/>
                <w:u w:val="none"/>
                <w:lang w:eastAsia="zh-CN"/>
              </w:rPr>
              <w:t>□</w:t>
            </w:r>
            <w: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t>本省内</w:t>
            </w:r>
          </w:p>
          <w:p w14:paraId="42AA01E6">
            <w:pPr>
              <w:snapToGrid/>
              <w:spacing w:before="0" w:after="0" w:line="280" w:lineRule="exact"/>
              <w:ind w:left="0" w:leftChars="0" w:right="0" w:rightChars="0"/>
              <w:jc w:val="center"/>
              <w:rPr>
                <w:rFonts w:ascii="Times New Roman" w:hAnsi="Times New Roman" w:eastAsia="宋体" w:cs="Times New Roman"/>
                <w:b w:val="0"/>
                <w:bCs w:val="0"/>
                <w:color w:val="auto"/>
                <w:sz w:val="21"/>
                <w:szCs w:val="21"/>
              </w:rPr>
            </w:pPr>
            <w:r>
              <w:rPr>
                <w:rFonts w:hint="eastAsia" w:asciiTheme="minorEastAsia" w:hAnsiTheme="minorEastAsia" w:eastAsiaTheme="minorEastAsia" w:cstheme="minorEastAsia"/>
                <w:b w:val="0"/>
                <w:bCs w:val="0"/>
                <w:color w:val="auto"/>
                <w:sz w:val="21"/>
                <w:szCs w:val="21"/>
                <w:u w:val="none"/>
                <w:lang w:eastAsia="zh-CN"/>
              </w:rPr>
              <w:t>□</w:t>
            </w:r>
            <w: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t>本省外</w:t>
            </w:r>
          </w:p>
        </w:tc>
        <w:tc>
          <w:tcPr>
            <w:tcW w:w="3120" w:type="dxa"/>
            <w:tcMar>
              <w:top w:w="0" w:type="dxa"/>
              <w:left w:w="108" w:type="dxa"/>
              <w:bottom w:w="0" w:type="dxa"/>
              <w:right w:w="108" w:type="dxa"/>
            </w:tcMar>
            <w:vAlign w:val="center"/>
          </w:tcPr>
          <w:p w14:paraId="2A42492C">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365" w:type="dxa"/>
            <w:tcMar>
              <w:top w:w="0" w:type="dxa"/>
              <w:left w:w="108" w:type="dxa"/>
              <w:bottom w:w="0" w:type="dxa"/>
              <w:right w:w="108" w:type="dxa"/>
            </w:tcMar>
            <w:vAlign w:val="center"/>
          </w:tcPr>
          <w:p w14:paraId="3D2E4E83">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290" w:type="dxa"/>
            <w:tcMar>
              <w:top w:w="0" w:type="dxa"/>
              <w:left w:w="108" w:type="dxa"/>
              <w:bottom w:w="0" w:type="dxa"/>
              <w:right w:w="108" w:type="dxa"/>
            </w:tcMar>
            <w:vAlign w:val="center"/>
          </w:tcPr>
          <w:p w14:paraId="6360796A">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380" w:type="dxa"/>
            <w:tcMar>
              <w:top w:w="0" w:type="dxa"/>
              <w:left w:w="108" w:type="dxa"/>
              <w:bottom w:w="0" w:type="dxa"/>
              <w:right w:w="108" w:type="dxa"/>
            </w:tcMar>
            <w:vAlign w:val="center"/>
          </w:tcPr>
          <w:p w14:paraId="26B51B86">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515" w:type="dxa"/>
            <w:tcMar>
              <w:top w:w="0" w:type="dxa"/>
              <w:left w:w="108" w:type="dxa"/>
              <w:bottom w:w="0" w:type="dxa"/>
              <w:right w:w="108" w:type="dxa"/>
            </w:tcMar>
            <w:vAlign w:val="center"/>
          </w:tcPr>
          <w:p w14:paraId="7366E8DC">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r>
      <w:tr w14:paraId="54271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469" w:type="dxa"/>
            <w:tcMar>
              <w:top w:w="0" w:type="dxa"/>
              <w:left w:w="108" w:type="dxa"/>
              <w:bottom w:w="0" w:type="dxa"/>
              <w:right w:w="108" w:type="dxa"/>
            </w:tcMar>
            <w:vAlign w:val="center"/>
          </w:tcPr>
          <w:p w14:paraId="733A228D">
            <w:pPr>
              <w:snapToGrid/>
              <w:spacing w:before="0" w:after="0" w:line="280" w:lineRule="exact"/>
              <w:jc w:val="center"/>
              <w:rPr>
                <w:rFonts w:ascii="Times New Roman" w:hAnsi="Times New Roman" w:eastAsia="宋体" w:cs="Times New Roman"/>
                <w:b/>
                <w:color w:val="auto"/>
                <w:sz w:val="21"/>
              </w:rPr>
            </w:pPr>
            <w:r>
              <w:rPr>
                <w:rFonts w:ascii="Times New Roman" w:hAnsi="Times New Roman" w:eastAsia="宋体" w:cs="Times New Roman"/>
                <w:b/>
                <w:color w:val="auto"/>
                <w:sz w:val="21"/>
              </w:rPr>
              <w:t> </w:t>
            </w:r>
          </w:p>
        </w:tc>
        <w:tc>
          <w:tcPr>
            <w:tcW w:w="1425" w:type="dxa"/>
            <w:tcMar>
              <w:top w:w="0" w:type="dxa"/>
              <w:left w:w="108" w:type="dxa"/>
              <w:bottom w:w="0" w:type="dxa"/>
              <w:right w:w="108" w:type="dxa"/>
            </w:tcMar>
            <w:vAlign w:val="center"/>
          </w:tcPr>
          <w:p w14:paraId="3280C0FE">
            <w:pPr>
              <w:snapToGrid/>
              <w:spacing w:before="0" w:after="0" w:line="280" w:lineRule="exact"/>
              <w:jc w:val="center"/>
              <w:rPr>
                <w:rFonts w:ascii="Times New Roman" w:hAnsi="Times New Roman" w:eastAsia="宋体" w:cs="Times New Roman"/>
                <w:b/>
                <w:color w:val="auto"/>
                <w:sz w:val="21"/>
              </w:rPr>
            </w:pPr>
          </w:p>
        </w:tc>
        <w:tc>
          <w:tcPr>
            <w:tcW w:w="1575" w:type="dxa"/>
            <w:tcMar>
              <w:top w:w="0" w:type="dxa"/>
              <w:left w:w="108" w:type="dxa"/>
              <w:bottom w:w="0" w:type="dxa"/>
              <w:right w:w="108" w:type="dxa"/>
            </w:tcMar>
            <w:vAlign w:val="center"/>
          </w:tcPr>
          <w:p w14:paraId="59205488">
            <w:pPr>
              <w:snapToGrid/>
              <w:spacing w:before="0" w:after="0" w:line="280" w:lineRule="exact"/>
              <w:jc w:val="center"/>
              <w:rPr>
                <w:rFonts w:ascii="Times New Roman" w:hAnsi="Times New Roman" w:eastAsia="宋体" w:cs="Times New Roman"/>
                <w:b/>
                <w:color w:val="auto"/>
                <w:sz w:val="21"/>
              </w:rPr>
            </w:pPr>
            <w:r>
              <w:rPr>
                <w:rFonts w:ascii="Times New Roman" w:hAnsi="Times New Roman" w:eastAsia="宋体" w:cs="Times New Roman"/>
                <w:b/>
                <w:color w:val="auto"/>
                <w:sz w:val="21"/>
              </w:rPr>
              <w:t> </w:t>
            </w:r>
          </w:p>
          <w:p w14:paraId="2FFF9A84">
            <w:pPr>
              <w:snapToGrid/>
              <w:spacing w:before="0" w:after="0" w:line="280" w:lineRule="exact"/>
              <w:jc w:val="center"/>
              <w:rPr>
                <w:rFonts w:ascii="Times New Roman" w:hAnsi="Times New Roman" w:eastAsia="宋体" w:cs="Times New Roman"/>
                <w:b/>
                <w:color w:val="auto"/>
                <w:sz w:val="21"/>
              </w:rPr>
            </w:pPr>
          </w:p>
          <w:p w14:paraId="12FDFA87">
            <w:pPr>
              <w:snapToGrid/>
              <w:spacing w:before="0" w:after="0" w:line="280" w:lineRule="exact"/>
              <w:jc w:val="center"/>
              <w:rPr>
                <w:rFonts w:ascii="Times New Roman" w:hAnsi="Times New Roman" w:eastAsia="宋体" w:cs="Times New Roman"/>
                <w:b/>
                <w:color w:val="auto"/>
                <w:sz w:val="21"/>
              </w:rPr>
            </w:pPr>
          </w:p>
          <w:p w14:paraId="221709A1">
            <w:pPr>
              <w:snapToGrid/>
              <w:spacing w:before="0" w:after="0" w:line="280" w:lineRule="exact"/>
              <w:jc w:val="center"/>
              <w:rPr>
                <w:rFonts w:ascii="Times New Roman" w:hAnsi="Times New Roman" w:eastAsia="宋体" w:cs="Times New Roman"/>
                <w:b/>
                <w:color w:val="auto"/>
                <w:sz w:val="21"/>
              </w:rPr>
            </w:pPr>
          </w:p>
        </w:tc>
        <w:tc>
          <w:tcPr>
            <w:tcW w:w="911" w:type="dxa"/>
            <w:tcMar>
              <w:top w:w="0" w:type="dxa"/>
              <w:left w:w="108" w:type="dxa"/>
              <w:bottom w:w="0" w:type="dxa"/>
              <w:right w:w="108" w:type="dxa"/>
            </w:tcMar>
            <w:vAlign w:val="center"/>
          </w:tcPr>
          <w:p w14:paraId="27CE331B">
            <w:pPr>
              <w:snapToGrid/>
              <w:spacing w:before="0" w:after="0" w:line="280" w:lineRule="exact"/>
              <w:ind w:left="0" w:right="0"/>
              <w:jc w:val="cente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pPr>
            <w:r>
              <w:rPr>
                <w:rFonts w:hint="eastAsia" w:asciiTheme="minorEastAsia" w:hAnsiTheme="minorEastAsia" w:eastAsiaTheme="minorEastAsia" w:cstheme="minorEastAsia"/>
                <w:b w:val="0"/>
                <w:bCs w:val="0"/>
                <w:color w:val="auto"/>
                <w:sz w:val="21"/>
                <w:szCs w:val="21"/>
                <w:u w:val="none"/>
                <w:lang w:eastAsia="zh-CN"/>
              </w:rPr>
              <w:t>□</w:t>
            </w:r>
            <w: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t>自有</w:t>
            </w:r>
          </w:p>
          <w:p w14:paraId="3BCCF1F0">
            <w:pPr>
              <w:snapToGrid/>
              <w:spacing w:before="0" w:after="0" w:line="280" w:lineRule="exact"/>
              <w:ind w:left="0" w:leftChars="0" w:right="0" w:rightChars="0"/>
              <w:jc w:val="center"/>
              <w:rPr>
                <w:rFonts w:ascii="Times New Roman" w:hAnsi="Times New Roman" w:eastAsia="宋体" w:cs="Times New Roman"/>
                <w:b w:val="0"/>
                <w:bCs w:val="0"/>
                <w:color w:val="auto"/>
                <w:sz w:val="21"/>
                <w:szCs w:val="21"/>
              </w:rPr>
            </w:pPr>
            <w:r>
              <w:rPr>
                <w:rFonts w:hint="eastAsia" w:asciiTheme="minorEastAsia" w:hAnsiTheme="minorEastAsia" w:eastAsiaTheme="minorEastAsia" w:cstheme="minorEastAsia"/>
                <w:b w:val="0"/>
                <w:bCs w:val="0"/>
                <w:color w:val="auto"/>
                <w:sz w:val="21"/>
                <w:szCs w:val="21"/>
                <w:u w:val="none"/>
                <w:lang w:eastAsia="zh-CN"/>
              </w:rPr>
              <w:t>□</w:t>
            </w:r>
            <w: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t>租赁</w:t>
            </w:r>
          </w:p>
        </w:tc>
        <w:tc>
          <w:tcPr>
            <w:tcW w:w="1159" w:type="dxa"/>
            <w:tcMar>
              <w:top w:w="0" w:type="dxa"/>
              <w:left w:w="108" w:type="dxa"/>
              <w:bottom w:w="0" w:type="dxa"/>
              <w:right w:w="108" w:type="dxa"/>
            </w:tcMar>
            <w:vAlign w:val="center"/>
          </w:tcPr>
          <w:p w14:paraId="3AB83197">
            <w:pPr>
              <w:snapToGrid/>
              <w:spacing w:before="0" w:after="0" w:line="280" w:lineRule="exact"/>
              <w:ind w:left="0" w:right="0"/>
              <w:jc w:val="cente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pPr>
            <w:r>
              <w:rPr>
                <w:rFonts w:hint="eastAsia" w:asciiTheme="minorEastAsia" w:hAnsiTheme="minorEastAsia" w:eastAsiaTheme="minorEastAsia" w:cstheme="minorEastAsia"/>
                <w:b w:val="0"/>
                <w:bCs w:val="0"/>
                <w:color w:val="auto"/>
                <w:sz w:val="21"/>
                <w:szCs w:val="21"/>
                <w:u w:val="none"/>
                <w:lang w:eastAsia="zh-CN"/>
              </w:rPr>
              <w:t>□</w:t>
            </w:r>
            <w: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t>本省内</w:t>
            </w:r>
          </w:p>
          <w:p w14:paraId="669FCA3A">
            <w:pPr>
              <w:snapToGrid/>
              <w:spacing w:before="0" w:after="0" w:line="280" w:lineRule="exact"/>
              <w:ind w:left="0" w:leftChars="0" w:right="0" w:rightChars="0"/>
              <w:jc w:val="center"/>
              <w:rPr>
                <w:rFonts w:ascii="Times New Roman" w:hAnsi="Times New Roman" w:eastAsia="宋体" w:cs="Times New Roman"/>
                <w:b w:val="0"/>
                <w:bCs w:val="0"/>
                <w:color w:val="auto"/>
                <w:sz w:val="21"/>
                <w:szCs w:val="21"/>
              </w:rPr>
            </w:pPr>
            <w:r>
              <w:rPr>
                <w:rFonts w:hint="eastAsia" w:asciiTheme="minorEastAsia" w:hAnsiTheme="minorEastAsia" w:eastAsiaTheme="minorEastAsia" w:cstheme="minorEastAsia"/>
                <w:b w:val="0"/>
                <w:bCs w:val="0"/>
                <w:color w:val="auto"/>
                <w:sz w:val="21"/>
                <w:szCs w:val="21"/>
                <w:u w:val="none"/>
                <w:lang w:eastAsia="zh-CN"/>
              </w:rPr>
              <w:t>□</w:t>
            </w:r>
            <w: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t>本省外</w:t>
            </w:r>
          </w:p>
        </w:tc>
        <w:tc>
          <w:tcPr>
            <w:tcW w:w="3120" w:type="dxa"/>
            <w:tcMar>
              <w:top w:w="0" w:type="dxa"/>
              <w:left w:w="108" w:type="dxa"/>
              <w:bottom w:w="0" w:type="dxa"/>
              <w:right w:w="108" w:type="dxa"/>
            </w:tcMar>
            <w:vAlign w:val="center"/>
          </w:tcPr>
          <w:p w14:paraId="0989A545">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365" w:type="dxa"/>
            <w:tcMar>
              <w:top w:w="0" w:type="dxa"/>
              <w:left w:w="108" w:type="dxa"/>
              <w:bottom w:w="0" w:type="dxa"/>
              <w:right w:w="108" w:type="dxa"/>
            </w:tcMar>
            <w:vAlign w:val="center"/>
          </w:tcPr>
          <w:p w14:paraId="6F8BF09D">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290" w:type="dxa"/>
            <w:tcMar>
              <w:top w:w="0" w:type="dxa"/>
              <w:left w:w="108" w:type="dxa"/>
              <w:bottom w:w="0" w:type="dxa"/>
              <w:right w:w="108" w:type="dxa"/>
            </w:tcMar>
            <w:vAlign w:val="center"/>
          </w:tcPr>
          <w:p w14:paraId="493C0783">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380" w:type="dxa"/>
            <w:tcMar>
              <w:top w:w="0" w:type="dxa"/>
              <w:left w:w="108" w:type="dxa"/>
              <w:bottom w:w="0" w:type="dxa"/>
              <w:right w:w="108" w:type="dxa"/>
            </w:tcMar>
            <w:vAlign w:val="center"/>
          </w:tcPr>
          <w:p w14:paraId="3018191E">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515" w:type="dxa"/>
            <w:tcMar>
              <w:top w:w="0" w:type="dxa"/>
              <w:left w:w="108" w:type="dxa"/>
              <w:bottom w:w="0" w:type="dxa"/>
              <w:right w:w="108" w:type="dxa"/>
            </w:tcMar>
            <w:vAlign w:val="center"/>
          </w:tcPr>
          <w:p w14:paraId="46585CA9">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r>
      <w:tr w14:paraId="7578B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469" w:type="dxa"/>
            <w:tcMar>
              <w:top w:w="0" w:type="dxa"/>
              <w:left w:w="108" w:type="dxa"/>
              <w:bottom w:w="0" w:type="dxa"/>
              <w:right w:w="108" w:type="dxa"/>
            </w:tcMar>
            <w:vAlign w:val="center"/>
          </w:tcPr>
          <w:p w14:paraId="77E462D2">
            <w:pPr>
              <w:snapToGrid/>
              <w:spacing w:before="0" w:after="0" w:line="280" w:lineRule="exact"/>
              <w:jc w:val="center"/>
              <w:rPr>
                <w:rFonts w:ascii="Times New Roman" w:hAnsi="Times New Roman" w:eastAsia="宋体" w:cs="Times New Roman"/>
                <w:b/>
                <w:color w:val="auto"/>
                <w:sz w:val="21"/>
              </w:rPr>
            </w:pPr>
            <w:r>
              <w:rPr>
                <w:rFonts w:ascii="Times New Roman" w:hAnsi="Times New Roman" w:eastAsia="宋体" w:cs="Times New Roman"/>
                <w:b/>
                <w:color w:val="auto"/>
                <w:sz w:val="21"/>
              </w:rPr>
              <w:t> </w:t>
            </w:r>
          </w:p>
        </w:tc>
        <w:tc>
          <w:tcPr>
            <w:tcW w:w="1425" w:type="dxa"/>
            <w:tcMar>
              <w:top w:w="0" w:type="dxa"/>
              <w:left w:w="108" w:type="dxa"/>
              <w:bottom w:w="0" w:type="dxa"/>
              <w:right w:w="108" w:type="dxa"/>
            </w:tcMar>
            <w:vAlign w:val="center"/>
          </w:tcPr>
          <w:p w14:paraId="16EE5FFA">
            <w:pPr>
              <w:snapToGrid/>
              <w:spacing w:before="0" w:after="0" w:line="280" w:lineRule="exact"/>
              <w:jc w:val="center"/>
              <w:rPr>
                <w:rFonts w:ascii="Times New Roman" w:hAnsi="Times New Roman" w:eastAsia="宋体" w:cs="Times New Roman"/>
                <w:b/>
                <w:color w:val="auto"/>
                <w:sz w:val="21"/>
              </w:rPr>
            </w:pPr>
          </w:p>
        </w:tc>
        <w:tc>
          <w:tcPr>
            <w:tcW w:w="1575" w:type="dxa"/>
            <w:tcMar>
              <w:top w:w="0" w:type="dxa"/>
              <w:left w:w="108" w:type="dxa"/>
              <w:bottom w:w="0" w:type="dxa"/>
              <w:right w:w="108" w:type="dxa"/>
            </w:tcMar>
            <w:vAlign w:val="center"/>
          </w:tcPr>
          <w:p w14:paraId="2A543347">
            <w:pPr>
              <w:snapToGrid/>
              <w:spacing w:before="0" w:after="0" w:line="280" w:lineRule="exact"/>
              <w:jc w:val="center"/>
              <w:rPr>
                <w:rFonts w:ascii="Times New Roman" w:hAnsi="Times New Roman" w:eastAsia="宋体" w:cs="Times New Roman"/>
                <w:b/>
                <w:color w:val="auto"/>
                <w:sz w:val="21"/>
              </w:rPr>
            </w:pPr>
          </w:p>
          <w:p w14:paraId="5C0849BA">
            <w:pPr>
              <w:snapToGrid/>
              <w:spacing w:before="0" w:after="0" w:line="280" w:lineRule="exact"/>
              <w:jc w:val="center"/>
              <w:rPr>
                <w:rFonts w:ascii="Times New Roman" w:hAnsi="Times New Roman" w:eastAsia="宋体" w:cs="Times New Roman"/>
                <w:b/>
                <w:color w:val="auto"/>
                <w:sz w:val="21"/>
              </w:rPr>
            </w:pPr>
          </w:p>
          <w:p w14:paraId="6252468F">
            <w:pPr>
              <w:snapToGrid/>
              <w:spacing w:before="0" w:after="0" w:line="280" w:lineRule="exact"/>
              <w:jc w:val="center"/>
              <w:rPr>
                <w:rFonts w:ascii="Times New Roman" w:hAnsi="Times New Roman" w:eastAsia="宋体" w:cs="Times New Roman"/>
                <w:b/>
                <w:color w:val="auto"/>
                <w:sz w:val="21"/>
              </w:rPr>
            </w:pPr>
          </w:p>
          <w:p w14:paraId="0C27A0C1">
            <w:pPr>
              <w:snapToGrid/>
              <w:spacing w:before="0" w:after="0" w:line="280" w:lineRule="exact"/>
              <w:jc w:val="center"/>
              <w:rPr>
                <w:rFonts w:ascii="Times New Roman" w:hAnsi="Times New Roman" w:eastAsia="宋体" w:cs="Times New Roman"/>
                <w:b/>
                <w:color w:val="auto"/>
                <w:sz w:val="21"/>
              </w:rPr>
            </w:pPr>
            <w:r>
              <w:rPr>
                <w:rFonts w:ascii="Times New Roman" w:hAnsi="Times New Roman" w:eastAsia="宋体" w:cs="Times New Roman"/>
                <w:b/>
                <w:color w:val="auto"/>
                <w:sz w:val="21"/>
              </w:rPr>
              <w:t> </w:t>
            </w:r>
          </w:p>
        </w:tc>
        <w:tc>
          <w:tcPr>
            <w:tcW w:w="911" w:type="dxa"/>
            <w:tcMar>
              <w:top w:w="0" w:type="dxa"/>
              <w:left w:w="108" w:type="dxa"/>
              <w:bottom w:w="0" w:type="dxa"/>
              <w:right w:w="108" w:type="dxa"/>
            </w:tcMar>
            <w:vAlign w:val="center"/>
          </w:tcPr>
          <w:p w14:paraId="18DBDD54">
            <w:pPr>
              <w:snapToGrid/>
              <w:spacing w:before="0" w:after="0" w:line="280" w:lineRule="exact"/>
              <w:ind w:left="0" w:right="0"/>
              <w:jc w:val="cente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pPr>
            <w:r>
              <w:rPr>
                <w:rFonts w:hint="eastAsia" w:asciiTheme="minorEastAsia" w:hAnsiTheme="minorEastAsia" w:eastAsiaTheme="minorEastAsia" w:cstheme="minorEastAsia"/>
                <w:b w:val="0"/>
                <w:bCs w:val="0"/>
                <w:color w:val="auto"/>
                <w:sz w:val="21"/>
                <w:szCs w:val="21"/>
                <w:u w:val="none"/>
                <w:lang w:eastAsia="zh-CN"/>
              </w:rPr>
              <w:t>□</w:t>
            </w:r>
            <w: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t>自有</w:t>
            </w:r>
          </w:p>
          <w:p w14:paraId="21C251B6">
            <w:pPr>
              <w:snapToGrid/>
              <w:spacing w:before="0" w:after="0" w:line="280" w:lineRule="exact"/>
              <w:ind w:left="0" w:leftChars="0" w:right="0" w:rightChars="0"/>
              <w:jc w:val="center"/>
              <w:rPr>
                <w:rFonts w:ascii="Times New Roman" w:hAnsi="Times New Roman" w:eastAsia="宋体" w:cs="Times New Roman"/>
                <w:b w:val="0"/>
                <w:bCs w:val="0"/>
                <w:color w:val="auto"/>
                <w:sz w:val="21"/>
                <w:szCs w:val="21"/>
              </w:rPr>
            </w:pPr>
            <w:r>
              <w:rPr>
                <w:rFonts w:hint="eastAsia" w:asciiTheme="minorEastAsia" w:hAnsiTheme="minorEastAsia" w:eastAsiaTheme="minorEastAsia" w:cstheme="minorEastAsia"/>
                <w:b w:val="0"/>
                <w:bCs w:val="0"/>
                <w:color w:val="auto"/>
                <w:sz w:val="21"/>
                <w:szCs w:val="21"/>
                <w:u w:val="none"/>
                <w:lang w:eastAsia="zh-CN"/>
              </w:rPr>
              <w:t>□</w:t>
            </w:r>
            <w: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t>租赁</w:t>
            </w:r>
          </w:p>
        </w:tc>
        <w:tc>
          <w:tcPr>
            <w:tcW w:w="1159" w:type="dxa"/>
            <w:tcMar>
              <w:top w:w="0" w:type="dxa"/>
              <w:left w:w="108" w:type="dxa"/>
              <w:bottom w:w="0" w:type="dxa"/>
              <w:right w:w="108" w:type="dxa"/>
            </w:tcMar>
            <w:vAlign w:val="center"/>
          </w:tcPr>
          <w:p w14:paraId="4A4F317B">
            <w:pPr>
              <w:snapToGrid/>
              <w:spacing w:before="0" w:after="0" w:line="280" w:lineRule="exact"/>
              <w:ind w:left="0" w:right="0"/>
              <w:jc w:val="cente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pPr>
            <w:r>
              <w:rPr>
                <w:rFonts w:hint="eastAsia" w:asciiTheme="minorEastAsia" w:hAnsiTheme="minorEastAsia" w:eastAsiaTheme="minorEastAsia" w:cstheme="minorEastAsia"/>
                <w:b w:val="0"/>
                <w:bCs w:val="0"/>
                <w:color w:val="auto"/>
                <w:sz w:val="21"/>
                <w:szCs w:val="21"/>
                <w:u w:val="none"/>
                <w:lang w:eastAsia="zh-CN"/>
              </w:rPr>
              <w:t>□</w:t>
            </w:r>
            <w: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t>本省内</w:t>
            </w:r>
          </w:p>
          <w:p w14:paraId="5D0CBDED">
            <w:pPr>
              <w:snapToGrid/>
              <w:spacing w:before="0" w:after="0" w:line="280" w:lineRule="exact"/>
              <w:ind w:left="0" w:leftChars="0" w:right="0" w:rightChars="0"/>
              <w:jc w:val="center"/>
              <w:rPr>
                <w:rFonts w:ascii="Times New Roman" w:hAnsi="Times New Roman" w:eastAsia="宋体" w:cs="Times New Roman"/>
                <w:b w:val="0"/>
                <w:bCs w:val="0"/>
                <w:color w:val="auto"/>
                <w:sz w:val="21"/>
                <w:szCs w:val="21"/>
              </w:rPr>
            </w:pPr>
            <w:r>
              <w:rPr>
                <w:rFonts w:hint="eastAsia" w:asciiTheme="minorEastAsia" w:hAnsiTheme="minorEastAsia" w:eastAsiaTheme="minorEastAsia" w:cstheme="minorEastAsia"/>
                <w:b w:val="0"/>
                <w:bCs w:val="0"/>
                <w:color w:val="auto"/>
                <w:sz w:val="21"/>
                <w:szCs w:val="21"/>
                <w:u w:val="none"/>
                <w:lang w:eastAsia="zh-CN"/>
              </w:rPr>
              <w:t>□</w:t>
            </w:r>
            <w: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t>本省外</w:t>
            </w:r>
          </w:p>
        </w:tc>
        <w:tc>
          <w:tcPr>
            <w:tcW w:w="3120" w:type="dxa"/>
            <w:tcMar>
              <w:top w:w="0" w:type="dxa"/>
              <w:left w:w="108" w:type="dxa"/>
              <w:bottom w:w="0" w:type="dxa"/>
              <w:right w:w="108" w:type="dxa"/>
            </w:tcMar>
            <w:vAlign w:val="center"/>
          </w:tcPr>
          <w:p w14:paraId="5477E9E1">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365" w:type="dxa"/>
            <w:tcMar>
              <w:top w:w="0" w:type="dxa"/>
              <w:left w:w="108" w:type="dxa"/>
              <w:bottom w:w="0" w:type="dxa"/>
              <w:right w:w="108" w:type="dxa"/>
            </w:tcMar>
            <w:vAlign w:val="center"/>
          </w:tcPr>
          <w:p w14:paraId="68FD83EA">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290" w:type="dxa"/>
            <w:tcMar>
              <w:top w:w="0" w:type="dxa"/>
              <w:left w:w="108" w:type="dxa"/>
              <w:bottom w:w="0" w:type="dxa"/>
              <w:right w:w="108" w:type="dxa"/>
            </w:tcMar>
            <w:vAlign w:val="center"/>
          </w:tcPr>
          <w:p w14:paraId="5AC11982">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380" w:type="dxa"/>
            <w:tcMar>
              <w:top w:w="0" w:type="dxa"/>
              <w:left w:w="108" w:type="dxa"/>
              <w:bottom w:w="0" w:type="dxa"/>
              <w:right w:w="108" w:type="dxa"/>
            </w:tcMar>
            <w:vAlign w:val="center"/>
          </w:tcPr>
          <w:p w14:paraId="50E6939A">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515" w:type="dxa"/>
            <w:tcMar>
              <w:top w:w="0" w:type="dxa"/>
              <w:left w:w="108" w:type="dxa"/>
              <w:bottom w:w="0" w:type="dxa"/>
              <w:right w:w="108" w:type="dxa"/>
            </w:tcMar>
            <w:vAlign w:val="center"/>
          </w:tcPr>
          <w:p w14:paraId="44AB94CD">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r>
      <w:tr w14:paraId="6C740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469" w:type="dxa"/>
            <w:tcMar>
              <w:top w:w="0" w:type="dxa"/>
              <w:left w:w="108" w:type="dxa"/>
              <w:bottom w:w="0" w:type="dxa"/>
              <w:right w:w="108" w:type="dxa"/>
            </w:tcMar>
            <w:vAlign w:val="center"/>
          </w:tcPr>
          <w:p w14:paraId="0874D179">
            <w:pPr>
              <w:snapToGrid/>
              <w:spacing w:before="0" w:after="0" w:line="280" w:lineRule="exact"/>
              <w:jc w:val="center"/>
              <w:rPr>
                <w:rFonts w:ascii="Times New Roman" w:hAnsi="Times New Roman" w:eastAsia="宋体" w:cs="Times New Roman"/>
                <w:b/>
                <w:color w:val="auto"/>
                <w:sz w:val="21"/>
              </w:rPr>
            </w:pPr>
            <w:r>
              <w:rPr>
                <w:rFonts w:ascii="Times New Roman" w:hAnsi="Times New Roman" w:eastAsia="宋体" w:cs="Times New Roman"/>
                <w:b/>
                <w:color w:val="auto"/>
                <w:sz w:val="21"/>
              </w:rPr>
              <w:t> </w:t>
            </w:r>
          </w:p>
        </w:tc>
        <w:tc>
          <w:tcPr>
            <w:tcW w:w="1425" w:type="dxa"/>
            <w:tcMar>
              <w:top w:w="0" w:type="dxa"/>
              <w:left w:w="108" w:type="dxa"/>
              <w:bottom w:w="0" w:type="dxa"/>
              <w:right w:w="108" w:type="dxa"/>
            </w:tcMar>
            <w:vAlign w:val="center"/>
          </w:tcPr>
          <w:p w14:paraId="2FFBBE3B">
            <w:pPr>
              <w:snapToGrid/>
              <w:spacing w:before="0" w:after="0" w:line="280" w:lineRule="exact"/>
              <w:jc w:val="center"/>
              <w:rPr>
                <w:rFonts w:ascii="Times New Roman" w:hAnsi="Times New Roman" w:eastAsia="宋体" w:cs="Times New Roman"/>
                <w:b/>
                <w:color w:val="auto"/>
                <w:sz w:val="21"/>
              </w:rPr>
            </w:pPr>
          </w:p>
        </w:tc>
        <w:tc>
          <w:tcPr>
            <w:tcW w:w="1575" w:type="dxa"/>
            <w:tcMar>
              <w:top w:w="0" w:type="dxa"/>
              <w:left w:w="108" w:type="dxa"/>
              <w:bottom w:w="0" w:type="dxa"/>
              <w:right w:w="108" w:type="dxa"/>
            </w:tcMar>
            <w:vAlign w:val="center"/>
          </w:tcPr>
          <w:p w14:paraId="2D4C96C6">
            <w:pPr>
              <w:snapToGrid/>
              <w:spacing w:before="0" w:after="0" w:line="280" w:lineRule="exact"/>
              <w:jc w:val="center"/>
              <w:rPr>
                <w:rFonts w:ascii="Times New Roman" w:hAnsi="Times New Roman" w:eastAsia="宋体" w:cs="Times New Roman"/>
                <w:b/>
                <w:color w:val="auto"/>
                <w:sz w:val="21"/>
              </w:rPr>
            </w:pPr>
          </w:p>
          <w:p w14:paraId="073DEAF3">
            <w:pPr>
              <w:snapToGrid/>
              <w:spacing w:before="0" w:after="0" w:line="280" w:lineRule="exact"/>
              <w:jc w:val="center"/>
              <w:rPr>
                <w:rFonts w:ascii="Times New Roman" w:hAnsi="Times New Roman" w:eastAsia="宋体" w:cs="Times New Roman"/>
                <w:b/>
                <w:color w:val="auto"/>
                <w:sz w:val="21"/>
              </w:rPr>
            </w:pPr>
          </w:p>
          <w:p w14:paraId="3B6794FE">
            <w:pPr>
              <w:snapToGrid/>
              <w:spacing w:before="0" w:after="0" w:line="280" w:lineRule="exact"/>
              <w:jc w:val="center"/>
              <w:rPr>
                <w:rFonts w:ascii="Times New Roman" w:hAnsi="Times New Roman" w:eastAsia="宋体" w:cs="Times New Roman"/>
                <w:b/>
                <w:color w:val="auto"/>
                <w:sz w:val="21"/>
              </w:rPr>
            </w:pPr>
          </w:p>
          <w:p w14:paraId="53F49B85">
            <w:pPr>
              <w:snapToGrid/>
              <w:spacing w:before="0" w:after="0" w:line="280" w:lineRule="exact"/>
              <w:jc w:val="center"/>
              <w:rPr>
                <w:rFonts w:ascii="Times New Roman" w:hAnsi="Times New Roman" w:eastAsia="宋体" w:cs="Times New Roman"/>
                <w:b/>
                <w:color w:val="auto"/>
                <w:sz w:val="21"/>
              </w:rPr>
            </w:pPr>
            <w:r>
              <w:rPr>
                <w:rFonts w:ascii="Times New Roman" w:hAnsi="Times New Roman" w:eastAsia="宋体" w:cs="Times New Roman"/>
                <w:b/>
                <w:color w:val="auto"/>
                <w:sz w:val="21"/>
              </w:rPr>
              <w:t> </w:t>
            </w:r>
          </w:p>
        </w:tc>
        <w:tc>
          <w:tcPr>
            <w:tcW w:w="911" w:type="dxa"/>
            <w:tcMar>
              <w:top w:w="0" w:type="dxa"/>
              <w:left w:w="108" w:type="dxa"/>
              <w:bottom w:w="0" w:type="dxa"/>
              <w:right w:w="108" w:type="dxa"/>
            </w:tcMar>
            <w:vAlign w:val="center"/>
          </w:tcPr>
          <w:p w14:paraId="0EF45F3C">
            <w:pPr>
              <w:snapToGrid/>
              <w:spacing w:before="0" w:after="0" w:line="280" w:lineRule="exact"/>
              <w:ind w:left="0" w:right="0"/>
              <w:jc w:val="cente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pPr>
            <w:r>
              <w:rPr>
                <w:rFonts w:hint="eastAsia" w:asciiTheme="minorEastAsia" w:hAnsiTheme="minorEastAsia" w:eastAsiaTheme="minorEastAsia" w:cstheme="minorEastAsia"/>
                <w:b w:val="0"/>
                <w:bCs w:val="0"/>
                <w:color w:val="auto"/>
                <w:sz w:val="21"/>
                <w:szCs w:val="21"/>
                <w:u w:val="none"/>
                <w:lang w:eastAsia="zh-CN"/>
              </w:rPr>
              <w:t>□</w:t>
            </w:r>
            <w: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t>自有</w:t>
            </w:r>
          </w:p>
          <w:p w14:paraId="06A2124C">
            <w:pPr>
              <w:snapToGrid/>
              <w:spacing w:before="0" w:after="0" w:line="280" w:lineRule="exact"/>
              <w:ind w:left="0" w:leftChars="0" w:right="0" w:rightChars="0"/>
              <w:jc w:val="center"/>
              <w:rPr>
                <w:rFonts w:ascii="Times New Roman" w:hAnsi="Times New Roman" w:eastAsia="宋体" w:cs="Times New Roman"/>
                <w:b w:val="0"/>
                <w:bCs w:val="0"/>
                <w:color w:val="auto"/>
                <w:sz w:val="21"/>
                <w:szCs w:val="21"/>
              </w:rPr>
            </w:pPr>
            <w:r>
              <w:rPr>
                <w:rFonts w:hint="eastAsia" w:asciiTheme="minorEastAsia" w:hAnsiTheme="minorEastAsia" w:eastAsiaTheme="minorEastAsia" w:cstheme="minorEastAsia"/>
                <w:b w:val="0"/>
                <w:bCs w:val="0"/>
                <w:color w:val="auto"/>
                <w:sz w:val="21"/>
                <w:szCs w:val="21"/>
                <w:u w:val="none"/>
                <w:lang w:eastAsia="zh-CN"/>
              </w:rPr>
              <w:t>□</w:t>
            </w:r>
            <w: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t>租赁</w:t>
            </w:r>
          </w:p>
        </w:tc>
        <w:tc>
          <w:tcPr>
            <w:tcW w:w="1159" w:type="dxa"/>
            <w:tcMar>
              <w:top w:w="0" w:type="dxa"/>
              <w:left w:w="108" w:type="dxa"/>
              <w:bottom w:w="0" w:type="dxa"/>
              <w:right w:w="108" w:type="dxa"/>
            </w:tcMar>
            <w:vAlign w:val="center"/>
          </w:tcPr>
          <w:p w14:paraId="31AD153F">
            <w:pPr>
              <w:snapToGrid/>
              <w:spacing w:before="0" w:after="0" w:line="280" w:lineRule="exact"/>
              <w:ind w:left="0" w:right="0"/>
              <w:jc w:val="cente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pPr>
            <w:r>
              <w:rPr>
                <w:rFonts w:hint="eastAsia" w:asciiTheme="minorEastAsia" w:hAnsiTheme="minorEastAsia" w:eastAsiaTheme="minorEastAsia" w:cstheme="minorEastAsia"/>
                <w:b w:val="0"/>
                <w:bCs w:val="0"/>
                <w:color w:val="auto"/>
                <w:sz w:val="21"/>
                <w:szCs w:val="21"/>
                <w:u w:val="none"/>
                <w:lang w:eastAsia="zh-CN"/>
              </w:rPr>
              <w:t>□</w:t>
            </w:r>
            <w: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t>本省内</w:t>
            </w:r>
          </w:p>
          <w:p w14:paraId="4C49E7BA">
            <w:pPr>
              <w:snapToGrid/>
              <w:spacing w:before="0" w:after="0" w:line="280" w:lineRule="exact"/>
              <w:ind w:left="0" w:leftChars="0" w:right="0" w:rightChars="0"/>
              <w:jc w:val="center"/>
              <w:rPr>
                <w:rFonts w:ascii="Times New Roman" w:hAnsi="Times New Roman" w:eastAsia="宋体" w:cs="Times New Roman"/>
                <w:b w:val="0"/>
                <w:bCs w:val="0"/>
                <w:color w:val="auto"/>
                <w:sz w:val="21"/>
                <w:szCs w:val="21"/>
              </w:rPr>
            </w:pPr>
            <w:r>
              <w:rPr>
                <w:rFonts w:hint="eastAsia" w:asciiTheme="minorEastAsia" w:hAnsiTheme="minorEastAsia" w:eastAsiaTheme="minorEastAsia" w:cstheme="minorEastAsia"/>
                <w:b w:val="0"/>
                <w:bCs w:val="0"/>
                <w:color w:val="auto"/>
                <w:sz w:val="21"/>
                <w:szCs w:val="21"/>
                <w:u w:val="none"/>
                <w:lang w:eastAsia="zh-CN"/>
              </w:rPr>
              <w:t>□</w:t>
            </w:r>
            <w: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t>本省外</w:t>
            </w:r>
          </w:p>
        </w:tc>
        <w:tc>
          <w:tcPr>
            <w:tcW w:w="3120" w:type="dxa"/>
            <w:tcMar>
              <w:top w:w="0" w:type="dxa"/>
              <w:left w:w="108" w:type="dxa"/>
              <w:bottom w:w="0" w:type="dxa"/>
              <w:right w:w="108" w:type="dxa"/>
            </w:tcMar>
            <w:vAlign w:val="center"/>
          </w:tcPr>
          <w:p w14:paraId="45F6D5F0">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365" w:type="dxa"/>
            <w:tcMar>
              <w:top w:w="0" w:type="dxa"/>
              <w:left w:w="108" w:type="dxa"/>
              <w:bottom w:w="0" w:type="dxa"/>
              <w:right w:w="108" w:type="dxa"/>
            </w:tcMar>
            <w:vAlign w:val="center"/>
          </w:tcPr>
          <w:p w14:paraId="1E2A0A20">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290" w:type="dxa"/>
            <w:tcMar>
              <w:top w:w="0" w:type="dxa"/>
              <w:left w:w="108" w:type="dxa"/>
              <w:bottom w:w="0" w:type="dxa"/>
              <w:right w:w="108" w:type="dxa"/>
            </w:tcMar>
            <w:vAlign w:val="center"/>
          </w:tcPr>
          <w:p w14:paraId="25FA4D1B">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380" w:type="dxa"/>
            <w:tcMar>
              <w:top w:w="0" w:type="dxa"/>
              <w:left w:w="108" w:type="dxa"/>
              <w:bottom w:w="0" w:type="dxa"/>
              <w:right w:w="108" w:type="dxa"/>
            </w:tcMar>
            <w:vAlign w:val="center"/>
          </w:tcPr>
          <w:p w14:paraId="2F63CF4D">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515" w:type="dxa"/>
            <w:tcMar>
              <w:top w:w="0" w:type="dxa"/>
              <w:left w:w="108" w:type="dxa"/>
              <w:bottom w:w="0" w:type="dxa"/>
              <w:right w:w="108" w:type="dxa"/>
            </w:tcMar>
            <w:vAlign w:val="center"/>
          </w:tcPr>
          <w:p w14:paraId="5064D1A7">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r>
      <w:tr w14:paraId="6B1DA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469" w:type="dxa"/>
            <w:tcMar>
              <w:top w:w="0" w:type="dxa"/>
              <w:left w:w="108" w:type="dxa"/>
              <w:bottom w:w="0" w:type="dxa"/>
              <w:right w:w="108" w:type="dxa"/>
            </w:tcMar>
            <w:vAlign w:val="center"/>
          </w:tcPr>
          <w:p w14:paraId="2A987963">
            <w:pPr>
              <w:snapToGrid/>
              <w:spacing w:before="0" w:after="0" w:line="280" w:lineRule="exact"/>
              <w:jc w:val="center"/>
              <w:rPr>
                <w:rFonts w:ascii="Times New Roman" w:hAnsi="Times New Roman" w:eastAsia="宋体" w:cs="Times New Roman"/>
                <w:b/>
                <w:color w:val="auto"/>
                <w:sz w:val="21"/>
              </w:rPr>
            </w:pPr>
            <w:r>
              <w:rPr>
                <w:rFonts w:ascii="Times New Roman" w:hAnsi="Times New Roman" w:eastAsia="宋体" w:cs="Times New Roman"/>
                <w:b/>
                <w:color w:val="auto"/>
                <w:sz w:val="21"/>
              </w:rPr>
              <w:t> </w:t>
            </w:r>
          </w:p>
        </w:tc>
        <w:tc>
          <w:tcPr>
            <w:tcW w:w="1425" w:type="dxa"/>
            <w:tcMar>
              <w:top w:w="0" w:type="dxa"/>
              <w:left w:w="108" w:type="dxa"/>
              <w:bottom w:w="0" w:type="dxa"/>
              <w:right w:w="108" w:type="dxa"/>
            </w:tcMar>
            <w:vAlign w:val="center"/>
          </w:tcPr>
          <w:p w14:paraId="40E5B324">
            <w:pPr>
              <w:snapToGrid/>
              <w:spacing w:before="0" w:after="0" w:line="280" w:lineRule="exact"/>
              <w:jc w:val="center"/>
              <w:rPr>
                <w:rFonts w:ascii="Times New Roman" w:hAnsi="Times New Roman" w:eastAsia="宋体" w:cs="Times New Roman"/>
                <w:b/>
                <w:color w:val="auto"/>
                <w:sz w:val="21"/>
              </w:rPr>
            </w:pPr>
          </w:p>
        </w:tc>
        <w:tc>
          <w:tcPr>
            <w:tcW w:w="1575" w:type="dxa"/>
            <w:tcMar>
              <w:top w:w="0" w:type="dxa"/>
              <w:left w:w="108" w:type="dxa"/>
              <w:bottom w:w="0" w:type="dxa"/>
              <w:right w:w="108" w:type="dxa"/>
            </w:tcMar>
            <w:vAlign w:val="center"/>
          </w:tcPr>
          <w:p w14:paraId="6C5E9F03">
            <w:pPr>
              <w:snapToGrid/>
              <w:spacing w:before="0" w:after="0" w:line="280" w:lineRule="exact"/>
              <w:jc w:val="center"/>
              <w:rPr>
                <w:rFonts w:ascii="Times New Roman" w:hAnsi="Times New Roman" w:eastAsia="宋体" w:cs="Times New Roman"/>
                <w:b/>
                <w:color w:val="auto"/>
                <w:sz w:val="21"/>
              </w:rPr>
            </w:pPr>
          </w:p>
          <w:p w14:paraId="08F732C8">
            <w:pPr>
              <w:snapToGrid/>
              <w:spacing w:before="0" w:after="0" w:line="280" w:lineRule="exact"/>
              <w:jc w:val="center"/>
              <w:rPr>
                <w:rFonts w:ascii="Times New Roman" w:hAnsi="Times New Roman" w:eastAsia="宋体" w:cs="Times New Roman"/>
                <w:b/>
                <w:color w:val="auto"/>
                <w:sz w:val="21"/>
              </w:rPr>
            </w:pPr>
          </w:p>
          <w:p w14:paraId="08C38064">
            <w:pPr>
              <w:snapToGrid/>
              <w:spacing w:before="0" w:after="0" w:line="280" w:lineRule="exact"/>
              <w:jc w:val="center"/>
              <w:rPr>
                <w:rFonts w:ascii="Times New Roman" w:hAnsi="Times New Roman" w:eastAsia="宋体" w:cs="Times New Roman"/>
                <w:b/>
                <w:color w:val="auto"/>
                <w:sz w:val="21"/>
              </w:rPr>
            </w:pPr>
          </w:p>
          <w:p w14:paraId="13EB8369">
            <w:pPr>
              <w:snapToGrid/>
              <w:spacing w:before="0" w:after="0" w:line="280" w:lineRule="exact"/>
              <w:jc w:val="center"/>
              <w:rPr>
                <w:rFonts w:ascii="Times New Roman" w:hAnsi="Times New Roman" w:eastAsia="宋体" w:cs="Times New Roman"/>
                <w:b/>
                <w:color w:val="auto"/>
                <w:sz w:val="21"/>
              </w:rPr>
            </w:pPr>
            <w:r>
              <w:rPr>
                <w:rFonts w:ascii="Times New Roman" w:hAnsi="Times New Roman" w:eastAsia="宋体" w:cs="Times New Roman"/>
                <w:b/>
                <w:color w:val="auto"/>
                <w:sz w:val="21"/>
              </w:rPr>
              <w:t> </w:t>
            </w:r>
          </w:p>
        </w:tc>
        <w:tc>
          <w:tcPr>
            <w:tcW w:w="911" w:type="dxa"/>
            <w:tcMar>
              <w:top w:w="0" w:type="dxa"/>
              <w:left w:w="108" w:type="dxa"/>
              <w:bottom w:w="0" w:type="dxa"/>
              <w:right w:w="108" w:type="dxa"/>
            </w:tcMar>
            <w:vAlign w:val="center"/>
          </w:tcPr>
          <w:p w14:paraId="672DEF7F">
            <w:pPr>
              <w:snapToGrid/>
              <w:spacing w:before="0" w:after="0" w:line="280" w:lineRule="exact"/>
              <w:ind w:left="0" w:right="0"/>
              <w:jc w:val="cente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pPr>
            <w:r>
              <w:rPr>
                <w:rFonts w:hint="eastAsia" w:asciiTheme="minorEastAsia" w:hAnsiTheme="minorEastAsia" w:eastAsiaTheme="minorEastAsia" w:cstheme="minorEastAsia"/>
                <w:b w:val="0"/>
                <w:bCs w:val="0"/>
                <w:color w:val="auto"/>
                <w:sz w:val="21"/>
                <w:szCs w:val="21"/>
                <w:u w:val="none"/>
                <w:lang w:eastAsia="zh-CN"/>
              </w:rPr>
              <w:t>□</w:t>
            </w:r>
            <w: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t>自有</w:t>
            </w:r>
          </w:p>
          <w:p w14:paraId="67670094">
            <w:pPr>
              <w:snapToGrid/>
              <w:spacing w:before="0" w:after="0" w:line="280" w:lineRule="exact"/>
              <w:ind w:left="0" w:leftChars="0" w:right="0" w:rightChars="0"/>
              <w:jc w:val="center"/>
              <w:rPr>
                <w:rFonts w:ascii="Times New Roman" w:hAnsi="Times New Roman" w:eastAsia="宋体" w:cs="Times New Roman"/>
                <w:b w:val="0"/>
                <w:bCs w:val="0"/>
                <w:color w:val="auto"/>
                <w:sz w:val="21"/>
                <w:szCs w:val="21"/>
              </w:rPr>
            </w:pPr>
            <w:r>
              <w:rPr>
                <w:rFonts w:hint="eastAsia" w:asciiTheme="minorEastAsia" w:hAnsiTheme="minorEastAsia" w:eastAsiaTheme="minorEastAsia" w:cstheme="minorEastAsia"/>
                <w:b w:val="0"/>
                <w:bCs w:val="0"/>
                <w:color w:val="auto"/>
                <w:sz w:val="21"/>
                <w:szCs w:val="21"/>
                <w:u w:val="none"/>
                <w:lang w:eastAsia="zh-CN"/>
              </w:rPr>
              <w:t>□</w:t>
            </w:r>
            <w: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t>租赁</w:t>
            </w:r>
          </w:p>
        </w:tc>
        <w:tc>
          <w:tcPr>
            <w:tcW w:w="1159" w:type="dxa"/>
            <w:tcMar>
              <w:top w:w="0" w:type="dxa"/>
              <w:left w:w="108" w:type="dxa"/>
              <w:bottom w:w="0" w:type="dxa"/>
              <w:right w:w="108" w:type="dxa"/>
            </w:tcMar>
            <w:vAlign w:val="center"/>
          </w:tcPr>
          <w:p w14:paraId="14B87F98">
            <w:pPr>
              <w:snapToGrid/>
              <w:spacing w:before="0" w:after="0" w:line="280" w:lineRule="exact"/>
              <w:ind w:left="0" w:right="0"/>
              <w:jc w:val="cente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pPr>
            <w:r>
              <w:rPr>
                <w:rFonts w:hint="eastAsia" w:asciiTheme="minorEastAsia" w:hAnsiTheme="minorEastAsia" w:eastAsiaTheme="minorEastAsia" w:cstheme="minorEastAsia"/>
                <w:b w:val="0"/>
                <w:bCs w:val="0"/>
                <w:color w:val="auto"/>
                <w:sz w:val="21"/>
                <w:szCs w:val="21"/>
                <w:u w:val="none"/>
                <w:lang w:eastAsia="zh-CN"/>
              </w:rPr>
              <w:t>□</w:t>
            </w:r>
            <w: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t>本省内</w:t>
            </w:r>
          </w:p>
          <w:p w14:paraId="4414167C">
            <w:pPr>
              <w:snapToGrid/>
              <w:spacing w:before="0" w:after="0" w:line="280" w:lineRule="exact"/>
              <w:ind w:left="0" w:leftChars="0" w:right="0" w:rightChars="0"/>
              <w:jc w:val="center"/>
              <w:rPr>
                <w:rFonts w:ascii="Times New Roman" w:hAnsi="Times New Roman" w:eastAsia="宋体" w:cs="Times New Roman"/>
                <w:b w:val="0"/>
                <w:bCs w:val="0"/>
                <w:color w:val="auto"/>
                <w:sz w:val="21"/>
                <w:szCs w:val="21"/>
              </w:rPr>
            </w:pPr>
            <w:r>
              <w:rPr>
                <w:rFonts w:hint="eastAsia" w:asciiTheme="minorEastAsia" w:hAnsiTheme="minorEastAsia" w:eastAsiaTheme="minorEastAsia" w:cstheme="minorEastAsia"/>
                <w:b w:val="0"/>
                <w:bCs w:val="0"/>
                <w:color w:val="auto"/>
                <w:sz w:val="21"/>
                <w:szCs w:val="21"/>
                <w:u w:val="none"/>
                <w:lang w:eastAsia="zh-CN"/>
              </w:rPr>
              <w:t>□</w:t>
            </w:r>
            <w:r>
              <w:rPr>
                <w:rFonts w:hint="eastAsia" w:asciiTheme="minorEastAsia" w:hAnsiTheme="minorEastAsia" w:eastAsiaTheme="minorEastAsia" w:cstheme="minorEastAsia"/>
                <w:b w:val="0"/>
                <w:bCs w:val="0"/>
                <w:i w:val="0"/>
                <w:strike w:val="0"/>
                <w:color w:val="auto"/>
                <w:spacing w:val="0"/>
                <w:sz w:val="21"/>
                <w:szCs w:val="21"/>
                <w:u w:val="none"/>
                <w:vertAlign w:val="baseline"/>
                <w:lang w:eastAsia="zh-CN"/>
              </w:rPr>
              <w:t>本省外</w:t>
            </w:r>
          </w:p>
        </w:tc>
        <w:tc>
          <w:tcPr>
            <w:tcW w:w="3120" w:type="dxa"/>
            <w:tcMar>
              <w:top w:w="0" w:type="dxa"/>
              <w:left w:w="108" w:type="dxa"/>
              <w:bottom w:w="0" w:type="dxa"/>
              <w:right w:w="108" w:type="dxa"/>
            </w:tcMar>
            <w:vAlign w:val="center"/>
          </w:tcPr>
          <w:p w14:paraId="30F1DBD4">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365" w:type="dxa"/>
            <w:tcMar>
              <w:top w:w="0" w:type="dxa"/>
              <w:left w:w="108" w:type="dxa"/>
              <w:bottom w:w="0" w:type="dxa"/>
              <w:right w:w="108" w:type="dxa"/>
            </w:tcMar>
            <w:vAlign w:val="center"/>
          </w:tcPr>
          <w:p w14:paraId="68E0AB35">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290" w:type="dxa"/>
            <w:tcMar>
              <w:top w:w="0" w:type="dxa"/>
              <w:left w:w="108" w:type="dxa"/>
              <w:bottom w:w="0" w:type="dxa"/>
              <w:right w:w="108" w:type="dxa"/>
            </w:tcMar>
            <w:vAlign w:val="center"/>
          </w:tcPr>
          <w:p w14:paraId="4740343E">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380" w:type="dxa"/>
            <w:tcMar>
              <w:top w:w="0" w:type="dxa"/>
              <w:left w:w="108" w:type="dxa"/>
              <w:bottom w:w="0" w:type="dxa"/>
              <w:right w:w="108" w:type="dxa"/>
            </w:tcMar>
            <w:vAlign w:val="center"/>
          </w:tcPr>
          <w:p w14:paraId="7FDFDD64">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c>
          <w:tcPr>
            <w:tcW w:w="1515" w:type="dxa"/>
            <w:tcMar>
              <w:top w:w="0" w:type="dxa"/>
              <w:left w:w="108" w:type="dxa"/>
              <w:bottom w:w="0" w:type="dxa"/>
              <w:right w:w="108" w:type="dxa"/>
            </w:tcMar>
            <w:vAlign w:val="center"/>
          </w:tcPr>
          <w:p w14:paraId="52C663AF">
            <w:pPr>
              <w:snapToGrid/>
              <w:spacing w:before="0" w:after="0" w:line="280" w:lineRule="exact"/>
              <w:jc w:val="center"/>
              <w:rPr>
                <w:rFonts w:ascii="Times New Roman" w:hAnsi="Times New Roman" w:eastAsia="宋体" w:cs="Times New Roman"/>
                <w:color w:val="auto"/>
              </w:rPr>
            </w:pPr>
            <w:r>
              <w:rPr>
                <w:rFonts w:ascii="Times New Roman" w:hAnsi="Times New Roman" w:eastAsia="宋体" w:cs="Times New Roman"/>
                <w:color w:val="auto"/>
                <w:sz w:val="21"/>
              </w:rPr>
              <w:t> </w:t>
            </w:r>
          </w:p>
        </w:tc>
      </w:tr>
    </w:tbl>
    <w:p w14:paraId="78EE977F">
      <w:pPr>
        <w:keepNext/>
        <w:keepLines/>
        <w:spacing w:line="240" w:lineRule="auto"/>
        <w:jc w:val="center"/>
        <w:rPr>
          <w:rFonts w:ascii="Times New Roman" w:hAnsi="Times New Roman" w:eastAsia="方正小标宋简体" w:cs="Times New Roman"/>
          <w:color w:val="auto"/>
          <w:sz w:val="44"/>
        </w:rPr>
      </w:pPr>
    </w:p>
    <w:p w14:paraId="77216776">
      <w:pPr>
        <w:rPr>
          <w:rFonts w:ascii="Times New Roman" w:hAnsi="Times New Roman"/>
          <w:color w:val="auto"/>
        </w:rPr>
      </w:pPr>
    </w:p>
    <w:p w14:paraId="2203AEF5">
      <w:pPr>
        <w:keepNext/>
        <w:keepLines/>
        <w:spacing w:line="240" w:lineRule="auto"/>
        <w:jc w:val="center"/>
        <w:outlineLvl w:val="0"/>
        <w:rPr>
          <w:rFonts w:ascii="Times New Roman" w:hAnsi="Times New Roman" w:eastAsia="方正小标宋简体" w:cs="Times New Roman"/>
          <w:color w:val="auto"/>
          <w:sz w:val="44"/>
        </w:rPr>
      </w:pPr>
      <w:bookmarkStart w:id="1" w:name="_Toc2018632445"/>
      <w:r>
        <w:rPr>
          <w:rFonts w:ascii="Times New Roman" w:hAnsi="Times New Roman" w:eastAsia="方正小标宋简体" w:cs="Times New Roman"/>
          <w:color w:val="auto"/>
          <w:sz w:val="44"/>
        </w:rPr>
        <w:t>附表——食品自动设备放置地点清单</w:t>
      </w:r>
      <w:bookmarkEnd w:id="1"/>
    </w:p>
    <w:p w14:paraId="5D1BD106">
      <w:pPr>
        <w:rPr>
          <w:rFonts w:ascii="Times New Roman" w:hAnsi="Times New Roman"/>
          <w:color w:val="auto"/>
        </w:rPr>
      </w:pPr>
    </w:p>
    <w:p w14:paraId="509567EC">
      <w:pPr>
        <w:widowControl/>
        <w:overflowPunct w:val="0"/>
        <w:topLinePunct/>
        <w:spacing w:before="0" w:after="0" w:line="360" w:lineRule="exact"/>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本经营单位投放以下自动设备，每个自动设备投放场所或设备以</w:t>
      </w:r>
      <w:r>
        <w:rPr>
          <w:rFonts w:hint="eastAsia" w:asciiTheme="minorEastAsia" w:hAnsiTheme="minorEastAsia" w:eastAsiaTheme="minorEastAsia" w:cstheme="minorEastAsia"/>
          <w:b w:val="0"/>
          <w:bCs w:val="0"/>
          <w:color w:val="auto"/>
          <w:sz w:val="24"/>
          <w:szCs w:val="24"/>
          <w:u w:val="none"/>
          <w:lang w:eastAsia="zh-CN"/>
        </w:rPr>
        <w:t>□</w:t>
      </w:r>
      <w:r>
        <w:rPr>
          <w:rFonts w:ascii="Times New Roman" w:hAnsi="Times New Roman" w:eastAsia="仿宋_GB2312" w:cs="Times New Roman"/>
          <w:color w:val="auto"/>
          <w:sz w:val="28"/>
          <w:szCs w:val="28"/>
        </w:rPr>
        <w:t>张贴</w:t>
      </w:r>
      <w:r>
        <w:rPr>
          <w:rFonts w:hint="eastAsia" w:asciiTheme="minorEastAsia" w:hAnsiTheme="minorEastAsia" w:eastAsiaTheme="minorEastAsia" w:cstheme="minorEastAsia"/>
          <w:b w:val="0"/>
          <w:bCs w:val="0"/>
          <w:color w:val="auto"/>
          <w:sz w:val="24"/>
          <w:szCs w:val="24"/>
          <w:u w:val="none"/>
          <w:lang w:eastAsia="zh-CN"/>
        </w:rPr>
        <w:t>□</w:t>
      </w:r>
      <w:r>
        <w:rPr>
          <w:rFonts w:ascii="Times New Roman" w:hAnsi="Times New Roman" w:eastAsia="仿宋_GB2312" w:cs="Times New Roman"/>
          <w:color w:val="auto"/>
          <w:sz w:val="28"/>
          <w:szCs w:val="28"/>
        </w:rPr>
        <w:t>电子屏显示</w:t>
      </w:r>
      <w:r>
        <w:rPr>
          <w:rFonts w:hint="eastAsia" w:asciiTheme="minorEastAsia" w:hAnsiTheme="minorEastAsia" w:eastAsiaTheme="minorEastAsia" w:cstheme="minorEastAsia"/>
          <w:b w:val="0"/>
          <w:bCs w:val="0"/>
          <w:color w:val="auto"/>
          <w:sz w:val="24"/>
          <w:szCs w:val="24"/>
          <w:u w:val="none"/>
          <w:lang w:eastAsia="zh-CN"/>
        </w:rPr>
        <w:t>□</w:t>
      </w:r>
      <w:r>
        <w:rPr>
          <w:rFonts w:ascii="Times New Roman" w:hAnsi="Times New Roman" w:eastAsia="仿宋_GB2312" w:cs="Times New Roman"/>
          <w:color w:val="auto"/>
          <w:sz w:val="28"/>
          <w:szCs w:val="28"/>
        </w:rPr>
        <w:t>其他（具体是：</w:t>
      </w:r>
      <w:r>
        <w:rPr>
          <w:rFonts w:ascii="Times New Roman" w:hAnsi="Times New Roman" w:eastAsia="仿宋_GB2312" w:cs="Times New Roman"/>
          <w:color w:val="auto"/>
          <w:sz w:val="28"/>
          <w:szCs w:val="28"/>
          <w:u w:val="single"/>
        </w:rPr>
        <w:t xml:space="preserve">        </w:t>
      </w:r>
      <w:r>
        <w:rPr>
          <w:rFonts w:ascii="Times New Roman" w:hAnsi="Times New Roman" w:eastAsia="仿宋_GB2312" w:cs="Times New Roman"/>
          <w:color w:val="auto"/>
          <w:sz w:val="28"/>
          <w:szCs w:val="28"/>
        </w:rPr>
        <w:t>）形式展示食品经营许可证、经营者联系方式。本经营单位自动设备放置地点如下：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00"/>
        <w:gridCol w:w="3268"/>
        <w:gridCol w:w="881"/>
        <w:gridCol w:w="1975"/>
        <w:gridCol w:w="5974"/>
        <w:gridCol w:w="1592"/>
      </w:tblGrid>
      <w:tr w14:paraId="1B48B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8" w:hRule="atLeast"/>
        </w:trPr>
        <w:tc>
          <w:tcPr>
            <w:tcW w:w="700" w:type="dxa"/>
            <w:tcMar>
              <w:top w:w="0" w:type="dxa"/>
              <w:left w:w="144" w:type="dxa"/>
              <w:bottom w:w="0" w:type="dxa"/>
              <w:right w:w="144" w:type="dxa"/>
            </w:tcMar>
            <w:vAlign w:val="center"/>
          </w:tcPr>
          <w:p w14:paraId="229D0E42">
            <w:pPr>
              <w:pStyle w:val="13"/>
              <w:widowControl/>
              <w:spacing w:before="0" w:after="0" w:line="192" w:lineRule="auto"/>
              <w:jc w:val="center"/>
              <w:rPr>
                <w:rFonts w:ascii="Times New Roman" w:hAnsi="Times New Roman" w:eastAsia="宋体" w:cs="Times New Roman"/>
                <w:b/>
                <w:bCs/>
                <w:color w:val="auto"/>
                <w:sz w:val="28"/>
                <w:szCs w:val="28"/>
              </w:rPr>
            </w:pPr>
            <w:r>
              <w:rPr>
                <w:rFonts w:ascii="Times New Roman" w:hAnsi="Times New Roman" w:eastAsia="宋体" w:cs="Times New Roman"/>
                <w:b/>
                <w:bCs/>
                <w:color w:val="auto"/>
                <w:sz w:val="28"/>
                <w:szCs w:val="28"/>
              </w:rPr>
              <w:t>序号</w:t>
            </w:r>
          </w:p>
        </w:tc>
        <w:tc>
          <w:tcPr>
            <w:tcW w:w="3268" w:type="dxa"/>
            <w:tcMar>
              <w:top w:w="0" w:type="dxa"/>
              <w:left w:w="144" w:type="dxa"/>
              <w:bottom w:w="0" w:type="dxa"/>
              <w:right w:w="144" w:type="dxa"/>
            </w:tcMar>
            <w:vAlign w:val="center"/>
          </w:tcPr>
          <w:p w14:paraId="634F7639">
            <w:pPr>
              <w:pStyle w:val="13"/>
              <w:widowControl/>
              <w:tabs>
                <w:tab w:val="left" w:pos="231"/>
              </w:tabs>
              <w:spacing w:before="0" w:after="0" w:line="192" w:lineRule="auto"/>
              <w:jc w:val="center"/>
              <w:rPr>
                <w:rFonts w:ascii="Times New Roman" w:hAnsi="Times New Roman" w:eastAsia="宋体" w:cs="Times New Roman"/>
                <w:b/>
                <w:bCs/>
                <w:color w:val="auto"/>
                <w:sz w:val="28"/>
                <w:szCs w:val="28"/>
              </w:rPr>
            </w:pPr>
            <w:r>
              <w:rPr>
                <w:rFonts w:ascii="Times New Roman" w:hAnsi="Times New Roman" w:eastAsia="宋体" w:cs="Times New Roman"/>
                <w:b/>
                <w:bCs/>
                <w:color w:val="auto"/>
                <w:sz w:val="28"/>
                <w:szCs w:val="28"/>
              </w:rPr>
              <w:t>设备名称</w:t>
            </w:r>
          </w:p>
        </w:tc>
        <w:tc>
          <w:tcPr>
            <w:tcW w:w="881" w:type="dxa"/>
            <w:tcMar>
              <w:top w:w="0" w:type="dxa"/>
              <w:left w:w="144" w:type="dxa"/>
              <w:bottom w:w="0" w:type="dxa"/>
              <w:right w:w="144" w:type="dxa"/>
            </w:tcMar>
            <w:vAlign w:val="center"/>
          </w:tcPr>
          <w:p w14:paraId="3D10E874">
            <w:pPr>
              <w:pStyle w:val="13"/>
              <w:widowControl/>
              <w:tabs>
                <w:tab w:val="left" w:pos="231"/>
              </w:tabs>
              <w:spacing w:before="0" w:after="0" w:line="192" w:lineRule="auto"/>
              <w:jc w:val="center"/>
              <w:rPr>
                <w:rFonts w:ascii="Times New Roman" w:hAnsi="Times New Roman" w:eastAsia="宋体" w:cs="Times New Roman"/>
                <w:b/>
                <w:bCs/>
                <w:color w:val="auto"/>
                <w:sz w:val="28"/>
                <w:szCs w:val="28"/>
              </w:rPr>
            </w:pPr>
            <w:r>
              <w:rPr>
                <w:rFonts w:ascii="Times New Roman" w:hAnsi="Times New Roman" w:eastAsia="宋体" w:cs="Times New Roman"/>
                <w:b/>
                <w:bCs/>
                <w:color w:val="auto"/>
                <w:sz w:val="28"/>
                <w:szCs w:val="28"/>
              </w:rPr>
              <w:t>数量</w:t>
            </w:r>
          </w:p>
        </w:tc>
        <w:tc>
          <w:tcPr>
            <w:tcW w:w="1975" w:type="dxa"/>
            <w:tcMar>
              <w:top w:w="0" w:type="dxa"/>
              <w:left w:w="144" w:type="dxa"/>
              <w:bottom w:w="0" w:type="dxa"/>
              <w:right w:w="144" w:type="dxa"/>
            </w:tcMar>
            <w:vAlign w:val="center"/>
          </w:tcPr>
          <w:p w14:paraId="2A4F97A1">
            <w:pPr>
              <w:pStyle w:val="13"/>
              <w:widowControl/>
              <w:spacing w:before="0" w:after="0" w:line="192" w:lineRule="auto"/>
              <w:jc w:val="center"/>
              <w:rPr>
                <w:rFonts w:ascii="Times New Roman" w:hAnsi="Times New Roman" w:eastAsia="宋体" w:cs="Times New Roman"/>
                <w:b/>
                <w:bCs/>
                <w:color w:val="auto"/>
                <w:sz w:val="28"/>
                <w:szCs w:val="28"/>
              </w:rPr>
            </w:pPr>
            <w:r>
              <w:rPr>
                <w:rFonts w:ascii="Times New Roman" w:hAnsi="Times New Roman" w:eastAsia="宋体" w:cs="Times New Roman"/>
                <w:b/>
                <w:bCs/>
                <w:color w:val="auto"/>
                <w:sz w:val="28"/>
                <w:szCs w:val="28"/>
              </w:rPr>
              <w:t>设备类别</w:t>
            </w:r>
          </w:p>
        </w:tc>
        <w:tc>
          <w:tcPr>
            <w:tcW w:w="5974" w:type="dxa"/>
            <w:tcMar>
              <w:top w:w="0" w:type="dxa"/>
              <w:left w:w="144" w:type="dxa"/>
              <w:bottom w:w="0" w:type="dxa"/>
              <w:right w:w="144" w:type="dxa"/>
            </w:tcMar>
            <w:vAlign w:val="center"/>
          </w:tcPr>
          <w:p w14:paraId="23B08C7E">
            <w:pPr>
              <w:pStyle w:val="13"/>
              <w:widowControl/>
              <w:spacing w:before="0" w:after="0" w:line="192" w:lineRule="auto"/>
              <w:jc w:val="center"/>
              <w:rPr>
                <w:rFonts w:ascii="Times New Roman" w:hAnsi="Times New Roman" w:eastAsia="宋体" w:cs="Times New Roman"/>
                <w:b/>
                <w:bCs/>
                <w:color w:val="auto"/>
                <w:sz w:val="28"/>
                <w:szCs w:val="28"/>
              </w:rPr>
            </w:pPr>
            <w:r>
              <w:rPr>
                <w:rFonts w:ascii="Times New Roman" w:hAnsi="Times New Roman" w:eastAsia="宋体" w:cs="Times New Roman"/>
                <w:b/>
                <w:bCs/>
                <w:color w:val="auto"/>
                <w:sz w:val="28"/>
                <w:szCs w:val="28"/>
              </w:rPr>
              <w:t>具体放置地点</w:t>
            </w:r>
          </w:p>
        </w:tc>
        <w:tc>
          <w:tcPr>
            <w:tcW w:w="1592" w:type="dxa"/>
            <w:tcMar>
              <w:top w:w="0" w:type="dxa"/>
              <w:left w:w="144" w:type="dxa"/>
              <w:bottom w:w="0" w:type="dxa"/>
              <w:right w:w="144" w:type="dxa"/>
            </w:tcMar>
            <w:vAlign w:val="center"/>
          </w:tcPr>
          <w:p w14:paraId="58E9641B">
            <w:pPr>
              <w:pStyle w:val="13"/>
              <w:widowControl/>
              <w:spacing w:before="0" w:after="0" w:line="192" w:lineRule="auto"/>
              <w:jc w:val="center"/>
              <w:rPr>
                <w:rFonts w:ascii="Times New Roman" w:hAnsi="Times New Roman" w:eastAsia="宋体" w:cs="Times New Roman"/>
                <w:b/>
                <w:bCs/>
                <w:color w:val="auto"/>
                <w:sz w:val="28"/>
                <w:szCs w:val="28"/>
              </w:rPr>
            </w:pPr>
            <w:r>
              <w:rPr>
                <w:rFonts w:ascii="Times New Roman" w:hAnsi="Times New Roman" w:eastAsia="宋体" w:cs="Times New Roman"/>
                <w:b/>
                <w:bCs/>
                <w:color w:val="auto"/>
                <w:sz w:val="28"/>
                <w:szCs w:val="28"/>
              </w:rPr>
              <w:t>备注</w:t>
            </w:r>
          </w:p>
        </w:tc>
      </w:tr>
      <w:tr w14:paraId="5C6A6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8" w:hRule="atLeast"/>
        </w:trPr>
        <w:tc>
          <w:tcPr>
            <w:tcW w:w="700" w:type="dxa"/>
            <w:tcMar>
              <w:top w:w="0" w:type="dxa"/>
              <w:left w:w="144" w:type="dxa"/>
              <w:bottom w:w="0" w:type="dxa"/>
              <w:right w:w="144" w:type="dxa"/>
            </w:tcMar>
            <w:vAlign w:val="center"/>
          </w:tcPr>
          <w:p w14:paraId="5DCB56DF">
            <w:pPr>
              <w:pStyle w:val="13"/>
              <w:widowControl/>
              <w:spacing w:before="0" w:after="0" w:line="192" w:lineRule="auto"/>
              <w:rPr>
                <w:rFonts w:ascii="Times New Roman" w:hAnsi="Times New Roman" w:eastAsia="宋体" w:cs="Times New Roman"/>
                <w:color w:val="auto"/>
              </w:rPr>
            </w:pPr>
            <w:r>
              <w:rPr>
                <w:rFonts w:ascii="Times New Roman" w:hAnsi="Times New Roman" w:eastAsia="宋体" w:cs="Times New Roman"/>
                <w:color w:val="auto"/>
                <w:sz w:val="31"/>
                <w:szCs w:val="31"/>
              </w:rPr>
              <w:t> </w:t>
            </w:r>
          </w:p>
        </w:tc>
        <w:tc>
          <w:tcPr>
            <w:tcW w:w="3268" w:type="dxa"/>
            <w:tcMar>
              <w:top w:w="0" w:type="dxa"/>
              <w:left w:w="144" w:type="dxa"/>
              <w:bottom w:w="0" w:type="dxa"/>
              <w:right w:w="144" w:type="dxa"/>
            </w:tcMar>
            <w:vAlign w:val="center"/>
          </w:tcPr>
          <w:p w14:paraId="2046C1CE">
            <w:pPr>
              <w:pStyle w:val="13"/>
              <w:widowControl/>
              <w:spacing w:before="0" w:after="0" w:line="192" w:lineRule="auto"/>
              <w:rPr>
                <w:rFonts w:ascii="Times New Roman" w:hAnsi="Times New Roman" w:eastAsia="宋体" w:cs="Times New Roman"/>
                <w:color w:val="auto"/>
                <w:sz w:val="31"/>
                <w:szCs w:val="31"/>
              </w:rPr>
            </w:pPr>
          </w:p>
        </w:tc>
        <w:tc>
          <w:tcPr>
            <w:tcW w:w="881" w:type="dxa"/>
            <w:tcMar>
              <w:top w:w="0" w:type="dxa"/>
              <w:left w:w="144" w:type="dxa"/>
              <w:bottom w:w="0" w:type="dxa"/>
              <w:right w:w="144" w:type="dxa"/>
            </w:tcMar>
            <w:vAlign w:val="center"/>
          </w:tcPr>
          <w:p w14:paraId="4A112626">
            <w:pPr>
              <w:pStyle w:val="13"/>
              <w:widowControl/>
              <w:spacing w:before="0" w:after="0" w:line="192" w:lineRule="auto"/>
              <w:rPr>
                <w:rFonts w:ascii="Times New Roman" w:hAnsi="Times New Roman" w:eastAsia="宋体" w:cs="Times New Roman"/>
                <w:color w:val="auto"/>
                <w:sz w:val="31"/>
                <w:szCs w:val="31"/>
              </w:rPr>
            </w:pPr>
          </w:p>
        </w:tc>
        <w:tc>
          <w:tcPr>
            <w:tcW w:w="1975" w:type="dxa"/>
            <w:tcMar>
              <w:top w:w="0" w:type="dxa"/>
              <w:left w:w="144" w:type="dxa"/>
              <w:bottom w:w="0" w:type="dxa"/>
              <w:right w:w="144" w:type="dxa"/>
            </w:tcMar>
            <w:vAlign w:val="center"/>
          </w:tcPr>
          <w:p w14:paraId="0EC88901">
            <w:pPr>
              <w:overflowPunct w:val="0"/>
              <w:topLinePunct/>
              <w:spacing w:line="360" w:lineRule="exact"/>
              <w:ind w:left="415" w:hanging="415" w:hangingChars="173"/>
              <w:jc w:val="center"/>
              <w:rPr>
                <w:rFonts w:hint="eastAsia" w:asciiTheme="minorEastAsia" w:hAnsiTheme="minorEastAsia" w:eastAsiaTheme="minorEastAsia" w:cstheme="minorEastAsia"/>
                <w:bCs/>
                <w:color w:val="auto"/>
                <w:sz w:val="24"/>
                <w:lang w:val="en-US" w:eastAsia="zh-CN"/>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Cs/>
                <w:color w:val="auto"/>
                <w:sz w:val="24"/>
                <w:lang w:val="en-US" w:eastAsia="zh-CN"/>
              </w:rPr>
              <w:t>销售</w:t>
            </w:r>
          </w:p>
          <w:p w14:paraId="4072E82E">
            <w:pPr>
              <w:overflowPunct w:val="0"/>
              <w:topLinePunct/>
              <w:spacing w:line="360" w:lineRule="exact"/>
              <w:ind w:left="415" w:leftChars="0" w:hanging="415" w:hangingChars="173"/>
              <w:jc w:val="center"/>
              <w:rPr>
                <w:rFonts w:ascii="Times New Roman" w:hAnsi="Times New Roman" w:eastAsia="宋体" w:cs="Times New Roman"/>
                <w:color w:val="auto"/>
                <w:sz w:val="31"/>
                <w:szCs w:val="31"/>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Cs/>
                <w:color w:val="auto"/>
                <w:sz w:val="24"/>
                <w:lang w:val="en-US" w:eastAsia="zh-CN"/>
              </w:rPr>
              <w:t>制售</w:t>
            </w:r>
          </w:p>
        </w:tc>
        <w:tc>
          <w:tcPr>
            <w:tcW w:w="5974" w:type="dxa"/>
            <w:tcMar>
              <w:top w:w="0" w:type="dxa"/>
              <w:left w:w="144" w:type="dxa"/>
              <w:bottom w:w="0" w:type="dxa"/>
              <w:right w:w="144" w:type="dxa"/>
            </w:tcMar>
            <w:vAlign w:val="center"/>
          </w:tcPr>
          <w:p w14:paraId="3CF0CA9F">
            <w:pPr>
              <w:pStyle w:val="13"/>
              <w:widowControl/>
              <w:spacing w:before="0" w:after="0" w:line="192" w:lineRule="auto"/>
              <w:rPr>
                <w:rFonts w:ascii="Times New Roman" w:hAnsi="Times New Roman" w:eastAsia="宋体" w:cs="Times New Roman"/>
                <w:color w:val="auto"/>
              </w:rPr>
            </w:pPr>
            <w:r>
              <w:rPr>
                <w:rFonts w:ascii="Times New Roman" w:hAnsi="Times New Roman" w:eastAsia="宋体" w:cs="Times New Roman"/>
                <w:color w:val="auto"/>
                <w:sz w:val="31"/>
                <w:szCs w:val="31"/>
              </w:rPr>
              <w:t> </w:t>
            </w:r>
          </w:p>
        </w:tc>
        <w:tc>
          <w:tcPr>
            <w:tcW w:w="1592" w:type="dxa"/>
            <w:tcMar>
              <w:top w:w="0" w:type="dxa"/>
              <w:left w:w="144" w:type="dxa"/>
              <w:bottom w:w="0" w:type="dxa"/>
              <w:right w:w="144" w:type="dxa"/>
            </w:tcMar>
            <w:vAlign w:val="center"/>
          </w:tcPr>
          <w:p w14:paraId="0355E23F">
            <w:pPr>
              <w:pStyle w:val="13"/>
              <w:widowControl/>
              <w:spacing w:before="0" w:after="0" w:line="192" w:lineRule="auto"/>
              <w:rPr>
                <w:rFonts w:ascii="Times New Roman" w:hAnsi="Times New Roman" w:eastAsia="宋体" w:cs="Times New Roman"/>
                <w:color w:val="auto"/>
              </w:rPr>
            </w:pPr>
            <w:r>
              <w:rPr>
                <w:rFonts w:ascii="Times New Roman" w:hAnsi="Times New Roman" w:eastAsia="宋体" w:cs="Times New Roman"/>
                <w:color w:val="auto"/>
                <w:sz w:val="31"/>
                <w:szCs w:val="31"/>
              </w:rPr>
              <w:t> </w:t>
            </w:r>
          </w:p>
        </w:tc>
      </w:tr>
      <w:tr w14:paraId="1C4DB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8" w:hRule="atLeast"/>
        </w:trPr>
        <w:tc>
          <w:tcPr>
            <w:tcW w:w="700" w:type="dxa"/>
            <w:tcMar>
              <w:top w:w="0" w:type="dxa"/>
              <w:left w:w="144" w:type="dxa"/>
              <w:bottom w:w="0" w:type="dxa"/>
              <w:right w:w="144" w:type="dxa"/>
            </w:tcMar>
            <w:vAlign w:val="center"/>
          </w:tcPr>
          <w:p w14:paraId="3841CC28">
            <w:pPr>
              <w:overflowPunct w:val="0"/>
              <w:topLinePunct/>
              <w:spacing w:line="360" w:lineRule="exact"/>
              <w:ind w:left="415" w:hanging="415" w:hangingChars="173"/>
              <w:jc w:val="center"/>
              <w:rPr>
                <w:rFonts w:ascii="Times New Roman" w:hAnsi="Times New Roman" w:eastAsia="宋体" w:cs="Times New Roman"/>
                <w:bCs/>
                <w:color w:val="auto"/>
                <w:sz w:val="24"/>
              </w:rPr>
            </w:pPr>
            <w:r>
              <w:rPr>
                <w:rFonts w:ascii="Times New Roman" w:hAnsi="Times New Roman" w:eastAsia="宋体" w:cs="Times New Roman"/>
                <w:bCs/>
                <w:color w:val="auto"/>
                <w:sz w:val="24"/>
              </w:rPr>
              <w:t> </w:t>
            </w:r>
          </w:p>
        </w:tc>
        <w:tc>
          <w:tcPr>
            <w:tcW w:w="3268" w:type="dxa"/>
            <w:tcMar>
              <w:top w:w="0" w:type="dxa"/>
              <w:left w:w="144" w:type="dxa"/>
              <w:bottom w:w="0" w:type="dxa"/>
              <w:right w:w="144" w:type="dxa"/>
            </w:tcMar>
            <w:vAlign w:val="center"/>
          </w:tcPr>
          <w:p w14:paraId="73B8C246">
            <w:pPr>
              <w:overflowPunct w:val="0"/>
              <w:topLinePunct/>
              <w:spacing w:line="360" w:lineRule="exact"/>
              <w:ind w:left="415" w:hanging="415" w:hangingChars="173"/>
              <w:jc w:val="center"/>
              <w:rPr>
                <w:rFonts w:ascii="Times New Roman" w:hAnsi="Times New Roman" w:eastAsia="宋体" w:cs="Times New Roman"/>
                <w:bCs/>
                <w:color w:val="auto"/>
                <w:sz w:val="24"/>
              </w:rPr>
            </w:pPr>
          </w:p>
        </w:tc>
        <w:tc>
          <w:tcPr>
            <w:tcW w:w="881" w:type="dxa"/>
            <w:tcMar>
              <w:top w:w="0" w:type="dxa"/>
              <w:left w:w="144" w:type="dxa"/>
              <w:bottom w:w="0" w:type="dxa"/>
              <w:right w:w="144" w:type="dxa"/>
            </w:tcMar>
            <w:vAlign w:val="center"/>
          </w:tcPr>
          <w:p w14:paraId="5AE5BD43">
            <w:pPr>
              <w:overflowPunct w:val="0"/>
              <w:topLinePunct/>
              <w:spacing w:line="360" w:lineRule="exact"/>
              <w:ind w:left="415" w:hanging="415" w:hangingChars="173"/>
              <w:jc w:val="center"/>
              <w:rPr>
                <w:rFonts w:ascii="Times New Roman" w:hAnsi="Times New Roman" w:eastAsia="宋体" w:cs="Times New Roman"/>
                <w:bCs/>
                <w:color w:val="auto"/>
                <w:sz w:val="24"/>
              </w:rPr>
            </w:pPr>
          </w:p>
        </w:tc>
        <w:tc>
          <w:tcPr>
            <w:tcW w:w="1975" w:type="dxa"/>
            <w:tcMar>
              <w:top w:w="0" w:type="dxa"/>
              <w:left w:w="144" w:type="dxa"/>
              <w:bottom w:w="0" w:type="dxa"/>
              <w:right w:w="144" w:type="dxa"/>
            </w:tcMar>
            <w:vAlign w:val="center"/>
          </w:tcPr>
          <w:p w14:paraId="502A132C">
            <w:pPr>
              <w:overflowPunct w:val="0"/>
              <w:topLinePunct/>
              <w:spacing w:line="360" w:lineRule="exact"/>
              <w:ind w:left="415" w:hanging="415" w:hangingChars="173"/>
              <w:jc w:val="center"/>
              <w:rPr>
                <w:rFonts w:hint="eastAsia" w:asciiTheme="minorEastAsia" w:hAnsiTheme="minorEastAsia" w:eastAsiaTheme="minorEastAsia" w:cstheme="minorEastAsia"/>
                <w:bCs/>
                <w:color w:val="auto"/>
                <w:sz w:val="24"/>
                <w:lang w:val="en-US" w:eastAsia="zh-CN"/>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Cs/>
                <w:color w:val="auto"/>
                <w:sz w:val="24"/>
                <w:lang w:val="en-US" w:eastAsia="zh-CN"/>
              </w:rPr>
              <w:t>销售</w:t>
            </w:r>
          </w:p>
          <w:p w14:paraId="31BC18CE">
            <w:pPr>
              <w:overflowPunct w:val="0"/>
              <w:topLinePunct/>
              <w:spacing w:line="360" w:lineRule="exact"/>
              <w:ind w:left="415" w:leftChars="0" w:hanging="415" w:hangingChars="173"/>
              <w:jc w:val="center"/>
              <w:rPr>
                <w:rFonts w:ascii="Times New Roman" w:hAnsi="Times New Roman" w:eastAsia="宋体" w:cs="Times New Roman"/>
                <w:bCs/>
                <w:color w:val="auto"/>
                <w:sz w:val="24"/>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Cs/>
                <w:color w:val="auto"/>
                <w:sz w:val="24"/>
                <w:lang w:val="en-US" w:eastAsia="zh-CN"/>
              </w:rPr>
              <w:t>制售</w:t>
            </w:r>
          </w:p>
        </w:tc>
        <w:tc>
          <w:tcPr>
            <w:tcW w:w="5974" w:type="dxa"/>
            <w:tcMar>
              <w:top w:w="0" w:type="dxa"/>
              <w:left w:w="144" w:type="dxa"/>
              <w:bottom w:w="0" w:type="dxa"/>
              <w:right w:w="144" w:type="dxa"/>
            </w:tcMar>
            <w:vAlign w:val="center"/>
          </w:tcPr>
          <w:p w14:paraId="52F4FFCA">
            <w:pPr>
              <w:overflowPunct w:val="0"/>
              <w:topLinePunct/>
              <w:spacing w:line="360" w:lineRule="exact"/>
              <w:ind w:left="415" w:hanging="415" w:hangingChars="173"/>
              <w:jc w:val="center"/>
              <w:rPr>
                <w:rFonts w:ascii="Times New Roman" w:hAnsi="Times New Roman" w:eastAsia="宋体" w:cs="Times New Roman"/>
                <w:bCs/>
                <w:color w:val="auto"/>
                <w:sz w:val="24"/>
              </w:rPr>
            </w:pPr>
            <w:r>
              <w:rPr>
                <w:rFonts w:ascii="Times New Roman" w:hAnsi="Times New Roman" w:eastAsia="宋体" w:cs="Times New Roman"/>
                <w:bCs/>
                <w:color w:val="auto"/>
                <w:sz w:val="24"/>
              </w:rPr>
              <w:t> </w:t>
            </w:r>
          </w:p>
        </w:tc>
        <w:tc>
          <w:tcPr>
            <w:tcW w:w="1592" w:type="dxa"/>
            <w:tcMar>
              <w:top w:w="0" w:type="dxa"/>
              <w:left w:w="144" w:type="dxa"/>
              <w:bottom w:w="0" w:type="dxa"/>
              <w:right w:w="144" w:type="dxa"/>
            </w:tcMar>
            <w:vAlign w:val="center"/>
          </w:tcPr>
          <w:p w14:paraId="6928CE33">
            <w:pPr>
              <w:overflowPunct w:val="0"/>
              <w:topLinePunct/>
              <w:spacing w:line="360" w:lineRule="exact"/>
              <w:ind w:left="415" w:hanging="415" w:hangingChars="173"/>
              <w:jc w:val="center"/>
              <w:rPr>
                <w:rFonts w:ascii="Times New Roman" w:hAnsi="Times New Roman" w:eastAsia="宋体" w:cs="Times New Roman"/>
                <w:bCs/>
                <w:color w:val="auto"/>
                <w:sz w:val="24"/>
              </w:rPr>
            </w:pPr>
            <w:r>
              <w:rPr>
                <w:rFonts w:ascii="Times New Roman" w:hAnsi="Times New Roman" w:eastAsia="宋体" w:cs="Times New Roman"/>
                <w:bCs/>
                <w:color w:val="auto"/>
                <w:sz w:val="24"/>
              </w:rPr>
              <w:t> </w:t>
            </w:r>
          </w:p>
        </w:tc>
      </w:tr>
      <w:tr w14:paraId="77F89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8" w:hRule="atLeast"/>
        </w:trPr>
        <w:tc>
          <w:tcPr>
            <w:tcW w:w="700" w:type="dxa"/>
            <w:tcMar>
              <w:top w:w="0" w:type="dxa"/>
              <w:left w:w="144" w:type="dxa"/>
              <w:bottom w:w="0" w:type="dxa"/>
              <w:right w:w="144" w:type="dxa"/>
            </w:tcMar>
            <w:vAlign w:val="center"/>
          </w:tcPr>
          <w:p w14:paraId="6A50080D">
            <w:pPr>
              <w:overflowPunct w:val="0"/>
              <w:topLinePunct/>
              <w:spacing w:line="360" w:lineRule="exact"/>
              <w:ind w:left="415" w:hanging="415" w:hangingChars="173"/>
              <w:jc w:val="center"/>
              <w:rPr>
                <w:rFonts w:ascii="Times New Roman" w:hAnsi="Times New Roman" w:eastAsia="宋体" w:cs="Times New Roman"/>
                <w:bCs/>
                <w:color w:val="auto"/>
                <w:sz w:val="24"/>
              </w:rPr>
            </w:pPr>
            <w:r>
              <w:rPr>
                <w:rFonts w:ascii="Times New Roman" w:hAnsi="Times New Roman" w:eastAsia="宋体" w:cs="Times New Roman"/>
                <w:bCs/>
                <w:color w:val="auto"/>
                <w:sz w:val="24"/>
              </w:rPr>
              <w:t> </w:t>
            </w:r>
          </w:p>
        </w:tc>
        <w:tc>
          <w:tcPr>
            <w:tcW w:w="3268" w:type="dxa"/>
            <w:tcMar>
              <w:top w:w="0" w:type="dxa"/>
              <w:left w:w="144" w:type="dxa"/>
              <w:bottom w:w="0" w:type="dxa"/>
              <w:right w:w="144" w:type="dxa"/>
            </w:tcMar>
            <w:vAlign w:val="center"/>
          </w:tcPr>
          <w:p w14:paraId="660A2A35">
            <w:pPr>
              <w:overflowPunct w:val="0"/>
              <w:topLinePunct/>
              <w:spacing w:line="360" w:lineRule="exact"/>
              <w:ind w:left="415" w:hanging="415" w:hangingChars="173"/>
              <w:jc w:val="center"/>
              <w:rPr>
                <w:rFonts w:ascii="Times New Roman" w:hAnsi="Times New Roman" w:eastAsia="宋体" w:cs="Times New Roman"/>
                <w:bCs/>
                <w:color w:val="auto"/>
                <w:sz w:val="24"/>
              </w:rPr>
            </w:pPr>
          </w:p>
        </w:tc>
        <w:tc>
          <w:tcPr>
            <w:tcW w:w="881" w:type="dxa"/>
            <w:tcMar>
              <w:top w:w="0" w:type="dxa"/>
              <w:left w:w="144" w:type="dxa"/>
              <w:bottom w:w="0" w:type="dxa"/>
              <w:right w:w="144" w:type="dxa"/>
            </w:tcMar>
            <w:vAlign w:val="center"/>
          </w:tcPr>
          <w:p w14:paraId="5D43D5C3">
            <w:pPr>
              <w:overflowPunct w:val="0"/>
              <w:topLinePunct/>
              <w:spacing w:line="360" w:lineRule="exact"/>
              <w:ind w:left="415" w:hanging="415" w:hangingChars="173"/>
              <w:jc w:val="center"/>
              <w:rPr>
                <w:rFonts w:ascii="Times New Roman" w:hAnsi="Times New Roman" w:eastAsia="宋体" w:cs="Times New Roman"/>
                <w:bCs/>
                <w:color w:val="auto"/>
                <w:sz w:val="24"/>
              </w:rPr>
            </w:pPr>
          </w:p>
        </w:tc>
        <w:tc>
          <w:tcPr>
            <w:tcW w:w="1975" w:type="dxa"/>
            <w:tcMar>
              <w:top w:w="0" w:type="dxa"/>
              <w:left w:w="144" w:type="dxa"/>
              <w:bottom w:w="0" w:type="dxa"/>
              <w:right w:w="144" w:type="dxa"/>
            </w:tcMar>
            <w:vAlign w:val="center"/>
          </w:tcPr>
          <w:p w14:paraId="74BB6D07">
            <w:pPr>
              <w:overflowPunct w:val="0"/>
              <w:topLinePunct/>
              <w:spacing w:line="360" w:lineRule="exact"/>
              <w:ind w:left="415" w:hanging="415" w:hangingChars="173"/>
              <w:jc w:val="center"/>
              <w:rPr>
                <w:rFonts w:hint="eastAsia" w:asciiTheme="minorEastAsia" w:hAnsiTheme="minorEastAsia" w:eastAsiaTheme="minorEastAsia" w:cstheme="minorEastAsia"/>
                <w:bCs/>
                <w:color w:val="auto"/>
                <w:sz w:val="24"/>
                <w:lang w:val="en-US" w:eastAsia="zh-CN"/>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Cs/>
                <w:color w:val="auto"/>
                <w:sz w:val="24"/>
                <w:lang w:val="en-US" w:eastAsia="zh-CN"/>
              </w:rPr>
              <w:t>销售</w:t>
            </w:r>
          </w:p>
          <w:p w14:paraId="3D51EBAB">
            <w:pPr>
              <w:overflowPunct w:val="0"/>
              <w:topLinePunct/>
              <w:spacing w:line="360" w:lineRule="exact"/>
              <w:ind w:left="415" w:leftChars="0" w:hanging="415" w:hangingChars="173"/>
              <w:jc w:val="center"/>
              <w:rPr>
                <w:rFonts w:ascii="Times New Roman" w:hAnsi="Times New Roman" w:eastAsia="宋体" w:cs="Times New Roman"/>
                <w:bCs/>
                <w:color w:val="auto"/>
                <w:sz w:val="24"/>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Cs/>
                <w:color w:val="auto"/>
                <w:sz w:val="24"/>
                <w:lang w:val="en-US" w:eastAsia="zh-CN"/>
              </w:rPr>
              <w:t>制售</w:t>
            </w:r>
          </w:p>
        </w:tc>
        <w:tc>
          <w:tcPr>
            <w:tcW w:w="5974" w:type="dxa"/>
            <w:tcMar>
              <w:top w:w="0" w:type="dxa"/>
              <w:left w:w="144" w:type="dxa"/>
              <w:bottom w:w="0" w:type="dxa"/>
              <w:right w:w="144" w:type="dxa"/>
            </w:tcMar>
            <w:vAlign w:val="center"/>
          </w:tcPr>
          <w:p w14:paraId="7CA117E2">
            <w:pPr>
              <w:overflowPunct w:val="0"/>
              <w:topLinePunct/>
              <w:spacing w:line="360" w:lineRule="exact"/>
              <w:ind w:left="415" w:hanging="415" w:hangingChars="173"/>
              <w:jc w:val="center"/>
              <w:rPr>
                <w:rFonts w:ascii="Times New Roman" w:hAnsi="Times New Roman" w:eastAsia="宋体" w:cs="Times New Roman"/>
                <w:bCs/>
                <w:color w:val="auto"/>
                <w:sz w:val="24"/>
              </w:rPr>
            </w:pPr>
            <w:r>
              <w:rPr>
                <w:rFonts w:ascii="Times New Roman" w:hAnsi="Times New Roman" w:eastAsia="宋体" w:cs="Times New Roman"/>
                <w:bCs/>
                <w:color w:val="auto"/>
                <w:sz w:val="24"/>
              </w:rPr>
              <w:t> </w:t>
            </w:r>
          </w:p>
        </w:tc>
        <w:tc>
          <w:tcPr>
            <w:tcW w:w="1592" w:type="dxa"/>
            <w:tcMar>
              <w:top w:w="0" w:type="dxa"/>
              <w:left w:w="144" w:type="dxa"/>
              <w:bottom w:w="0" w:type="dxa"/>
              <w:right w:w="144" w:type="dxa"/>
            </w:tcMar>
            <w:vAlign w:val="center"/>
          </w:tcPr>
          <w:p w14:paraId="456E42A7">
            <w:pPr>
              <w:overflowPunct w:val="0"/>
              <w:topLinePunct/>
              <w:spacing w:line="360" w:lineRule="exact"/>
              <w:ind w:left="415" w:hanging="415" w:hangingChars="173"/>
              <w:jc w:val="center"/>
              <w:rPr>
                <w:rFonts w:ascii="Times New Roman" w:hAnsi="Times New Roman" w:eastAsia="宋体" w:cs="Times New Roman"/>
                <w:bCs/>
                <w:color w:val="auto"/>
                <w:sz w:val="24"/>
              </w:rPr>
            </w:pPr>
            <w:r>
              <w:rPr>
                <w:rFonts w:ascii="Times New Roman" w:hAnsi="Times New Roman" w:eastAsia="宋体" w:cs="Times New Roman"/>
                <w:bCs/>
                <w:color w:val="auto"/>
                <w:sz w:val="24"/>
              </w:rPr>
              <w:t> </w:t>
            </w:r>
          </w:p>
        </w:tc>
      </w:tr>
      <w:tr w14:paraId="41736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8" w:hRule="atLeast"/>
        </w:trPr>
        <w:tc>
          <w:tcPr>
            <w:tcW w:w="700" w:type="dxa"/>
            <w:tcMar>
              <w:top w:w="0" w:type="dxa"/>
              <w:left w:w="144" w:type="dxa"/>
              <w:bottom w:w="0" w:type="dxa"/>
              <w:right w:w="144" w:type="dxa"/>
            </w:tcMar>
            <w:vAlign w:val="center"/>
          </w:tcPr>
          <w:p w14:paraId="48C82BDD">
            <w:pPr>
              <w:overflowPunct w:val="0"/>
              <w:topLinePunct/>
              <w:spacing w:line="360" w:lineRule="exact"/>
              <w:ind w:left="415" w:hanging="415" w:hangingChars="173"/>
              <w:jc w:val="center"/>
              <w:rPr>
                <w:rFonts w:ascii="Times New Roman" w:hAnsi="Times New Roman" w:eastAsia="宋体" w:cs="Times New Roman"/>
                <w:bCs/>
                <w:color w:val="auto"/>
                <w:sz w:val="24"/>
              </w:rPr>
            </w:pPr>
            <w:r>
              <w:rPr>
                <w:rFonts w:ascii="Times New Roman" w:hAnsi="Times New Roman" w:eastAsia="宋体" w:cs="Times New Roman"/>
                <w:bCs/>
                <w:color w:val="auto"/>
                <w:sz w:val="24"/>
              </w:rPr>
              <w:t> </w:t>
            </w:r>
          </w:p>
        </w:tc>
        <w:tc>
          <w:tcPr>
            <w:tcW w:w="3268" w:type="dxa"/>
            <w:tcMar>
              <w:top w:w="0" w:type="dxa"/>
              <w:left w:w="144" w:type="dxa"/>
              <w:bottom w:w="0" w:type="dxa"/>
              <w:right w:w="144" w:type="dxa"/>
            </w:tcMar>
            <w:vAlign w:val="center"/>
          </w:tcPr>
          <w:p w14:paraId="0622FF5B">
            <w:pPr>
              <w:overflowPunct w:val="0"/>
              <w:topLinePunct/>
              <w:spacing w:line="360" w:lineRule="exact"/>
              <w:ind w:left="415" w:hanging="415" w:hangingChars="173"/>
              <w:jc w:val="center"/>
              <w:rPr>
                <w:rFonts w:ascii="Times New Roman" w:hAnsi="Times New Roman" w:eastAsia="宋体" w:cs="Times New Roman"/>
                <w:bCs/>
                <w:color w:val="auto"/>
                <w:sz w:val="24"/>
              </w:rPr>
            </w:pPr>
          </w:p>
        </w:tc>
        <w:tc>
          <w:tcPr>
            <w:tcW w:w="881" w:type="dxa"/>
            <w:tcMar>
              <w:top w:w="0" w:type="dxa"/>
              <w:left w:w="144" w:type="dxa"/>
              <w:bottom w:w="0" w:type="dxa"/>
              <w:right w:w="144" w:type="dxa"/>
            </w:tcMar>
            <w:vAlign w:val="center"/>
          </w:tcPr>
          <w:p w14:paraId="36F16A87">
            <w:pPr>
              <w:overflowPunct w:val="0"/>
              <w:topLinePunct/>
              <w:spacing w:line="360" w:lineRule="exact"/>
              <w:ind w:left="415" w:hanging="415" w:hangingChars="173"/>
              <w:jc w:val="center"/>
              <w:rPr>
                <w:rFonts w:ascii="Times New Roman" w:hAnsi="Times New Roman" w:eastAsia="宋体" w:cs="Times New Roman"/>
                <w:bCs/>
                <w:color w:val="auto"/>
                <w:sz w:val="24"/>
              </w:rPr>
            </w:pPr>
          </w:p>
        </w:tc>
        <w:tc>
          <w:tcPr>
            <w:tcW w:w="1975" w:type="dxa"/>
            <w:tcMar>
              <w:top w:w="0" w:type="dxa"/>
              <w:left w:w="144" w:type="dxa"/>
              <w:bottom w:w="0" w:type="dxa"/>
              <w:right w:w="144" w:type="dxa"/>
            </w:tcMar>
            <w:vAlign w:val="center"/>
          </w:tcPr>
          <w:p w14:paraId="3E0C9220">
            <w:pPr>
              <w:overflowPunct w:val="0"/>
              <w:topLinePunct/>
              <w:spacing w:line="360" w:lineRule="exact"/>
              <w:ind w:left="415" w:hanging="415" w:hangingChars="173"/>
              <w:jc w:val="center"/>
              <w:rPr>
                <w:rFonts w:hint="eastAsia" w:asciiTheme="minorEastAsia" w:hAnsiTheme="minorEastAsia" w:eastAsiaTheme="minorEastAsia" w:cstheme="minorEastAsia"/>
                <w:bCs/>
                <w:color w:val="auto"/>
                <w:sz w:val="24"/>
                <w:lang w:val="en-US" w:eastAsia="zh-CN"/>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Cs/>
                <w:color w:val="auto"/>
                <w:sz w:val="24"/>
                <w:lang w:val="en-US" w:eastAsia="zh-CN"/>
              </w:rPr>
              <w:t>销售</w:t>
            </w:r>
          </w:p>
          <w:p w14:paraId="73F7D9B1">
            <w:pPr>
              <w:overflowPunct w:val="0"/>
              <w:topLinePunct/>
              <w:spacing w:line="360" w:lineRule="exact"/>
              <w:ind w:left="415" w:leftChars="0" w:hanging="415" w:hangingChars="173"/>
              <w:jc w:val="center"/>
              <w:rPr>
                <w:rFonts w:ascii="Times New Roman" w:hAnsi="Times New Roman" w:eastAsia="宋体" w:cs="Times New Roman"/>
                <w:bCs/>
                <w:color w:val="auto"/>
                <w:sz w:val="24"/>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Cs/>
                <w:color w:val="auto"/>
                <w:sz w:val="24"/>
                <w:lang w:val="en-US" w:eastAsia="zh-CN"/>
              </w:rPr>
              <w:t>制售</w:t>
            </w:r>
          </w:p>
        </w:tc>
        <w:tc>
          <w:tcPr>
            <w:tcW w:w="5974" w:type="dxa"/>
            <w:tcMar>
              <w:top w:w="0" w:type="dxa"/>
              <w:left w:w="144" w:type="dxa"/>
              <w:bottom w:w="0" w:type="dxa"/>
              <w:right w:w="144" w:type="dxa"/>
            </w:tcMar>
            <w:vAlign w:val="center"/>
          </w:tcPr>
          <w:p w14:paraId="796E9798">
            <w:pPr>
              <w:overflowPunct w:val="0"/>
              <w:topLinePunct/>
              <w:spacing w:line="360" w:lineRule="exact"/>
              <w:ind w:left="415" w:hanging="415" w:hangingChars="173"/>
              <w:jc w:val="center"/>
              <w:rPr>
                <w:rFonts w:ascii="Times New Roman" w:hAnsi="Times New Roman" w:eastAsia="宋体" w:cs="Times New Roman"/>
                <w:bCs/>
                <w:color w:val="auto"/>
                <w:sz w:val="24"/>
              </w:rPr>
            </w:pPr>
            <w:r>
              <w:rPr>
                <w:rFonts w:ascii="Times New Roman" w:hAnsi="Times New Roman" w:eastAsia="宋体" w:cs="Times New Roman"/>
                <w:bCs/>
                <w:color w:val="auto"/>
                <w:sz w:val="24"/>
              </w:rPr>
              <w:t> </w:t>
            </w:r>
          </w:p>
        </w:tc>
        <w:tc>
          <w:tcPr>
            <w:tcW w:w="1592" w:type="dxa"/>
            <w:tcMar>
              <w:top w:w="0" w:type="dxa"/>
              <w:left w:w="144" w:type="dxa"/>
              <w:bottom w:w="0" w:type="dxa"/>
              <w:right w:w="144" w:type="dxa"/>
            </w:tcMar>
            <w:vAlign w:val="center"/>
          </w:tcPr>
          <w:p w14:paraId="5C9920C6">
            <w:pPr>
              <w:overflowPunct w:val="0"/>
              <w:topLinePunct/>
              <w:spacing w:line="360" w:lineRule="exact"/>
              <w:ind w:left="415" w:hanging="415" w:hangingChars="173"/>
              <w:jc w:val="center"/>
              <w:rPr>
                <w:rFonts w:ascii="Times New Roman" w:hAnsi="Times New Roman" w:eastAsia="宋体" w:cs="Times New Roman"/>
                <w:bCs/>
                <w:color w:val="auto"/>
                <w:sz w:val="24"/>
              </w:rPr>
            </w:pPr>
            <w:r>
              <w:rPr>
                <w:rFonts w:ascii="Times New Roman" w:hAnsi="Times New Roman" w:eastAsia="宋体" w:cs="Times New Roman"/>
                <w:bCs/>
                <w:color w:val="auto"/>
                <w:sz w:val="24"/>
              </w:rPr>
              <w:t> </w:t>
            </w:r>
          </w:p>
        </w:tc>
      </w:tr>
      <w:tr w14:paraId="7123F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8" w:hRule="atLeast"/>
        </w:trPr>
        <w:tc>
          <w:tcPr>
            <w:tcW w:w="700" w:type="dxa"/>
            <w:tcMar>
              <w:top w:w="0" w:type="dxa"/>
              <w:left w:w="144" w:type="dxa"/>
              <w:bottom w:w="0" w:type="dxa"/>
              <w:right w:w="144" w:type="dxa"/>
            </w:tcMar>
            <w:vAlign w:val="center"/>
          </w:tcPr>
          <w:p w14:paraId="3FCDC321">
            <w:pPr>
              <w:overflowPunct w:val="0"/>
              <w:topLinePunct/>
              <w:spacing w:line="360" w:lineRule="exact"/>
              <w:ind w:left="415" w:hanging="415" w:hangingChars="173"/>
              <w:jc w:val="center"/>
              <w:rPr>
                <w:rFonts w:ascii="Times New Roman" w:hAnsi="Times New Roman" w:eastAsia="宋体" w:cs="Times New Roman"/>
                <w:bCs/>
                <w:color w:val="auto"/>
                <w:sz w:val="24"/>
              </w:rPr>
            </w:pPr>
            <w:r>
              <w:rPr>
                <w:rFonts w:ascii="Times New Roman" w:hAnsi="Times New Roman" w:eastAsia="宋体" w:cs="Times New Roman"/>
                <w:bCs/>
                <w:color w:val="auto"/>
                <w:sz w:val="24"/>
              </w:rPr>
              <w:t> </w:t>
            </w:r>
          </w:p>
        </w:tc>
        <w:tc>
          <w:tcPr>
            <w:tcW w:w="3268" w:type="dxa"/>
            <w:tcMar>
              <w:top w:w="0" w:type="dxa"/>
              <w:left w:w="144" w:type="dxa"/>
              <w:bottom w:w="0" w:type="dxa"/>
              <w:right w:w="144" w:type="dxa"/>
            </w:tcMar>
            <w:vAlign w:val="center"/>
          </w:tcPr>
          <w:p w14:paraId="113915F6">
            <w:pPr>
              <w:overflowPunct w:val="0"/>
              <w:topLinePunct/>
              <w:spacing w:line="360" w:lineRule="exact"/>
              <w:ind w:left="415" w:hanging="415" w:hangingChars="173"/>
              <w:jc w:val="center"/>
              <w:rPr>
                <w:rFonts w:ascii="Times New Roman" w:hAnsi="Times New Roman" w:eastAsia="宋体" w:cs="Times New Roman"/>
                <w:bCs/>
                <w:color w:val="auto"/>
                <w:sz w:val="24"/>
              </w:rPr>
            </w:pPr>
          </w:p>
        </w:tc>
        <w:tc>
          <w:tcPr>
            <w:tcW w:w="881" w:type="dxa"/>
            <w:tcMar>
              <w:top w:w="0" w:type="dxa"/>
              <w:left w:w="144" w:type="dxa"/>
              <w:bottom w:w="0" w:type="dxa"/>
              <w:right w:w="144" w:type="dxa"/>
            </w:tcMar>
            <w:vAlign w:val="center"/>
          </w:tcPr>
          <w:p w14:paraId="52EDBFE9">
            <w:pPr>
              <w:overflowPunct w:val="0"/>
              <w:topLinePunct/>
              <w:spacing w:line="360" w:lineRule="exact"/>
              <w:ind w:left="415" w:hanging="415" w:hangingChars="173"/>
              <w:jc w:val="center"/>
              <w:rPr>
                <w:rFonts w:ascii="Times New Roman" w:hAnsi="Times New Roman" w:eastAsia="宋体" w:cs="Times New Roman"/>
                <w:bCs/>
                <w:color w:val="auto"/>
                <w:sz w:val="24"/>
              </w:rPr>
            </w:pPr>
          </w:p>
        </w:tc>
        <w:tc>
          <w:tcPr>
            <w:tcW w:w="1975" w:type="dxa"/>
            <w:tcMar>
              <w:top w:w="0" w:type="dxa"/>
              <w:left w:w="144" w:type="dxa"/>
              <w:bottom w:w="0" w:type="dxa"/>
              <w:right w:w="144" w:type="dxa"/>
            </w:tcMar>
            <w:vAlign w:val="center"/>
          </w:tcPr>
          <w:p w14:paraId="16401E2D">
            <w:pPr>
              <w:overflowPunct w:val="0"/>
              <w:topLinePunct/>
              <w:spacing w:line="360" w:lineRule="exact"/>
              <w:ind w:left="415" w:hanging="415" w:hangingChars="173"/>
              <w:jc w:val="center"/>
              <w:rPr>
                <w:rFonts w:hint="eastAsia" w:asciiTheme="minorEastAsia" w:hAnsiTheme="minorEastAsia" w:eastAsiaTheme="minorEastAsia" w:cstheme="minorEastAsia"/>
                <w:bCs/>
                <w:color w:val="auto"/>
                <w:sz w:val="24"/>
                <w:lang w:val="en-US" w:eastAsia="zh-CN"/>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Cs/>
                <w:color w:val="auto"/>
                <w:sz w:val="24"/>
                <w:lang w:val="en-US" w:eastAsia="zh-CN"/>
              </w:rPr>
              <w:t>销售</w:t>
            </w:r>
          </w:p>
          <w:p w14:paraId="442EFE62">
            <w:pPr>
              <w:overflowPunct w:val="0"/>
              <w:topLinePunct/>
              <w:spacing w:line="360" w:lineRule="exact"/>
              <w:ind w:left="415" w:leftChars="0" w:hanging="415" w:hangingChars="173"/>
              <w:jc w:val="center"/>
              <w:rPr>
                <w:rFonts w:ascii="Times New Roman" w:hAnsi="Times New Roman" w:eastAsia="宋体" w:cs="Times New Roman"/>
                <w:bCs/>
                <w:color w:val="auto"/>
                <w:sz w:val="24"/>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Cs/>
                <w:color w:val="auto"/>
                <w:sz w:val="24"/>
                <w:lang w:val="en-US" w:eastAsia="zh-CN"/>
              </w:rPr>
              <w:t>制售</w:t>
            </w:r>
          </w:p>
        </w:tc>
        <w:tc>
          <w:tcPr>
            <w:tcW w:w="5974" w:type="dxa"/>
            <w:tcMar>
              <w:top w:w="0" w:type="dxa"/>
              <w:left w:w="144" w:type="dxa"/>
              <w:bottom w:w="0" w:type="dxa"/>
              <w:right w:w="144" w:type="dxa"/>
            </w:tcMar>
            <w:vAlign w:val="center"/>
          </w:tcPr>
          <w:p w14:paraId="020F1BE8">
            <w:pPr>
              <w:overflowPunct w:val="0"/>
              <w:topLinePunct/>
              <w:spacing w:line="360" w:lineRule="exact"/>
              <w:ind w:left="415" w:hanging="415" w:hangingChars="173"/>
              <w:jc w:val="center"/>
              <w:rPr>
                <w:rFonts w:ascii="Times New Roman" w:hAnsi="Times New Roman" w:eastAsia="宋体" w:cs="Times New Roman"/>
                <w:bCs/>
                <w:color w:val="auto"/>
                <w:sz w:val="24"/>
              </w:rPr>
            </w:pPr>
            <w:r>
              <w:rPr>
                <w:rFonts w:ascii="Times New Roman" w:hAnsi="Times New Roman" w:eastAsia="宋体" w:cs="Times New Roman"/>
                <w:bCs/>
                <w:color w:val="auto"/>
                <w:sz w:val="24"/>
              </w:rPr>
              <w:t> </w:t>
            </w:r>
          </w:p>
        </w:tc>
        <w:tc>
          <w:tcPr>
            <w:tcW w:w="1592" w:type="dxa"/>
            <w:tcMar>
              <w:top w:w="0" w:type="dxa"/>
              <w:left w:w="144" w:type="dxa"/>
              <w:bottom w:w="0" w:type="dxa"/>
              <w:right w:w="144" w:type="dxa"/>
            </w:tcMar>
            <w:vAlign w:val="center"/>
          </w:tcPr>
          <w:p w14:paraId="29D6B570">
            <w:pPr>
              <w:overflowPunct w:val="0"/>
              <w:topLinePunct/>
              <w:spacing w:line="360" w:lineRule="exact"/>
              <w:ind w:left="415" w:hanging="415" w:hangingChars="173"/>
              <w:jc w:val="center"/>
              <w:rPr>
                <w:rFonts w:ascii="Times New Roman" w:hAnsi="Times New Roman" w:eastAsia="宋体" w:cs="Times New Roman"/>
                <w:bCs/>
                <w:color w:val="auto"/>
                <w:sz w:val="24"/>
              </w:rPr>
            </w:pPr>
            <w:r>
              <w:rPr>
                <w:rFonts w:ascii="Times New Roman" w:hAnsi="Times New Roman" w:eastAsia="宋体" w:cs="Times New Roman"/>
                <w:bCs/>
                <w:color w:val="auto"/>
                <w:sz w:val="24"/>
              </w:rPr>
              <w:t> </w:t>
            </w:r>
          </w:p>
        </w:tc>
      </w:tr>
      <w:tr w14:paraId="7F163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8" w:hRule="atLeast"/>
        </w:trPr>
        <w:tc>
          <w:tcPr>
            <w:tcW w:w="700" w:type="dxa"/>
            <w:tcMar>
              <w:top w:w="0" w:type="dxa"/>
              <w:left w:w="144" w:type="dxa"/>
              <w:bottom w:w="0" w:type="dxa"/>
              <w:right w:w="144" w:type="dxa"/>
            </w:tcMar>
            <w:vAlign w:val="center"/>
          </w:tcPr>
          <w:p w14:paraId="518FEE29">
            <w:pPr>
              <w:overflowPunct w:val="0"/>
              <w:topLinePunct/>
              <w:spacing w:line="360" w:lineRule="exact"/>
              <w:ind w:left="415" w:hanging="415" w:hangingChars="173"/>
              <w:jc w:val="center"/>
              <w:rPr>
                <w:rFonts w:ascii="Times New Roman" w:hAnsi="Times New Roman" w:eastAsia="宋体" w:cs="Times New Roman"/>
                <w:bCs/>
                <w:color w:val="auto"/>
                <w:sz w:val="24"/>
              </w:rPr>
            </w:pPr>
            <w:r>
              <w:rPr>
                <w:rFonts w:ascii="Times New Roman" w:hAnsi="Times New Roman" w:eastAsia="宋体" w:cs="Times New Roman"/>
                <w:bCs/>
                <w:color w:val="auto"/>
                <w:sz w:val="24"/>
              </w:rPr>
              <w:t> </w:t>
            </w:r>
          </w:p>
        </w:tc>
        <w:tc>
          <w:tcPr>
            <w:tcW w:w="3268" w:type="dxa"/>
            <w:tcMar>
              <w:top w:w="0" w:type="dxa"/>
              <w:left w:w="144" w:type="dxa"/>
              <w:bottom w:w="0" w:type="dxa"/>
              <w:right w:w="144" w:type="dxa"/>
            </w:tcMar>
            <w:vAlign w:val="center"/>
          </w:tcPr>
          <w:p w14:paraId="215F9F6E">
            <w:pPr>
              <w:overflowPunct w:val="0"/>
              <w:topLinePunct/>
              <w:spacing w:line="360" w:lineRule="exact"/>
              <w:ind w:left="415" w:hanging="415" w:hangingChars="173"/>
              <w:jc w:val="center"/>
              <w:rPr>
                <w:rFonts w:ascii="Times New Roman" w:hAnsi="Times New Roman" w:eastAsia="宋体" w:cs="Times New Roman"/>
                <w:bCs/>
                <w:color w:val="auto"/>
                <w:sz w:val="24"/>
              </w:rPr>
            </w:pPr>
          </w:p>
        </w:tc>
        <w:tc>
          <w:tcPr>
            <w:tcW w:w="881" w:type="dxa"/>
            <w:tcMar>
              <w:top w:w="0" w:type="dxa"/>
              <w:left w:w="144" w:type="dxa"/>
              <w:bottom w:w="0" w:type="dxa"/>
              <w:right w:w="144" w:type="dxa"/>
            </w:tcMar>
            <w:vAlign w:val="center"/>
          </w:tcPr>
          <w:p w14:paraId="351B5D54">
            <w:pPr>
              <w:overflowPunct w:val="0"/>
              <w:topLinePunct/>
              <w:spacing w:line="360" w:lineRule="exact"/>
              <w:ind w:left="415" w:hanging="415" w:hangingChars="173"/>
              <w:jc w:val="center"/>
              <w:rPr>
                <w:rFonts w:ascii="Times New Roman" w:hAnsi="Times New Roman" w:eastAsia="宋体" w:cs="Times New Roman"/>
                <w:bCs/>
                <w:color w:val="auto"/>
                <w:sz w:val="24"/>
              </w:rPr>
            </w:pPr>
          </w:p>
        </w:tc>
        <w:tc>
          <w:tcPr>
            <w:tcW w:w="1975" w:type="dxa"/>
            <w:tcMar>
              <w:top w:w="0" w:type="dxa"/>
              <w:left w:w="144" w:type="dxa"/>
              <w:bottom w:w="0" w:type="dxa"/>
              <w:right w:w="144" w:type="dxa"/>
            </w:tcMar>
            <w:vAlign w:val="center"/>
          </w:tcPr>
          <w:p w14:paraId="0A51B20B">
            <w:pPr>
              <w:overflowPunct w:val="0"/>
              <w:topLinePunct/>
              <w:spacing w:line="360" w:lineRule="exact"/>
              <w:ind w:left="415" w:hanging="415" w:hangingChars="173"/>
              <w:jc w:val="center"/>
              <w:rPr>
                <w:rFonts w:hint="eastAsia" w:asciiTheme="minorEastAsia" w:hAnsiTheme="minorEastAsia" w:eastAsiaTheme="minorEastAsia" w:cstheme="minorEastAsia"/>
                <w:bCs/>
                <w:color w:val="auto"/>
                <w:sz w:val="24"/>
                <w:lang w:val="en-US" w:eastAsia="zh-CN"/>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Cs/>
                <w:color w:val="auto"/>
                <w:sz w:val="24"/>
                <w:lang w:val="en-US" w:eastAsia="zh-CN"/>
              </w:rPr>
              <w:t>销售</w:t>
            </w:r>
          </w:p>
          <w:p w14:paraId="567A4991">
            <w:pPr>
              <w:overflowPunct w:val="0"/>
              <w:topLinePunct/>
              <w:spacing w:line="360" w:lineRule="exact"/>
              <w:ind w:left="415" w:leftChars="0" w:hanging="415" w:hangingChars="173"/>
              <w:jc w:val="center"/>
              <w:rPr>
                <w:rFonts w:ascii="Times New Roman" w:hAnsi="Times New Roman" w:eastAsia="宋体" w:cs="Times New Roman"/>
                <w:bCs/>
                <w:color w:val="auto"/>
                <w:sz w:val="24"/>
              </w:rPr>
            </w:pP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bCs/>
                <w:color w:val="auto"/>
                <w:sz w:val="24"/>
                <w:lang w:val="en-US" w:eastAsia="zh-CN"/>
              </w:rPr>
              <w:t>制售</w:t>
            </w:r>
          </w:p>
        </w:tc>
        <w:tc>
          <w:tcPr>
            <w:tcW w:w="5974" w:type="dxa"/>
            <w:tcMar>
              <w:top w:w="0" w:type="dxa"/>
              <w:left w:w="144" w:type="dxa"/>
              <w:bottom w:w="0" w:type="dxa"/>
              <w:right w:w="144" w:type="dxa"/>
            </w:tcMar>
            <w:vAlign w:val="center"/>
          </w:tcPr>
          <w:p w14:paraId="75CCDBED">
            <w:pPr>
              <w:overflowPunct w:val="0"/>
              <w:topLinePunct/>
              <w:spacing w:line="360" w:lineRule="exact"/>
              <w:ind w:left="415" w:hanging="415" w:hangingChars="173"/>
              <w:jc w:val="center"/>
              <w:rPr>
                <w:rFonts w:ascii="Times New Roman" w:hAnsi="Times New Roman" w:eastAsia="宋体" w:cs="Times New Roman"/>
                <w:bCs/>
                <w:color w:val="auto"/>
                <w:sz w:val="24"/>
              </w:rPr>
            </w:pPr>
            <w:r>
              <w:rPr>
                <w:rFonts w:ascii="Times New Roman" w:hAnsi="Times New Roman" w:eastAsia="宋体" w:cs="Times New Roman"/>
                <w:bCs/>
                <w:color w:val="auto"/>
                <w:sz w:val="24"/>
              </w:rPr>
              <w:t> </w:t>
            </w:r>
          </w:p>
        </w:tc>
        <w:tc>
          <w:tcPr>
            <w:tcW w:w="1592" w:type="dxa"/>
            <w:tcMar>
              <w:top w:w="0" w:type="dxa"/>
              <w:left w:w="144" w:type="dxa"/>
              <w:bottom w:w="0" w:type="dxa"/>
              <w:right w:w="144" w:type="dxa"/>
            </w:tcMar>
            <w:vAlign w:val="center"/>
          </w:tcPr>
          <w:p w14:paraId="474591CE">
            <w:pPr>
              <w:overflowPunct w:val="0"/>
              <w:topLinePunct/>
              <w:spacing w:line="360" w:lineRule="exact"/>
              <w:ind w:left="415" w:hanging="415" w:hangingChars="173"/>
              <w:jc w:val="center"/>
              <w:rPr>
                <w:rFonts w:ascii="Times New Roman" w:hAnsi="Times New Roman" w:eastAsia="宋体" w:cs="Times New Roman"/>
                <w:bCs/>
                <w:color w:val="auto"/>
                <w:sz w:val="24"/>
              </w:rPr>
            </w:pPr>
            <w:r>
              <w:rPr>
                <w:rFonts w:ascii="Times New Roman" w:hAnsi="Times New Roman" w:eastAsia="宋体" w:cs="Times New Roman"/>
                <w:bCs/>
                <w:color w:val="auto"/>
                <w:sz w:val="24"/>
              </w:rPr>
              <w:t> </w:t>
            </w:r>
          </w:p>
        </w:tc>
      </w:tr>
    </w:tbl>
    <w:p w14:paraId="7D12BF42">
      <w:pPr>
        <w:snapToGrid/>
        <w:spacing w:before="0" w:after="0" w:line="240" w:lineRule="auto"/>
        <w:jc w:val="both"/>
        <w:rPr>
          <w:rFonts w:ascii="Times New Roman" w:hAnsi="Times New Roman" w:eastAsia="仿宋_GB2312" w:cs="Times New Roman"/>
          <w:color w:val="auto"/>
          <w:sz w:val="28"/>
          <w:szCs w:val="28"/>
        </w:rPr>
      </w:pPr>
    </w:p>
    <w:p w14:paraId="21D03247">
      <w:pPr>
        <w:snapToGrid/>
        <w:spacing w:before="0" w:after="0" w:line="560" w:lineRule="exact"/>
        <w:jc w:val="center"/>
        <w:rPr>
          <w:rFonts w:ascii="Times New Roman" w:hAnsi="Times New Roman" w:eastAsia="方正小标宋简体" w:cs="Times New Roman"/>
          <w:color w:val="auto"/>
          <w:spacing w:val="20"/>
          <w:sz w:val="44"/>
        </w:rPr>
        <w:sectPr>
          <w:pgSz w:w="16838" w:h="11905" w:orient="landscape"/>
          <w:pgMar w:top="1417" w:right="1417" w:bottom="1417" w:left="1417" w:header="850" w:footer="992" w:gutter="0"/>
          <w:cols w:space="0" w:num="1"/>
          <w:docGrid w:type="lines" w:linePitch="323" w:charSpace="0"/>
        </w:sectPr>
      </w:pPr>
    </w:p>
    <w:p w14:paraId="10625A2A">
      <w:pPr>
        <w:snapToGrid/>
        <w:spacing w:before="0" w:after="0" w:line="560" w:lineRule="exact"/>
        <w:jc w:val="center"/>
        <w:rPr>
          <w:rFonts w:ascii="Times New Roman" w:hAnsi="Times New Roman"/>
          <w:color w:val="auto"/>
        </w:rPr>
      </w:pPr>
      <w:r>
        <w:rPr>
          <w:rFonts w:ascii="Times New Roman" w:hAnsi="Times New Roman" w:eastAsia="方正小标宋简体" w:cs="Times New Roman"/>
          <w:color w:val="auto"/>
          <w:sz w:val="44"/>
        </w:rPr>
        <w:t>填 报 说 明</w:t>
      </w:r>
    </w:p>
    <w:p w14:paraId="582D9DEC">
      <w:pPr>
        <w:snapToGrid/>
        <w:spacing w:before="0" w:after="0" w:line="410" w:lineRule="exact"/>
        <w:jc w:val="both"/>
        <w:rPr>
          <w:rFonts w:ascii="Times New Roman" w:hAnsi="Times New Roman"/>
          <w:color w:val="auto"/>
        </w:rPr>
      </w:pPr>
      <w:r>
        <w:rPr>
          <w:rFonts w:ascii="Times New Roman" w:hAnsi="Times New Roman" w:eastAsia="仿宋" w:cs="Times New Roman"/>
          <w:color w:val="auto"/>
          <w:sz w:val="28"/>
        </w:rPr>
        <w:t> </w:t>
      </w:r>
    </w:p>
    <w:p w14:paraId="6F797F3A">
      <w:pPr>
        <w:snapToGrid/>
        <w:spacing w:before="0" w:after="0" w:line="410" w:lineRule="exact"/>
        <w:ind w:firstLine="560" w:firstLineChars="20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1.经营者名称应与营业执照或法人登记证等主体资格证明上标注的名称一致。</w:t>
      </w:r>
    </w:p>
    <w:p w14:paraId="53941DC3">
      <w:pPr>
        <w:snapToGrid/>
        <w:spacing w:before="0" w:after="0" w:line="410" w:lineRule="exact"/>
        <w:ind w:firstLine="560" w:firstLineChars="20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2.统一社会信用代码请按照营业执照等主体资格证明填写。</w:t>
      </w:r>
    </w:p>
    <w:p w14:paraId="067BEBB4">
      <w:pPr>
        <w:snapToGrid/>
        <w:spacing w:before="0" w:after="0" w:line="410" w:lineRule="exact"/>
        <w:ind w:firstLine="560" w:firstLineChars="20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3.经营场所应具体表述所在位置，明确到门牌号、房间号、档口号。</w:t>
      </w:r>
    </w:p>
    <w:p w14:paraId="0FCACC53">
      <w:pPr>
        <w:snapToGrid/>
        <w:spacing w:before="0" w:after="0" w:line="410" w:lineRule="exact"/>
        <w:ind w:firstLine="560" w:firstLineChars="20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4.食品经营场所面积应填写经营者在登记的经营场所内销售食品的区域面积，不包括家电、服装、日用百货、娱乐等非食品区域面积。</w:t>
      </w:r>
    </w:p>
    <w:p w14:paraId="337AEA27">
      <w:pPr>
        <w:snapToGrid/>
        <w:spacing w:before="0" w:after="0" w:line="410" w:lineRule="exact"/>
        <w:ind w:firstLine="560" w:firstLineChars="20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5.申请人应选择主体业态和经营项目，并在□中打√。申请人只能申报一种主体业态，经营项目可多选。食品经营者申请的经营项目对应多种主体业态的，主体业态以经营面积较大的经营项目确定；各具体业态经营面积相同的，主体业态以食品安全风险较高的经营项目确定。</w:t>
      </w:r>
    </w:p>
    <w:p w14:paraId="4274491D">
      <w:pPr>
        <w:snapToGrid/>
        <w:spacing w:before="0" w:after="0" w:line="410" w:lineRule="exact"/>
        <w:ind w:firstLine="560" w:firstLineChars="20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6.经营场所使用面积在50㎡（含50㎡）以下的凉茶店，勾选小餐饮（凉茶店）；经营场所使用面积在50㎡以上的凉茶店，勾选饮品店（凉茶店）。</w:t>
      </w:r>
    </w:p>
    <w:p w14:paraId="06CA38A8">
      <w:pPr>
        <w:snapToGrid/>
        <w:spacing w:before="0" w:after="0" w:line="410" w:lineRule="exact"/>
        <w:ind w:firstLine="560" w:firstLineChars="20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7.供餐对象为中小学生的学校食堂、托幼机构食堂不得申请生食类食品制售及冷食类食品制售中的冷荤类食品制售、冷加工糕点制售等高风险食品制售项目。</w:t>
      </w:r>
    </w:p>
    <w:p w14:paraId="1A470608">
      <w:pPr>
        <w:snapToGrid/>
        <w:spacing w:before="0" w:after="0" w:line="410" w:lineRule="exact"/>
        <w:ind w:firstLine="560" w:firstLineChars="20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8.利用自动设备从事食品经营的，不得申请生食类食品制售及冷食类食品制售中冷荤类食品制售、冷加工糕点制售等高风险食品制售项目。</w:t>
      </w:r>
    </w:p>
    <w:p w14:paraId="00560234">
      <w:pPr>
        <w:snapToGrid/>
        <w:spacing w:before="0" w:after="0" w:line="410" w:lineRule="exact"/>
        <w:ind w:firstLine="560" w:firstLineChars="20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9.无实体门店的互联网经营者，不得申请所有食品制售项目以及散装熟食销售。</w:t>
      </w:r>
    </w:p>
    <w:p w14:paraId="5FE7D1BC">
      <w:pPr>
        <w:snapToGrid/>
        <w:spacing w:before="0" w:after="0" w:line="410" w:lineRule="exact"/>
        <w:ind w:firstLine="560" w:firstLineChars="20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10.半成品制售仅限中央厨房申请。</w:t>
      </w:r>
    </w:p>
    <w:p w14:paraId="22465C21">
      <w:pPr>
        <w:snapToGrid/>
        <w:spacing w:before="0" w:after="0" w:line="410" w:lineRule="exact"/>
        <w:ind w:firstLine="560" w:firstLineChars="20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11.非即食食品制售仅限生饺子、生云吞、生肉丸、生湿面条、饺子皮、豆制品、酿茄子、酿豆腐等非即食食品经营者申请。</w:t>
      </w:r>
    </w:p>
    <w:p w14:paraId="37813D69">
      <w:pPr>
        <w:widowControl/>
        <w:snapToGrid/>
        <w:spacing w:before="0" w:after="0" w:line="410" w:lineRule="exact"/>
        <w:ind w:firstLine="560" w:firstLineChars="20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12.食品经营者如有外设（包括自有或租赁）仓库，需逐一填写外设仓库的名称及地址。</w:t>
      </w:r>
    </w:p>
    <w:p w14:paraId="5FF1701C">
      <w:pPr>
        <w:widowControl/>
        <w:snapToGrid/>
        <w:spacing w:before="0" w:after="0" w:line="410" w:lineRule="exact"/>
        <w:ind w:firstLine="560" w:firstLineChars="20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13.使用自动设备经营的经营者，需填报每台设备的具体放置地点。</w:t>
      </w:r>
    </w:p>
    <w:p w14:paraId="5C95E243">
      <w:pPr>
        <w:widowControl/>
        <w:snapToGrid/>
        <w:spacing w:before="0" w:after="0" w:line="410" w:lineRule="exact"/>
        <w:ind w:firstLine="560" w:firstLineChars="200"/>
        <w:jc w:val="both"/>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14．相关用语释义：</w:t>
      </w:r>
    </w:p>
    <w:p w14:paraId="702705BA">
      <w:pPr>
        <w:snapToGrid/>
        <w:spacing w:before="0" w:after="0" w:line="410" w:lineRule="exact"/>
        <w:ind w:firstLine="560" w:firstLineChars="200"/>
        <w:jc w:val="both"/>
        <w:textAlignment w:val="baseline"/>
        <w:rPr>
          <w:rFonts w:ascii="Times New Roman" w:hAnsi="Times New Roman" w:eastAsia="仿宋_GB2312" w:cs="Times New Roman"/>
          <w:b/>
          <w:bCs/>
          <w:color w:val="auto"/>
          <w:sz w:val="28"/>
          <w:szCs w:val="28"/>
        </w:rPr>
      </w:pPr>
      <w:r>
        <w:rPr>
          <w:rFonts w:ascii="Times New Roman" w:hAnsi="Times New Roman" w:eastAsia="仿宋_GB2312" w:cs="Times New Roman"/>
          <w:color w:val="auto"/>
          <w:sz w:val="28"/>
          <w:szCs w:val="28"/>
        </w:rPr>
        <w:t>（1）食品贸易商：经营场所主要为办公场所，不以直接面向消费者销售食品为主要经营形式的食品经营者。</w:t>
      </w:r>
    </w:p>
    <w:p w14:paraId="1B5BDBF2">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（2）商场超市：以销售食品、日用品为主，规模较大，满足消费者日常生活需要的零售业态。</w:t>
      </w:r>
    </w:p>
    <w:p w14:paraId="6D254850">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（3）便利店：有明显统一连锁品牌形象，规模较小，经营方式以零售为主的一种食品经营业态。</w:t>
      </w:r>
    </w:p>
    <w:p w14:paraId="3C06B0B1">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（4）专卖店：销售食品品类较为单一的经营者。比如，酒类专卖店、茶叶专卖店、桶装水专卖店、保健食品专卖店等。</w:t>
      </w:r>
    </w:p>
    <w:p w14:paraId="14D61263">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（5）食杂店：规模较小，无明显品牌形象，食品及其他非食品混合经营的经营者。</w:t>
      </w:r>
    </w:p>
    <w:p w14:paraId="1D2735C8">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（6）无实体门店的互联网经营者：没有线下门店，以互联网作为经营载体，以办公场所所为经营场所的经营者。</w:t>
      </w:r>
    </w:p>
    <w:p w14:paraId="3BE7D42A">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（7）利用自动设备经营食品的经营者：以投放设备、无人销售方式经营的经营者。</w:t>
      </w:r>
    </w:p>
    <w:p w14:paraId="4AA8B881">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（8）大型餐馆，指餐饮服务场所使用面积在1000㎡以上，以提供饭菜为主要经营项目的一种食品经营业态。</w:t>
      </w:r>
    </w:p>
    <w:p w14:paraId="3A1AF778">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（9）中型餐馆，指餐饮服务场所使用面积在200～1000㎡（含1000㎡），以提供饭菜为主要经营项目的一种食品经营业态。</w:t>
      </w:r>
    </w:p>
    <w:p w14:paraId="338EEE70">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（10）小型餐馆，指餐饮服务场所使用面积在50～200㎡（含200㎡），以提供饭菜为主要经营项目的一种食品经营业态。</w:t>
      </w:r>
    </w:p>
    <w:p w14:paraId="582F2E00">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（11）中央厨房，指由食品经营企业建立，具有独立场所和设施设备，集中完成食品成品或者半成品加工制作并配送给本单位连锁门店，供其进一步加工制作后提供给消费者的经营主体。</w:t>
      </w:r>
    </w:p>
    <w:p w14:paraId="309D9EDA">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（12）集中用餐单位食堂，指设于机关、事业单位、社会团体、民办非企业单位、企业等，供应内部职工、学生等集中就餐的餐饮服务提供者。</w:t>
      </w:r>
    </w:p>
    <w:p w14:paraId="5E4C0FE5">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（13）糕点店，指以供应现场制作的中、西式糕点为主要经营项目的一种食品经营业态。</w:t>
      </w:r>
    </w:p>
    <w:p w14:paraId="66DEC505">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（14）饮品店，指以供应现场制作的冷、热饮品为主要经营项目的一种食品经营业态，含凉茶店。</w:t>
      </w:r>
    </w:p>
    <w:p w14:paraId="32E42469">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15）小餐饮，指餐饮服务场所使用面积在50㎡（含50㎡）以下的规模较小的餐饮服务经营者。农村地区小餐饮的面积标准各地可根据实际情况适当调整至100㎡（含100㎡）以下，具体由各地级以上市市场监督管理部门确定。</w:t>
      </w:r>
    </w:p>
    <w:p w14:paraId="6F6A7184">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16）散装食品，指在经营过程中无食品生产者预先制作的定量包装或者容器、需要称重或者计件销售的食品，包括无包装以及称重或者计件后添加包装的食品。在经营过程中，食品经营者进行的包装，不属于定量包装。</w:t>
      </w:r>
    </w:p>
    <w:p w14:paraId="580962DA">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（17）散装熟食，指由食品生产者预先生产制作，食品销售经营者以散装食品形式销售的酱卤类、烧（熏）烤类、凉拌类、油炸类、蒸制类等熟制食品。</w:t>
      </w:r>
    </w:p>
    <w:p w14:paraId="2E33CF62">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（18）热食类食品，指食品原料经过粗加工、切配并经过蒸、煮、烹、煎、炒、烤、炸、焙烤等烹饪工艺制作的即食食品，含热加工糕点、汉堡，以及火锅和烧烤等烹饪方式加工而成的食品等。</w:t>
      </w:r>
    </w:p>
    <w:p w14:paraId="2F1FF681">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（19）冷食类食品，指最后一道工艺是在常温或者低温条件下进行的，包括解冻、切配、调制等过程，加工后在常温或者低温条件下即可食用的食品，含生食瓜果蔬菜、腌菜、冷加工糕点、冷荤类食品等。</w:t>
      </w:r>
    </w:p>
    <w:p w14:paraId="31D19864">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（20）生食类食品，一般特指生食动物性水产品（主要是海产品）。</w:t>
      </w:r>
    </w:p>
    <w:p w14:paraId="657A4CAA">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（21）半成品，指原料经初步或者部分加工制作后，尚需进一步加工制作的非直接入口食品，不包括储存的已加工成成品的食品。</w:t>
      </w:r>
    </w:p>
    <w:p w14:paraId="5B1C35AB">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（22）自制饮品，指经营者现场制作的各种饮料，含冰淇淋等。</w:t>
      </w:r>
    </w:p>
    <w:p w14:paraId="165D705A">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（23）冷加工糕点，指在各种加热熟制工序后，在常温或者低温条件下再进行二次加工的糕点。</w:t>
      </w:r>
    </w:p>
    <w:p w14:paraId="41713519">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（24）非即食食品，指现场加工制作的生饺子、生云吞、生肉丸、生湿面条、饺子皮、豆制品、酿茄子、酿豆腐等，食用前需进一步加工熟制的食品。非即食食品不含食用农产品、咸肉、灌肠等。</w:t>
      </w:r>
    </w:p>
    <w:p w14:paraId="69DB04E9">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（25）食品销售连锁管理，指食品销售连锁企业总部对其管理的门店实施统一的采购配送、质量管理、经营指导，或者品牌管理等规范化管理的活动。</w:t>
      </w:r>
    </w:p>
    <w:p w14:paraId="6058BCFC">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（26）餐饮服务连锁管理，指餐饮服务连锁企业总部对其管理的门店实施统一的采购配送、质量管理、经营指导，或者品牌管理等规范化管理的活动。</w:t>
      </w:r>
    </w:p>
    <w:p w14:paraId="0B4E13B0">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（27）餐饮服务管理，指为餐饮服务提供者提供人员、加工制作、经营或者食品安全管理等服务的第三方管理活动。</w:t>
      </w:r>
    </w:p>
    <w:p w14:paraId="0DC9B61C">
      <w:pPr>
        <w:snapToGrid/>
        <w:spacing w:before="0" w:after="0" w:line="410" w:lineRule="exact"/>
        <w:ind w:firstLine="560" w:firstLineChars="200"/>
        <w:jc w:val="both"/>
        <w:textAlignment w:val="baseline"/>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28）简单制售：指食品经营者从事解冻、简单加热、冲调、组合、摆盘、洗切等食品安全风险较低的简单制售行为。主要含以下六类：从事解冻、简单加热、冲调、组合、摆盘、洗切等食品安全风险较低的制售行为；加工制作植物性冷食类食品（不含非发酵豆制品），含果蔬拼盘、盐浸果蔬；对预包装食品进行拆封、装盘、分切、调味等简单制作后即供应的；</w:t>
      </w:r>
    </w:p>
    <w:p w14:paraId="15A19E3F">
      <w:pPr>
        <w:snapToGrid/>
        <w:spacing w:before="0" w:after="0" w:line="410" w:lineRule="exact"/>
        <w:jc w:val="both"/>
        <w:textAlignment w:val="baseline"/>
        <w:rPr>
          <w:rFonts w:ascii="Times New Roman" w:hAnsi="Times New Roman" w:eastAsia="仿宋_GB2312" w:cs="Times New Roman"/>
          <w:color w:val="auto"/>
          <w:sz w:val="28"/>
          <w:szCs w:val="28"/>
        </w:rPr>
        <w:sectPr>
          <w:footerReference r:id="rId7" w:type="default"/>
          <w:pgSz w:w="11905" w:h="16838"/>
          <w:pgMar w:top="1417" w:right="1417" w:bottom="1417" w:left="1417" w:header="850" w:footer="992" w:gutter="0"/>
          <w:cols w:space="0" w:num="1"/>
          <w:docGrid w:type="lines" w:linePitch="323" w:charSpace="0"/>
        </w:sectPr>
      </w:pPr>
      <w:r>
        <w:rPr>
          <w:rFonts w:hint="eastAsia" w:ascii="Times New Roman" w:hAnsi="Times New Roman" w:eastAsia="仿宋_GB2312" w:cs="Times New Roman"/>
          <w:color w:val="auto"/>
          <w:sz w:val="28"/>
          <w:szCs w:val="28"/>
        </w:rPr>
        <w:t>调制供消费者直接食用的调味料；加工制作炒瓜子、炒栗子、爆米花、棉花糖等食品；加工制作非即食食品。经营者已取得热食类、冷食类、自制饮品、半成品等制售类其中任何一个经营项目的，无需另行申请相应经营项目的简单制售。</w:t>
      </w:r>
    </w:p>
    <w:p w14:paraId="2551EDE7">
      <w:pPr>
        <w:jc w:val="center"/>
        <w:outlineLvl w:val="0"/>
        <w:rPr>
          <w:color w:val="auto"/>
          <w:szCs w:val="21"/>
        </w:rPr>
      </w:pPr>
      <w:bookmarkStart w:id="2" w:name="_Toc1292267877"/>
      <w:r>
        <w:rPr>
          <w:rFonts w:hint="eastAsia" w:ascii="黑体" w:hAnsi="黑体" w:eastAsia="黑体"/>
          <w:b/>
          <w:color w:val="auto"/>
          <w:sz w:val="44"/>
          <w:szCs w:val="44"/>
        </w:rPr>
        <w:t>食品经营企业食品安全管理制度目录样式</w:t>
      </w:r>
      <w:r>
        <w:rPr>
          <w:rFonts w:hint="eastAsia" w:ascii="黑体" w:hAnsi="黑体" w:eastAsia="黑体"/>
          <w:b/>
          <w:color w:val="auto"/>
          <w:sz w:val="44"/>
          <w:szCs w:val="44"/>
        </w:rPr>
        <w:br w:type="textWrapping"/>
      </w:r>
      <w:r>
        <w:rPr>
          <w:rFonts w:hint="eastAsia" w:ascii="仿宋_GB2312" w:hAnsi="仿宋_GB2312" w:eastAsia="仿宋_GB2312" w:cs="仿宋_GB2312"/>
          <w:b/>
          <w:bCs/>
          <w:color w:val="auto"/>
          <w:sz w:val="28"/>
          <w:szCs w:val="28"/>
        </w:rPr>
        <w:t>（适用于食品销售经营者）</w:t>
      </w:r>
      <w:bookmarkEnd w:id="2"/>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5723"/>
        <w:gridCol w:w="1983"/>
      </w:tblGrid>
      <w:tr w14:paraId="4017C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exact"/>
          <w:jc w:val="center"/>
        </w:trPr>
        <w:tc>
          <w:tcPr>
            <w:tcW w:w="1034" w:type="dxa"/>
            <w:vAlign w:val="center"/>
          </w:tcPr>
          <w:p w14:paraId="616DA4EA">
            <w:pPr>
              <w:spacing w:before="0" w:after="0" w:line="24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序号</w:t>
            </w:r>
          </w:p>
        </w:tc>
        <w:tc>
          <w:tcPr>
            <w:tcW w:w="5723" w:type="dxa"/>
            <w:vAlign w:val="center"/>
          </w:tcPr>
          <w:p w14:paraId="0E2230C7">
            <w:pPr>
              <w:spacing w:before="0" w:after="0" w:line="24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管理制度名称</w:t>
            </w:r>
          </w:p>
        </w:tc>
        <w:tc>
          <w:tcPr>
            <w:tcW w:w="1983" w:type="dxa"/>
            <w:vAlign w:val="center"/>
          </w:tcPr>
          <w:p w14:paraId="7B9ACD27">
            <w:pPr>
              <w:spacing w:before="0" w:after="0" w:line="24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已建立哪些制度(在下方打“√”)</w:t>
            </w:r>
          </w:p>
        </w:tc>
      </w:tr>
      <w:tr w14:paraId="047B3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2A399F8D">
            <w:pPr>
              <w:spacing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5723" w:type="dxa"/>
            <w:vAlign w:val="center"/>
          </w:tcPr>
          <w:p w14:paraId="374796DE">
            <w:pPr>
              <w:spacing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xml:space="preserve">食品安全自查制度  </w:t>
            </w:r>
          </w:p>
        </w:tc>
        <w:tc>
          <w:tcPr>
            <w:tcW w:w="1983" w:type="dxa"/>
            <w:vAlign w:val="center"/>
          </w:tcPr>
          <w:p w14:paraId="399567C2">
            <w:pPr>
              <w:spacing w:line="240" w:lineRule="auto"/>
              <w:ind w:firstLine="560" w:firstLineChars="200"/>
              <w:jc w:val="both"/>
              <w:rPr>
                <w:rFonts w:ascii="仿宋_GB2312" w:hAnsi="仿宋_GB2312" w:eastAsia="仿宋_GB2312" w:cs="仿宋_GB2312"/>
                <w:color w:val="auto"/>
                <w:kern w:val="0"/>
                <w:sz w:val="28"/>
                <w:szCs w:val="28"/>
              </w:rPr>
            </w:pPr>
          </w:p>
        </w:tc>
      </w:tr>
      <w:tr w14:paraId="4F28C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1EE93198">
            <w:pPr>
              <w:spacing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5723" w:type="dxa"/>
            <w:vAlign w:val="center"/>
          </w:tcPr>
          <w:p w14:paraId="5F1DCD5D">
            <w:pPr>
              <w:spacing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食品安全追溯制度</w:t>
            </w:r>
          </w:p>
        </w:tc>
        <w:tc>
          <w:tcPr>
            <w:tcW w:w="1983" w:type="dxa"/>
            <w:vAlign w:val="center"/>
          </w:tcPr>
          <w:p w14:paraId="49F64251">
            <w:pPr>
              <w:spacing w:line="240" w:lineRule="auto"/>
              <w:ind w:firstLine="560" w:firstLineChars="200"/>
              <w:jc w:val="both"/>
              <w:rPr>
                <w:rFonts w:ascii="仿宋_GB2312" w:hAnsi="仿宋_GB2312" w:eastAsia="仿宋_GB2312" w:cs="仿宋_GB2312"/>
                <w:color w:val="auto"/>
                <w:kern w:val="0"/>
                <w:sz w:val="28"/>
                <w:szCs w:val="28"/>
              </w:rPr>
            </w:pPr>
          </w:p>
        </w:tc>
      </w:tr>
      <w:tr w14:paraId="21C6F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12394BAB">
            <w:pPr>
              <w:spacing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5723" w:type="dxa"/>
            <w:vAlign w:val="center"/>
          </w:tcPr>
          <w:p w14:paraId="3617721A">
            <w:pPr>
              <w:spacing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从业人员健康管理制度</w:t>
            </w:r>
          </w:p>
        </w:tc>
        <w:tc>
          <w:tcPr>
            <w:tcW w:w="1983" w:type="dxa"/>
            <w:vAlign w:val="center"/>
          </w:tcPr>
          <w:p w14:paraId="3DFAAF5D">
            <w:pPr>
              <w:spacing w:line="240" w:lineRule="auto"/>
              <w:ind w:firstLine="560" w:firstLineChars="200"/>
              <w:jc w:val="both"/>
              <w:rPr>
                <w:rFonts w:ascii="仿宋_GB2312" w:hAnsi="仿宋_GB2312" w:eastAsia="仿宋_GB2312" w:cs="仿宋_GB2312"/>
                <w:color w:val="auto"/>
                <w:kern w:val="0"/>
                <w:sz w:val="28"/>
                <w:szCs w:val="28"/>
              </w:rPr>
            </w:pPr>
          </w:p>
        </w:tc>
      </w:tr>
      <w:tr w14:paraId="29A7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2B042020">
            <w:pPr>
              <w:spacing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5723" w:type="dxa"/>
            <w:vAlign w:val="center"/>
          </w:tcPr>
          <w:p w14:paraId="398858A7">
            <w:pPr>
              <w:spacing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食品安全风险管控清单</w:t>
            </w:r>
          </w:p>
        </w:tc>
        <w:tc>
          <w:tcPr>
            <w:tcW w:w="1983" w:type="dxa"/>
            <w:vAlign w:val="center"/>
          </w:tcPr>
          <w:p w14:paraId="71B4D6E4">
            <w:pPr>
              <w:spacing w:line="240" w:lineRule="auto"/>
              <w:ind w:firstLine="560" w:firstLineChars="200"/>
              <w:jc w:val="both"/>
              <w:rPr>
                <w:rFonts w:ascii="仿宋_GB2312" w:hAnsi="仿宋_GB2312" w:eastAsia="仿宋_GB2312" w:cs="仿宋_GB2312"/>
                <w:color w:val="auto"/>
                <w:kern w:val="0"/>
                <w:sz w:val="28"/>
                <w:szCs w:val="28"/>
              </w:rPr>
            </w:pPr>
          </w:p>
        </w:tc>
      </w:tr>
      <w:tr w14:paraId="2E209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7DE2F8BD">
            <w:pPr>
              <w:spacing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tc>
        <w:tc>
          <w:tcPr>
            <w:tcW w:w="5723" w:type="dxa"/>
            <w:vAlign w:val="center"/>
          </w:tcPr>
          <w:p w14:paraId="7A652FB4">
            <w:pPr>
              <w:spacing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日管控、周排查、月调度制度</w:t>
            </w:r>
          </w:p>
        </w:tc>
        <w:tc>
          <w:tcPr>
            <w:tcW w:w="1983" w:type="dxa"/>
            <w:vAlign w:val="center"/>
          </w:tcPr>
          <w:p w14:paraId="482FCF87">
            <w:pPr>
              <w:spacing w:line="240" w:lineRule="auto"/>
              <w:ind w:firstLine="560" w:firstLineChars="200"/>
              <w:jc w:val="both"/>
              <w:rPr>
                <w:rFonts w:ascii="仿宋_GB2312" w:hAnsi="仿宋_GB2312" w:eastAsia="仿宋_GB2312" w:cs="仿宋_GB2312"/>
                <w:color w:val="auto"/>
                <w:kern w:val="0"/>
                <w:sz w:val="28"/>
                <w:szCs w:val="28"/>
              </w:rPr>
            </w:pPr>
          </w:p>
        </w:tc>
      </w:tr>
      <w:tr w14:paraId="7FB03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14CD5EE0">
            <w:pPr>
              <w:spacing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p>
        </w:tc>
        <w:tc>
          <w:tcPr>
            <w:tcW w:w="5723" w:type="dxa"/>
            <w:vAlign w:val="center"/>
          </w:tcPr>
          <w:p w14:paraId="601FA771">
            <w:pPr>
              <w:spacing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食品安全管理人员培训和考核制度</w:t>
            </w:r>
          </w:p>
        </w:tc>
        <w:tc>
          <w:tcPr>
            <w:tcW w:w="1983" w:type="dxa"/>
            <w:vAlign w:val="center"/>
          </w:tcPr>
          <w:p w14:paraId="217BF3F1">
            <w:pPr>
              <w:spacing w:line="240" w:lineRule="auto"/>
              <w:ind w:firstLine="560" w:firstLineChars="200"/>
              <w:jc w:val="both"/>
              <w:rPr>
                <w:rFonts w:ascii="仿宋_GB2312" w:hAnsi="仿宋_GB2312" w:eastAsia="仿宋_GB2312" w:cs="仿宋_GB2312"/>
                <w:color w:val="auto"/>
                <w:kern w:val="0"/>
                <w:sz w:val="28"/>
                <w:szCs w:val="28"/>
              </w:rPr>
            </w:pPr>
          </w:p>
        </w:tc>
      </w:tr>
      <w:tr w14:paraId="5F3B4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70E0291B">
            <w:pPr>
              <w:spacing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7</w:t>
            </w:r>
          </w:p>
        </w:tc>
        <w:tc>
          <w:tcPr>
            <w:tcW w:w="5723" w:type="dxa"/>
            <w:vAlign w:val="center"/>
          </w:tcPr>
          <w:p w14:paraId="7189480D">
            <w:pPr>
              <w:spacing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进货查验记录制度</w:t>
            </w:r>
          </w:p>
        </w:tc>
        <w:tc>
          <w:tcPr>
            <w:tcW w:w="1983" w:type="dxa"/>
            <w:vAlign w:val="center"/>
          </w:tcPr>
          <w:p w14:paraId="4E3B09BF">
            <w:pPr>
              <w:spacing w:line="240" w:lineRule="auto"/>
              <w:ind w:firstLine="560" w:firstLineChars="200"/>
              <w:jc w:val="both"/>
              <w:rPr>
                <w:rFonts w:ascii="仿宋_GB2312" w:hAnsi="仿宋_GB2312" w:eastAsia="仿宋_GB2312" w:cs="仿宋_GB2312"/>
                <w:color w:val="auto"/>
                <w:kern w:val="0"/>
                <w:sz w:val="28"/>
                <w:szCs w:val="28"/>
              </w:rPr>
            </w:pPr>
          </w:p>
        </w:tc>
      </w:tr>
      <w:tr w14:paraId="02448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7F9245E8">
            <w:pPr>
              <w:spacing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8</w:t>
            </w:r>
          </w:p>
        </w:tc>
        <w:tc>
          <w:tcPr>
            <w:tcW w:w="5723" w:type="dxa"/>
            <w:vAlign w:val="center"/>
          </w:tcPr>
          <w:p w14:paraId="4D9211E9">
            <w:pPr>
              <w:spacing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场所及设施设备清洗消毒和维修保养制度</w:t>
            </w:r>
          </w:p>
        </w:tc>
        <w:tc>
          <w:tcPr>
            <w:tcW w:w="1983" w:type="dxa"/>
            <w:vAlign w:val="center"/>
          </w:tcPr>
          <w:p w14:paraId="5C47259F">
            <w:pPr>
              <w:spacing w:line="240" w:lineRule="auto"/>
              <w:ind w:firstLine="560" w:firstLineChars="200"/>
              <w:jc w:val="both"/>
              <w:rPr>
                <w:rFonts w:ascii="仿宋_GB2312" w:hAnsi="仿宋_GB2312" w:eastAsia="仿宋_GB2312" w:cs="仿宋_GB2312"/>
                <w:color w:val="auto"/>
                <w:kern w:val="0"/>
                <w:sz w:val="28"/>
                <w:szCs w:val="28"/>
              </w:rPr>
            </w:pPr>
          </w:p>
        </w:tc>
      </w:tr>
      <w:tr w14:paraId="5FA5B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5B29C78C">
            <w:pPr>
              <w:spacing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9</w:t>
            </w:r>
          </w:p>
        </w:tc>
        <w:tc>
          <w:tcPr>
            <w:tcW w:w="5723" w:type="dxa"/>
            <w:vAlign w:val="center"/>
          </w:tcPr>
          <w:p w14:paraId="47A08B62">
            <w:pPr>
              <w:spacing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食品贮存管理制度</w:t>
            </w:r>
          </w:p>
        </w:tc>
        <w:tc>
          <w:tcPr>
            <w:tcW w:w="1983" w:type="dxa"/>
            <w:vAlign w:val="center"/>
          </w:tcPr>
          <w:p w14:paraId="7F132C97">
            <w:pPr>
              <w:spacing w:line="240" w:lineRule="auto"/>
              <w:ind w:firstLine="560" w:firstLineChars="200"/>
              <w:jc w:val="both"/>
              <w:rPr>
                <w:rFonts w:ascii="仿宋_GB2312" w:hAnsi="仿宋_GB2312" w:eastAsia="仿宋_GB2312" w:cs="仿宋_GB2312"/>
                <w:color w:val="auto"/>
                <w:kern w:val="0"/>
                <w:sz w:val="28"/>
                <w:szCs w:val="28"/>
              </w:rPr>
            </w:pPr>
          </w:p>
        </w:tc>
      </w:tr>
      <w:tr w14:paraId="6B061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5FD1FA2C">
            <w:pPr>
              <w:spacing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10</w:t>
            </w:r>
          </w:p>
        </w:tc>
        <w:tc>
          <w:tcPr>
            <w:tcW w:w="5723" w:type="dxa"/>
            <w:vAlign w:val="center"/>
          </w:tcPr>
          <w:p w14:paraId="6C9E47CA">
            <w:pPr>
              <w:spacing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废弃物处置制度</w:t>
            </w:r>
          </w:p>
        </w:tc>
        <w:tc>
          <w:tcPr>
            <w:tcW w:w="1983" w:type="dxa"/>
            <w:vAlign w:val="center"/>
          </w:tcPr>
          <w:p w14:paraId="72797D49">
            <w:pPr>
              <w:spacing w:line="240" w:lineRule="auto"/>
              <w:ind w:firstLine="560" w:firstLineChars="200"/>
              <w:jc w:val="both"/>
              <w:rPr>
                <w:rFonts w:ascii="仿宋_GB2312" w:hAnsi="仿宋_GB2312" w:eastAsia="仿宋_GB2312" w:cs="仿宋_GB2312"/>
                <w:color w:val="auto"/>
                <w:kern w:val="0"/>
                <w:sz w:val="28"/>
                <w:szCs w:val="28"/>
              </w:rPr>
            </w:pPr>
          </w:p>
        </w:tc>
      </w:tr>
      <w:tr w14:paraId="2D380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170B45EF">
            <w:pPr>
              <w:spacing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11</w:t>
            </w:r>
          </w:p>
        </w:tc>
        <w:tc>
          <w:tcPr>
            <w:tcW w:w="5723" w:type="dxa"/>
            <w:vAlign w:val="center"/>
          </w:tcPr>
          <w:p w14:paraId="120DA079">
            <w:pPr>
              <w:spacing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不合格食品处置制度</w:t>
            </w:r>
          </w:p>
        </w:tc>
        <w:tc>
          <w:tcPr>
            <w:tcW w:w="1983" w:type="dxa"/>
            <w:vAlign w:val="center"/>
          </w:tcPr>
          <w:p w14:paraId="21A655E7">
            <w:pPr>
              <w:spacing w:line="240" w:lineRule="auto"/>
              <w:ind w:firstLine="560" w:firstLineChars="200"/>
              <w:jc w:val="both"/>
              <w:rPr>
                <w:rFonts w:ascii="仿宋_GB2312" w:hAnsi="仿宋_GB2312" w:eastAsia="仿宋_GB2312" w:cs="仿宋_GB2312"/>
                <w:color w:val="auto"/>
                <w:kern w:val="0"/>
                <w:sz w:val="28"/>
                <w:szCs w:val="28"/>
              </w:rPr>
            </w:pPr>
          </w:p>
        </w:tc>
      </w:tr>
      <w:tr w14:paraId="60663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7BA7871E">
            <w:pPr>
              <w:spacing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12</w:t>
            </w:r>
          </w:p>
        </w:tc>
        <w:tc>
          <w:tcPr>
            <w:tcW w:w="5723" w:type="dxa"/>
            <w:vAlign w:val="center"/>
          </w:tcPr>
          <w:p w14:paraId="108DE498">
            <w:pPr>
              <w:spacing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食品安全事故处置方案</w:t>
            </w:r>
          </w:p>
        </w:tc>
        <w:tc>
          <w:tcPr>
            <w:tcW w:w="1983" w:type="dxa"/>
            <w:vAlign w:val="center"/>
          </w:tcPr>
          <w:p w14:paraId="6608BB53">
            <w:pPr>
              <w:spacing w:line="240" w:lineRule="auto"/>
              <w:ind w:firstLine="560" w:firstLineChars="200"/>
              <w:jc w:val="both"/>
              <w:rPr>
                <w:rFonts w:ascii="仿宋_GB2312" w:hAnsi="仿宋_GB2312" w:eastAsia="仿宋_GB2312" w:cs="仿宋_GB2312"/>
                <w:color w:val="auto"/>
                <w:kern w:val="0"/>
                <w:sz w:val="28"/>
                <w:szCs w:val="28"/>
              </w:rPr>
            </w:pPr>
          </w:p>
        </w:tc>
      </w:tr>
      <w:tr w14:paraId="1626F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1034" w:type="dxa"/>
            <w:vAlign w:val="center"/>
          </w:tcPr>
          <w:p w14:paraId="27A041B7">
            <w:pPr>
              <w:spacing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13</w:t>
            </w:r>
          </w:p>
        </w:tc>
        <w:tc>
          <w:tcPr>
            <w:tcW w:w="5723" w:type="dxa"/>
            <w:vAlign w:val="center"/>
          </w:tcPr>
          <w:p w14:paraId="2F5EE86E">
            <w:pPr>
              <w:spacing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食品经营过程控制制度</w:t>
            </w:r>
          </w:p>
        </w:tc>
        <w:tc>
          <w:tcPr>
            <w:tcW w:w="1983" w:type="dxa"/>
            <w:vAlign w:val="center"/>
          </w:tcPr>
          <w:p w14:paraId="4C055C5F">
            <w:pPr>
              <w:spacing w:line="240" w:lineRule="auto"/>
              <w:ind w:firstLine="560" w:firstLineChars="200"/>
              <w:jc w:val="both"/>
              <w:rPr>
                <w:rFonts w:ascii="仿宋_GB2312" w:hAnsi="仿宋_GB2312" w:eastAsia="仿宋_GB2312" w:cs="仿宋_GB2312"/>
                <w:color w:val="auto"/>
                <w:kern w:val="0"/>
                <w:sz w:val="28"/>
                <w:szCs w:val="28"/>
              </w:rPr>
            </w:pPr>
          </w:p>
        </w:tc>
      </w:tr>
      <w:tr w14:paraId="4BB11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2C740F9C">
            <w:pPr>
              <w:spacing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14</w:t>
            </w:r>
          </w:p>
        </w:tc>
        <w:tc>
          <w:tcPr>
            <w:tcW w:w="5723" w:type="dxa"/>
            <w:vAlign w:val="center"/>
          </w:tcPr>
          <w:p w14:paraId="7A81B8E5">
            <w:pPr>
              <w:spacing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食品销售记录制度</w:t>
            </w:r>
          </w:p>
        </w:tc>
        <w:tc>
          <w:tcPr>
            <w:tcW w:w="1983" w:type="dxa"/>
            <w:vAlign w:val="center"/>
          </w:tcPr>
          <w:p w14:paraId="3E865105">
            <w:pPr>
              <w:spacing w:line="240" w:lineRule="auto"/>
              <w:ind w:firstLine="560" w:firstLineChars="200"/>
              <w:jc w:val="both"/>
              <w:rPr>
                <w:rFonts w:ascii="仿宋_GB2312" w:hAnsi="仿宋_GB2312" w:eastAsia="仿宋_GB2312" w:cs="仿宋_GB2312"/>
                <w:color w:val="auto"/>
                <w:kern w:val="0"/>
                <w:sz w:val="28"/>
                <w:szCs w:val="28"/>
              </w:rPr>
            </w:pPr>
          </w:p>
        </w:tc>
      </w:tr>
      <w:tr w14:paraId="19CDD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67382F79">
            <w:pPr>
              <w:spacing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15</w:t>
            </w:r>
          </w:p>
        </w:tc>
        <w:tc>
          <w:tcPr>
            <w:tcW w:w="5723" w:type="dxa"/>
            <w:vAlign w:val="center"/>
          </w:tcPr>
          <w:p w14:paraId="25995D04">
            <w:pPr>
              <w:spacing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zh-CN"/>
              </w:rPr>
              <w:t>查验食品相关产品产品合格证明的制度</w:t>
            </w:r>
          </w:p>
        </w:tc>
        <w:tc>
          <w:tcPr>
            <w:tcW w:w="1983" w:type="dxa"/>
            <w:vAlign w:val="center"/>
          </w:tcPr>
          <w:p w14:paraId="6C56C412">
            <w:pPr>
              <w:spacing w:line="240" w:lineRule="auto"/>
              <w:ind w:firstLine="560" w:firstLineChars="200"/>
              <w:jc w:val="both"/>
              <w:rPr>
                <w:rFonts w:ascii="仿宋_GB2312" w:hAnsi="仿宋_GB2312" w:eastAsia="仿宋_GB2312" w:cs="仿宋_GB2312"/>
                <w:color w:val="auto"/>
                <w:kern w:val="0"/>
                <w:sz w:val="28"/>
                <w:szCs w:val="28"/>
              </w:rPr>
            </w:pPr>
          </w:p>
        </w:tc>
      </w:tr>
      <w:tr w14:paraId="531FF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65138333">
            <w:pPr>
              <w:spacing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16</w:t>
            </w:r>
          </w:p>
        </w:tc>
        <w:tc>
          <w:tcPr>
            <w:tcW w:w="5723" w:type="dxa"/>
            <w:vAlign w:val="center"/>
          </w:tcPr>
          <w:p w14:paraId="78CD00AE">
            <w:pPr>
              <w:spacing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zh-CN"/>
              </w:rPr>
              <w:t>查验食品相关产品供货商许可证的制度</w:t>
            </w:r>
          </w:p>
        </w:tc>
        <w:tc>
          <w:tcPr>
            <w:tcW w:w="1983" w:type="dxa"/>
            <w:vAlign w:val="center"/>
          </w:tcPr>
          <w:p w14:paraId="7FCAC591">
            <w:pPr>
              <w:spacing w:line="240" w:lineRule="auto"/>
              <w:ind w:firstLine="560" w:firstLineChars="200"/>
              <w:jc w:val="both"/>
              <w:rPr>
                <w:rFonts w:ascii="仿宋_GB2312" w:hAnsi="仿宋_GB2312" w:eastAsia="仿宋_GB2312" w:cs="仿宋_GB2312"/>
                <w:color w:val="auto"/>
                <w:kern w:val="0"/>
                <w:sz w:val="28"/>
                <w:szCs w:val="28"/>
              </w:rPr>
            </w:pPr>
          </w:p>
        </w:tc>
      </w:tr>
      <w:tr w14:paraId="3EE7B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72AF5B10">
            <w:pPr>
              <w:jc w:val="center"/>
              <w:rPr>
                <w:rFonts w:ascii="宋体" w:hAnsi="宋体" w:eastAsia="宋体" w:cs="宋体"/>
                <w:color w:val="auto"/>
                <w:sz w:val="21"/>
                <w:szCs w:val="21"/>
              </w:rPr>
            </w:pPr>
          </w:p>
        </w:tc>
        <w:tc>
          <w:tcPr>
            <w:tcW w:w="5723" w:type="dxa"/>
            <w:vAlign w:val="center"/>
          </w:tcPr>
          <w:p w14:paraId="4C0AEDA4">
            <w:pPr>
              <w:rPr>
                <w:rFonts w:ascii="宋体" w:hAnsi="宋体" w:eastAsia="宋体" w:cs="宋体"/>
                <w:color w:val="auto"/>
                <w:kern w:val="0"/>
                <w:sz w:val="21"/>
                <w:szCs w:val="21"/>
              </w:rPr>
            </w:pPr>
            <w:r>
              <w:rPr>
                <w:rFonts w:hint="eastAsia" w:ascii="仿宋_GB2312" w:hAnsi="仿宋_GB2312" w:eastAsia="仿宋_GB2312" w:cs="仿宋_GB2312"/>
                <w:b/>
                <w:bCs/>
                <w:color w:val="auto"/>
                <w:sz w:val="28"/>
                <w:szCs w:val="28"/>
              </w:rPr>
              <w:t xml:space="preserve"> </w:t>
            </w:r>
            <w:r>
              <w:rPr>
                <w:rFonts w:hint="eastAsia" w:ascii="仿宋_GB2312" w:hAnsi="仿宋_GB2312" w:eastAsia="仿宋_GB2312" w:cs="仿宋_GB2312"/>
                <w:color w:val="auto"/>
                <w:sz w:val="28"/>
                <w:szCs w:val="28"/>
              </w:rPr>
              <w:t xml:space="preserve">  </w:t>
            </w:r>
          </w:p>
        </w:tc>
        <w:tc>
          <w:tcPr>
            <w:tcW w:w="1983" w:type="dxa"/>
            <w:vAlign w:val="center"/>
          </w:tcPr>
          <w:p w14:paraId="16D3DBDF">
            <w:pPr>
              <w:jc w:val="center"/>
              <w:rPr>
                <w:rFonts w:ascii="宋体" w:hAnsi="宋体" w:eastAsia="宋体" w:cs="宋体"/>
                <w:color w:val="auto"/>
                <w:sz w:val="21"/>
                <w:szCs w:val="21"/>
              </w:rPr>
            </w:pPr>
          </w:p>
        </w:tc>
      </w:tr>
      <w:tr w14:paraId="52268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5600A7DA">
            <w:pPr>
              <w:jc w:val="center"/>
              <w:rPr>
                <w:rFonts w:ascii="宋体" w:hAnsi="宋体" w:eastAsia="宋体" w:cs="宋体"/>
                <w:color w:val="auto"/>
                <w:sz w:val="21"/>
                <w:szCs w:val="21"/>
              </w:rPr>
            </w:pPr>
          </w:p>
        </w:tc>
        <w:tc>
          <w:tcPr>
            <w:tcW w:w="5723" w:type="dxa"/>
            <w:vAlign w:val="center"/>
          </w:tcPr>
          <w:p w14:paraId="3E0B8B14">
            <w:pPr>
              <w:ind w:firstLine="420" w:firstLineChars="200"/>
              <w:rPr>
                <w:rFonts w:ascii="宋体" w:hAnsi="宋体" w:eastAsia="宋体" w:cs="宋体"/>
                <w:color w:val="auto"/>
                <w:kern w:val="0"/>
                <w:sz w:val="21"/>
                <w:szCs w:val="21"/>
              </w:rPr>
            </w:pPr>
          </w:p>
        </w:tc>
        <w:tc>
          <w:tcPr>
            <w:tcW w:w="1983" w:type="dxa"/>
            <w:vAlign w:val="center"/>
          </w:tcPr>
          <w:p w14:paraId="74762F04">
            <w:pPr>
              <w:jc w:val="center"/>
              <w:rPr>
                <w:rFonts w:ascii="宋体" w:hAnsi="宋体" w:eastAsia="宋体" w:cs="宋体"/>
                <w:color w:val="auto"/>
                <w:sz w:val="21"/>
                <w:szCs w:val="21"/>
              </w:rPr>
            </w:pPr>
          </w:p>
        </w:tc>
      </w:tr>
      <w:tr w14:paraId="13993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418C9AFD">
            <w:pPr>
              <w:jc w:val="center"/>
              <w:rPr>
                <w:rFonts w:ascii="宋体" w:hAnsi="宋体" w:eastAsia="宋体" w:cs="宋体"/>
                <w:color w:val="auto"/>
                <w:sz w:val="21"/>
                <w:szCs w:val="21"/>
              </w:rPr>
            </w:pPr>
          </w:p>
        </w:tc>
        <w:tc>
          <w:tcPr>
            <w:tcW w:w="5723" w:type="dxa"/>
            <w:vAlign w:val="center"/>
          </w:tcPr>
          <w:p w14:paraId="201B515C">
            <w:pPr>
              <w:rPr>
                <w:rFonts w:ascii="宋体" w:hAnsi="宋体" w:eastAsia="宋体" w:cs="宋体"/>
                <w:color w:val="auto"/>
                <w:kern w:val="0"/>
                <w:sz w:val="21"/>
                <w:szCs w:val="21"/>
              </w:rPr>
            </w:pPr>
          </w:p>
        </w:tc>
        <w:tc>
          <w:tcPr>
            <w:tcW w:w="1983" w:type="dxa"/>
            <w:vAlign w:val="center"/>
          </w:tcPr>
          <w:p w14:paraId="7D4800C1">
            <w:pPr>
              <w:jc w:val="center"/>
              <w:rPr>
                <w:rFonts w:ascii="宋体" w:hAnsi="宋体" w:eastAsia="宋体" w:cs="宋体"/>
                <w:color w:val="auto"/>
                <w:sz w:val="21"/>
                <w:szCs w:val="21"/>
              </w:rPr>
            </w:pPr>
          </w:p>
        </w:tc>
      </w:tr>
      <w:tr w14:paraId="49D22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794C73C3">
            <w:pPr>
              <w:jc w:val="center"/>
              <w:rPr>
                <w:rFonts w:ascii="宋体" w:hAnsi="宋体" w:eastAsia="宋体" w:cs="宋体"/>
                <w:color w:val="auto"/>
                <w:sz w:val="21"/>
                <w:szCs w:val="21"/>
              </w:rPr>
            </w:pPr>
          </w:p>
        </w:tc>
        <w:tc>
          <w:tcPr>
            <w:tcW w:w="5723" w:type="dxa"/>
            <w:vAlign w:val="center"/>
          </w:tcPr>
          <w:p w14:paraId="7DCD0E42">
            <w:pPr>
              <w:rPr>
                <w:rFonts w:ascii="宋体" w:hAnsi="宋体" w:eastAsia="宋体" w:cs="宋体"/>
                <w:color w:val="auto"/>
                <w:kern w:val="0"/>
                <w:sz w:val="21"/>
                <w:szCs w:val="21"/>
              </w:rPr>
            </w:pPr>
          </w:p>
        </w:tc>
        <w:tc>
          <w:tcPr>
            <w:tcW w:w="1983" w:type="dxa"/>
            <w:vAlign w:val="center"/>
          </w:tcPr>
          <w:p w14:paraId="114042E1">
            <w:pPr>
              <w:jc w:val="center"/>
              <w:rPr>
                <w:rFonts w:ascii="宋体" w:hAnsi="宋体" w:eastAsia="宋体" w:cs="宋体"/>
                <w:color w:val="auto"/>
                <w:sz w:val="21"/>
                <w:szCs w:val="21"/>
              </w:rPr>
            </w:pPr>
          </w:p>
        </w:tc>
      </w:tr>
    </w:tbl>
    <w:p w14:paraId="5B82CB98">
      <w:pPr>
        <w:ind w:firstLine="422" w:firstLineChars="200"/>
        <w:rPr>
          <w:rFonts w:ascii="宋体" w:hAnsi="宋体" w:eastAsia="宋体" w:cs="宋体"/>
          <w:b/>
          <w:bCs/>
          <w:color w:val="auto"/>
          <w:sz w:val="21"/>
          <w:szCs w:val="21"/>
        </w:rPr>
      </w:pPr>
    </w:p>
    <w:p w14:paraId="05E01981">
      <w:pPr>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注：</w:t>
      </w:r>
      <w:r>
        <w:rPr>
          <w:rFonts w:hint="eastAsia" w:ascii="宋体" w:hAnsi="宋体" w:eastAsia="宋体" w:cs="宋体"/>
          <w:b/>
          <w:bCs/>
          <w:color w:val="auto"/>
          <w:sz w:val="21"/>
          <w:szCs w:val="21"/>
          <w:lang w:val="zh-CN"/>
        </w:rPr>
        <w:t>食品</w:t>
      </w:r>
      <w:r>
        <w:rPr>
          <w:rFonts w:hint="eastAsia" w:ascii="宋体" w:hAnsi="宋体" w:eastAsia="宋体" w:cs="宋体"/>
          <w:b/>
          <w:bCs/>
          <w:color w:val="auto"/>
          <w:sz w:val="21"/>
          <w:szCs w:val="21"/>
        </w:rPr>
        <w:t>经营者为非企业的食品销售经营者，需提交第1-3项制度；经营者为企业的食品销售经营者，需提交第1-13项制度；从事食品批发的，还需另外提交第14项制度；</w:t>
      </w:r>
      <w:r>
        <w:rPr>
          <w:rFonts w:hint="eastAsia" w:ascii="宋体" w:hAnsi="宋体" w:eastAsia="宋体" w:cs="宋体"/>
          <w:b/>
          <w:bCs/>
          <w:color w:val="auto"/>
          <w:sz w:val="21"/>
          <w:szCs w:val="21"/>
          <w:lang w:val="zh-CN"/>
        </w:rPr>
        <w:t>食品经营者采购和使用食品相关产品，</w:t>
      </w:r>
      <w:r>
        <w:rPr>
          <w:rFonts w:hint="eastAsia" w:ascii="宋体" w:hAnsi="宋体" w:eastAsia="宋体" w:cs="宋体"/>
          <w:b/>
          <w:bCs/>
          <w:color w:val="auto"/>
          <w:sz w:val="21"/>
          <w:szCs w:val="21"/>
        </w:rPr>
        <w:t>还需另外提交</w:t>
      </w:r>
      <w:r>
        <w:rPr>
          <w:rFonts w:hint="eastAsia" w:ascii="宋体" w:hAnsi="宋体" w:eastAsia="宋体" w:cs="宋体"/>
          <w:b/>
          <w:bCs/>
          <w:color w:val="auto"/>
          <w:sz w:val="21"/>
          <w:szCs w:val="21"/>
          <w:lang w:val="zh-CN"/>
        </w:rPr>
        <w:t>第</w:t>
      </w:r>
      <w:r>
        <w:rPr>
          <w:rFonts w:hint="eastAsia" w:ascii="宋体" w:hAnsi="宋体" w:eastAsia="宋体" w:cs="宋体"/>
          <w:b/>
          <w:bCs/>
          <w:color w:val="auto"/>
          <w:sz w:val="21"/>
          <w:szCs w:val="21"/>
        </w:rPr>
        <w:t>15项制度</w:t>
      </w:r>
      <w:r>
        <w:rPr>
          <w:rFonts w:hint="eastAsia" w:ascii="宋体" w:hAnsi="宋体" w:eastAsia="宋体" w:cs="宋体"/>
          <w:b/>
          <w:bCs/>
          <w:color w:val="auto"/>
          <w:sz w:val="21"/>
          <w:szCs w:val="21"/>
          <w:lang w:val="zh-CN"/>
        </w:rPr>
        <w:t>；采购和使用实行许可管理的食品相关产品，</w:t>
      </w:r>
      <w:r>
        <w:rPr>
          <w:rFonts w:hint="eastAsia" w:ascii="宋体" w:hAnsi="宋体" w:eastAsia="宋体" w:cs="宋体"/>
          <w:b/>
          <w:bCs/>
          <w:color w:val="auto"/>
          <w:sz w:val="21"/>
          <w:szCs w:val="21"/>
        </w:rPr>
        <w:t>还需另外提交</w:t>
      </w:r>
      <w:r>
        <w:rPr>
          <w:rFonts w:hint="eastAsia" w:ascii="宋体" w:hAnsi="宋体" w:eastAsia="宋体" w:cs="宋体"/>
          <w:b/>
          <w:bCs/>
          <w:color w:val="auto"/>
          <w:sz w:val="21"/>
          <w:szCs w:val="21"/>
          <w:lang w:val="zh-CN"/>
        </w:rPr>
        <w:t>第</w:t>
      </w:r>
      <w:r>
        <w:rPr>
          <w:rFonts w:hint="eastAsia" w:ascii="宋体" w:hAnsi="宋体" w:eastAsia="宋体" w:cs="宋体"/>
          <w:b/>
          <w:bCs/>
          <w:color w:val="auto"/>
          <w:sz w:val="21"/>
          <w:szCs w:val="21"/>
        </w:rPr>
        <w:t>16项制度。</w:t>
      </w:r>
    </w:p>
    <w:p w14:paraId="14014BCC">
      <w:pPr>
        <w:ind w:firstLine="560" w:firstLineChars="200"/>
        <w:rPr>
          <w:color w:val="auto"/>
          <w:sz w:val="28"/>
          <w:szCs w:val="28"/>
        </w:rPr>
      </w:pPr>
    </w:p>
    <w:p w14:paraId="5FE8202C">
      <w:pPr>
        <w:ind w:firstLine="560" w:firstLineChars="200"/>
        <w:rPr>
          <w:rFonts w:ascii="宋体" w:hAnsi="宋体" w:eastAsia="宋体" w:cs="宋体"/>
          <w:color w:val="auto"/>
          <w:kern w:val="0"/>
          <w:sz w:val="28"/>
          <w:szCs w:val="28"/>
        </w:rPr>
      </w:pPr>
      <w:r>
        <w:rPr>
          <w:rFonts w:hint="eastAsia" w:ascii="宋体" w:hAnsi="宋体" w:eastAsia="宋体" w:cs="宋体"/>
          <w:color w:val="auto"/>
          <w:sz w:val="28"/>
          <w:szCs w:val="28"/>
        </w:rPr>
        <w:t>单位承诺备齐上述</w:t>
      </w:r>
      <w:r>
        <w:rPr>
          <w:rFonts w:hint="eastAsia" w:ascii="宋体" w:hAnsi="宋体" w:eastAsia="宋体" w:cs="宋体"/>
          <w:color w:val="auto"/>
          <w:kern w:val="0"/>
          <w:sz w:val="28"/>
          <w:szCs w:val="28"/>
        </w:rPr>
        <w:t>保证食品安全的管理制度供核查人员现场审查。</w:t>
      </w:r>
    </w:p>
    <w:p w14:paraId="342CFD7B">
      <w:pPr>
        <w:rPr>
          <w:rFonts w:ascii="宋体" w:hAnsi="宋体" w:eastAsia="宋体" w:cs="宋体"/>
          <w:color w:val="auto"/>
          <w:kern w:val="0"/>
          <w:sz w:val="28"/>
          <w:szCs w:val="28"/>
        </w:rPr>
      </w:pPr>
      <w:r>
        <w:rPr>
          <w:rFonts w:hint="eastAsia" w:ascii="宋体" w:hAnsi="宋体" w:eastAsia="宋体" w:cs="宋体"/>
          <w:color w:val="auto"/>
          <w:kern w:val="0"/>
          <w:sz w:val="28"/>
          <w:szCs w:val="28"/>
        </w:rPr>
        <w:t>企业/单位盖章或个体户经营者签字：</w:t>
      </w:r>
    </w:p>
    <w:p w14:paraId="6C431206">
      <w:pPr>
        <w:ind w:firstLine="560" w:firstLineChars="200"/>
        <w:rPr>
          <w:rFonts w:ascii="ˎ̥" w:hAnsi="ˎ̥" w:cs="Arial"/>
          <w:color w:val="auto"/>
          <w:kern w:val="0"/>
          <w:sz w:val="28"/>
          <w:szCs w:val="28"/>
        </w:rPr>
      </w:pPr>
    </w:p>
    <w:p w14:paraId="52F3B8B1">
      <w:pPr>
        <w:ind w:firstLine="4480" w:firstLineChars="1600"/>
        <w:rPr>
          <w:rFonts w:ascii="宋体" w:hAnsi="宋体" w:eastAsia="宋体" w:cs="宋体"/>
          <w:color w:val="auto"/>
          <w:sz w:val="28"/>
          <w:szCs w:val="28"/>
        </w:rPr>
      </w:pPr>
      <w:r>
        <w:rPr>
          <w:rFonts w:hint="eastAsia" w:ascii="宋体" w:hAnsi="宋体" w:eastAsia="宋体" w:cs="宋体"/>
          <w:color w:val="auto"/>
          <w:sz w:val="28"/>
          <w:szCs w:val="28"/>
        </w:rPr>
        <w:t>日期：　   年　　月　　日</w:t>
      </w:r>
    </w:p>
    <w:p w14:paraId="03C9EFC7">
      <w:pPr>
        <w:rPr>
          <w:rFonts w:ascii="仿宋_GB2312" w:hAnsi="仿宋_GB2312" w:eastAsia="仿宋_GB2312" w:cs="仿宋_GB2312"/>
          <w:color w:val="auto"/>
          <w:spacing w:val="20"/>
          <w:sz w:val="44"/>
        </w:rPr>
      </w:pPr>
      <w:r>
        <w:rPr>
          <w:rFonts w:hint="eastAsia" w:ascii="仿宋_GB2312" w:hAnsi="仿宋_GB2312" w:eastAsia="仿宋_GB2312" w:cs="仿宋_GB2312"/>
          <w:color w:val="auto"/>
          <w:spacing w:val="20"/>
          <w:sz w:val="44"/>
        </w:rPr>
        <w:br w:type="page"/>
      </w:r>
    </w:p>
    <w:p w14:paraId="20B482AC">
      <w:pPr>
        <w:jc w:val="center"/>
        <w:outlineLvl w:val="0"/>
        <w:rPr>
          <w:color w:val="auto"/>
          <w:szCs w:val="21"/>
        </w:rPr>
      </w:pPr>
      <w:bookmarkStart w:id="3" w:name="_Toc369441998"/>
      <w:r>
        <w:rPr>
          <w:rFonts w:hint="eastAsia" w:ascii="黑体" w:hAnsi="黑体" w:eastAsia="黑体"/>
          <w:b/>
          <w:color w:val="auto"/>
          <w:sz w:val="44"/>
          <w:szCs w:val="44"/>
        </w:rPr>
        <w:t>食品经营企业食品安全管理制度目录样式</w:t>
      </w:r>
      <w:r>
        <w:rPr>
          <w:rFonts w:hint="eastAsia" w:ascii="黑体" w:hAnsi="黑体" w:eastAsia="黑体"/>
          <w:b/>
          <w:color w:val="auto"/>
          <w:sz w:val="44"/>
          <w:szCs w:val="44"/>
        </w:rPr>
        <w:br w:type="textWrapping"/>
      </w:r>
      <w:r>
        <w:rPr>
          <w:rFonts w:hint="eastAsia" w:ascii="仿宋_GB2312" w:hAnsi="仿宋_GB2312" w:eastAsia="仿宋_GB2312" w:cs="仿宋_GB2312"/>
          <w:b/>
          <w:bCs/>
          <w:color w:val="auto"/>
          <w:sz w:val="28"/>
          <w:szCs w:val="28"/>
        </w:rPr>
        <w:t>（适用于除小餐饮、从事食品经营管理之外的餐饮服务经营者）</w:t>
      </w:r>
      <w:bookmarkEnd w:id="3"/>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5723"/>
        <w:gridCol w:w="1983"/>
      </w:tblGrid>
      <w:tr w14:paraId="4F338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exact"/>
          <w:jc w:val="center"/>
        </w:trPr>
        <w:tc>
          <w:tcPr>
            <w:tcW w:w="1034" w:type="dxa"/>
            <w:vAlign w:val="center"/>
          </w:tcPr>
          <w:p w14:paraId="4233021E">
            <w:pPr>
              <w:spacing w:before="0" w:after="0" w:line="24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序号</w:t>
            </w:r>
          </w:p>
        </w:tc>
        <w:tc>
          <w:tcPr>
            <w:tcW w:w="5723" w:type="dxa"/>
            <w:vAlign w:val="center"/>
          </w:tcPr>
          <w:p w14:paraId="57D283CA">
            <w:pPr>
              <w:spacing w:before="0" w:after="0" w:line="24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管理制度名称</w:t>
            </w:r>
          </w:p>
        </w:tc>
        <w:tc>
          <w:tcPr>
            <w:tcW w:w="1983" w:type="dxa"/>
            <w:vAlign w:val="center"/>
          </w:tcPr>
          <w:p w14:paraId="0BDB6BF9">
            <w:pPr>
              <w:spacing w:before="0" w:after="0" w:line="24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已建立哪些制度(在下方打“√”)</w:t>
            </w:r>
          </w:p>
        </w:tc>
      </w:tr>
      <w:tr w14:paraId="3AC4E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3325B336">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5723" w:type="dxa"/>
            <w:vAlign w:val="center"/>
          </w:tcPr>
          <w:p w14:paraId="37F0F412">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 xml:space="preserve">食品安全自查制度  </w:t>
            </w:r>
          </w:p>
        </w:tc>
        <w:tc>
          <w:tcPr>
            <w:tcW w:w="1983" w:type="dxa"/>
            <w:vAlign w:val="center"/>
          </w:tcPr>
          <w:p w14:paraId="36CB964F">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4DDC4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333B7DF6">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5723" w:type="dxa"/>
            <w:vAlign w:val="center"/>
          </w:tcPr>
          <w:p w14:paraId="76FED9CF">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食品安全追溯制度</w:t>
            </w:r>
          </w:p>
        </w:tc>
        <w:tc>
          <w:tcPr>
            <w:tcW w:w="1983" w:type="dxa"/>
            <w:vAlign w:val="center"/>
          </w:tcPr>
          <w:p w14:paraId="4E08540D">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498CD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5422BA8D">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5723" w:type="dxa"/>
            <w:vAlign w:val="center"/>
          </w:tcPr>
          <w:p w14:paraId="789FE03D">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从业人员健康管理制度</w:t>
            </w:r>
          </w:p>
        </w:tc>
        <w:tc>
          <w:tcPr>
            <w:tcW w:w="1983" w:type="dxa"/>
            <w:vAlign w:val="center"/>
          </w:tcPr>
          <w:p w14:paraId="311812C2">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48507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6B980DEE">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5723" w:type="dxa"/>
            <w:vAlign w:val="center"/>
          </w:tcPr>
          <w:p w14:paraId="18100D54">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定期清洗消毒空调及通风设施制度</w:t>
            </w:r>
          </w:p>
        </w:tc>
        <w:tc>
          <w:tcPr>
            <w:tcW w:w="1983" w:type="dxa"/>
            <w:vAlign w:val="center"/>
          </w:tcPr>
          <w:p w14:paraId="7B1AA631">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6EC92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0C911741">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tc>
        <w:tc>
          <w:tcPr>
            <w:tcW w:w="5723" w:type="dxa"/>
            <w:vAlign w:val="center"/>
          </w:tcPr>
          <w:p w14:paraId="7F6F7374">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定期清洁卫生间制度</w:t>
            </w:r>
          </w:p>
        </w:tc>
        <w:tc>
          <w:tcPr>
            <w:tcW w:w="1983" w:type="dxa"/>
            <w:vAlign w:val="center"/>
          </w:tcPr>
          <w:p w14:paraId="54E84B8E">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3B65D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70817C33">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p>
        </w:tc>
        <w:tc>
          <w:tcPr>
            <w:tcW w:w="5723" w:type="dxa"/>
            <w:vAlign w:val="center"/>
          </w:tcPr>
          <w:p w14:paraId="4A5C2D75">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食品安全风险管控清单</w:t>
            </w:r>
          </w:p>
        </w:tc>
        <w:tc>
          <w:tcPr>
            <w:tcW w:w="1983" w:type="dxa"/>
            <w:vAlign w:val="center"/>
          </w:tcPr>
          <w:p w14:paraId="04511600">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70C64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4BDE28A1">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7</w:t>
            </w:r>
          </w:p>
        </w:tc>
        <w:tc>
          <w:tcPr>
            <w:tcW w:w="5723" w:type="dxa"/>
            <w:vAlign w:val="center"/>
          </w:tcPr>
          <w:p w14:paraId="6019CBA3">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日管控、周排查、月调度制度</w:t>
            </w:r>
          </w:p>
        </w:tc>
        <w:tc>
          <w:tcPr>
            <w:tcW w:w="1983" w:type="dxa"/>
            <w:vAlign w:val="center"/>
          </w:tcPr>
          <w:p w14:paraId="76163E95">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19D4F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42D62DA9">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8</w:t>
            </w:r>
          </w:p>
        </w:tc>
        <w:tc>
          <w:tcPr>
            <w:tcW w:w="5723" w:type="dxa"/>
            <w:vAlign w:val="center"/>
          </w:tcPr>
          <w:p w14:paraId="2A414751">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食品安全管理人员培训和考核制度</w:t>
            </w:r>
          </w:p>
        </w:tc>
        <w:tc>
          <w:tcPr>
            <w:tcW w:w="1983" w:type="dxa"/>
            <w:vAlign w:val="center"/>
          </w:tcPr>
          <w:p w14:paraId="69A01944">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583E4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5E1B2093">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9</w:t>
            </w:r>
          </w:p>
        </w:tc>
        <w:tc>
          <w:tcPr>
            <w:tcW w:w="5723" w:type="dxa"/>
            <w:vAlign w:val="center"/>
          </w:tcPr>
          <w:p w14:paraId="52465EC4">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进货查验记录制度</w:t>
            </w:r>
          </w:p>
        </w:tc>
        <w:tc>
          <w:tcPr>
            <w:tcW w:w="1983" w:type="dxa"/>
            <w:vAlign w:val="center"/>
          </w:tcPr>
          <w:p w14:paraId="5A33BC13">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5A30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12CC2971">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10</w:t>
            </w:r>
          </w:p>
        </w:tc>
        <w:tc>
          <w:tcPr>
            <w:tcW w:w="5723" w:type="dxa"/>
            <w:vAlign w:val="center"/>
          </w:tcPr>
          <w:p w14:paraId="3317F9E5">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场所及设施设备清洗消毒和维修保养制度</w:t>
            </w:r>
          </w:p>
        </w:tc>
        <w:tc>
          <w:tcPr>
            <w:tcW w:w="1983" w:type="dxa"/>
            <w:vAlign w:val="center"/>
          </w:tcPr>
          <w:p w14:paraId="6CF4BAE6">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7AE72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6C2A99CE">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11</w:t>
            </w:r>
          </w:p>
        </w:tc>
        <w:tc>
          <w:tcPr>
            <w:tcW w:w="5723" w:type="dxa"/>
            <w:vAlign w:val="center"/>
          </w:tcPr>
          <w:p w14:paraId="21A88815">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食品贮存管理制度</w:t>
            </w:r>
          </w:p>
        </w:tc>
        <w:tc>
          <w:tcPr>
            <w:tcW w:w="1983" w:type="dxa"/>
            <w:vAlign w:val="center"/>
          </w:tcPr>
          <w:p w14:paraId="52960B69">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7EF39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4F3B9C83">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12</w:t>
            </w:r>
          </w:p>
        </w:tc>
        <w:tc>
          <w:tcPr>
            <w:tcW w:w="5723" w:type="dxa"/>
            <w:vAlign w:val="center"/>
          </w:tcPr>
          <w:p w14:paraId="39A5F7B4">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废弃物处置制度</w:t>
            </w:r>
          </w:p>
        </w:tc>
        <w:tc>
          <w:tcPr>
            <w:tcW w:w="1983" w:type="dxa"/>
            <w:vAlign w:val="center"/>
          </w:tcPr>
          <w:p w14:paraId="1251A912">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7BF96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1034" w:type="dxa"/>
            <w:vAlign w:val="center"/>
          </w:tcPr>
          <w:p w14:paraId="2BF24FCB">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13</w:t>
            </w:r>
          </w:p>
        </w:tc>
        <w:tc>
          <w:tcPr>
            <w:tcW w:w="5723" w:type="dxa"/>
            <w:vAlign w:val="center"/>
          </w:tcPr>
          <w:p w14:paraId="47A4C57D">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不合格食品处置制度</w:t>
            </w:r>
          </w:p>
        </w:tc>
        <w:tc>
          <w:tcPr>
            <w:tcW w:w="1983" w:type="dxa"/>
            <w:vAlign w:val="center"/>
          </w:tcPr>
          <w:p w14:paraId="0FAC4B9E">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68E60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73903B94">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14</w:t>
            </w:r>
          </w:p>
        </w:tc>
        <w:tc>
          <w:tcPr>
            <w:tcW w:w="5723" w:type="dxa"/>
            <w:vAlign w:val="center"/>
          </w:tcPr>
          <w:p w14:paraId="11523C49">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食品安全事故处置方案</w:t>
            </w:r>
          </w:p>
        </w:tc>
        <w:tc>
          <w:tcPr>
            <w:tcW w:w="1983" w:type="dxa"/>
            <w:vAlign w:val="center"/>
          </w:tcPr>
          <w:p w14:paraId="14CC25EC">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04F7A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412614B2">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15</w:t>
            </w:r>
          </w:p>
        </w:tc>
        <w:tc>
          <w:tcPr>
            <w:tcW w:w="5723" w:type="dxa"/>
            <w:vAlign w:val="center"/>
          </w:tcPr>
          <w:p w14:paraId="1788AFA4">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食品经营过程控制制度</w:t>
            </w:r>
          </w:p>
        </w:tc>
        <w:tc>
          <w:tcPr>
            <w:tcW w:w="1983" w:type="dxa"/>
            <w:vAlign w:val="center"/>
          </w:tcPr>
          <w:p w14:paraId="4ECC54A9">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6FDB5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1614D3B3">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16</w:t>
            </w:r>
          </w:p>
        </w:tc>
        <w:tc>
          <w:tcPr>
            <w:tcW w:w="5723" w:type="dxa"/>
            <w:vAlign w:val="center"/>
          </w:tcPr>
          <w:p w14:paraId="1F372136">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原料供货商管理评价退出制度</w:t>
            </w:r>
          </w:p>
        </w:tc>
        <w:tc>
          <w:tcPr>
            <w:tcW w:w="1983" w:type="dxa"/>
            <w:vAlign w:val="center"/>
          </w:tcPr>
          <w:p w14:paraId="2079164A">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56EF0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782FA588">
            <w:pPr>
              <w:spacing w:before="0"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17</w:t>
            </w:r>
          </w:p>
        </w:tc>
        <w:tc>
          <w:tcPr>
            <w:tcW w:w="5723" w:type="dxa"/>
            <w:vAlign w:val="center"/>
          </w:tcPr>
          <w:p w14:paraId="19D37868">
            <w:pPr>
              <w:spacing w:before="0" w:after="0" w:line="240" w:lineRule="auto"/>
              <w:ind w:firstLine="480" w:firstLineChars="200"/>
              <w:rPr>
                <w:rFonts w:ascii="宋体" w:hAnsi="宋体" w:eastAsia="宋体" w:cs="宋体"/>
                <w:color w:val="auto"/>
                <w:kern w:val="0"/>
                <w:sz w:val="24"/>
                <w:szCs w:val="24"/>
              </w:rPr>
            </w:pPr>
            <w:r>
              <w:rPr>
                <w:rFonts w:hint="eastAsia" w:ascii="仿宋_GB2312" w:hAnsi="仿宋_GB2312" w:eastAsia="仿宋_GB2312" w:cs="仿宋_GB2312"/>
                <w:color w:val="auto"/>
                <w:sz w:val="24"/>
                <w:szCs w:val="24"/>
                <w:lang w:val="zh-CN"/>
              </w:rPr>
              <w:t>查验食品相关产品产品合格证明的制度</w:t>
            </w:r>
          </w:p>
        </w:tc>
        <w:tc>
          <w:tcPr>
            <w:tcW w:w="1983" w:type="dxa"/>
            <w:vAlign w:val="center"/>
          </w:tcPr>
          <w:p w14:paraId="79618F53">
            <w:pPr>
              <w:spacing w:before="0" w:after="0" w:line="240" w:lineRule="auto"/>
              <w:jc w:val="center"/>
              <w:rPr>
                <w:rFonts w:ascii="宋体" w:hAnsi="宋体" w:eastAsia="宋体" w:cs="宋体"/>
                <w:color w:val="auto"/>
                <w:sz w:val="21"/>
                <w:szCs w:val="21"/>
              </w:rPr>
            </w:pPr>
          </w:p>
        </w:tc>
      </w:tr>
      <w:tr w14:paraId="0E3E9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vAlign w:val="center"/>
          </w:tcPr>
          <w:p w14:paraId="0D212D23">
            <w:pPr>
              <w:spacing w:before="0"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18</w:t>
            </w:r>
          </w:p>
        </w:tc>
        <w:tc>
          <w:tcPr>
            <w:tcW w:w="5723" w:type="dxa"/>
            <w:vAlign w:val="center"/>
          </w:tcPr>
          <w:p w14:paraId="1DC32376">
            <w:pPr>
              <w:spacing w:before="0" w:after="0" w:line="240" w:lineRule="auto"/>
              <w:ind w:firstLine="480" w:firstLineChars="200"/>
              <w:rPr>
                <w:rFonts w:ascii="宋体" w:hAnsi="宋体" w:eastAsia="宋体" w:cs="宋体"/>
                <w:color w:val="auto"/>
                <w:kern w:val="0"/>
                <w:sz w:val="24"/>
                <w:szCs w:val="24"/>
              </w:rPr>
            </w:pPr>
            <w:r>
              <w:rPr>
                <w:rFonts w:hint="eastAsia" w:ascii="仿宋_GB2312" w:hAnsi="仿宋_GB2312" w:eastAsia="仿宋_GB2312" w:cs="仿宋_GB2312"/>
                <w:color w:val="auto"/>
                <w:sz w:val="24"/>
                <w:szCs w:val="24"/>
                <w:lang w:val="zh-CN"/>
              </w:rPr>
              <w:t>查验食品相关产品供货商许可证的制度</w:t>
            </w:r>
          </w:p>
        </w:tc>
        <w:tc>
          <w:tcPr>
            <w:tcW w:w="1983" w:type="dxa"/>
            <w:vAlign w:val="center"/>
          </w:tcPr>
          <w:p w14:paraId="44046F2B">
            <w:pPr>
              <w:spacing w:before="0" w:after="0" w:line="240" w:lineRule="auto"/>
              <w:jc w:val="center"/>
              <w:rPr>
                <w:rFonts w:ascii="宋体" w:hAnsi="宋体" w:eastAsia="宋体" w:cs="宋体"/>
                <w:color w:val="auto"/>
                <w:sz w:val="21"/>
                <w:szCs w:val="21"/>
              </w:rPr>
            </w:pPr>
          </w:p>
        </w:tc>
      </w:tr>
      <w:tr w14:paraId="66E20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2" w:hRule="exact"/>
          <w:jc w:val="center"/>
        </w:trPr>
        <w:tc>
          <w:tcPr>
            <w:tcW w:w="1034" w:type="dxa"/>
            <w:vAlign w:val="center"/>
          </w:tcPr>
          <w:p w14:paraId="2161BD5B">
            <w:pPr>
              <w:spacing w:before="0"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19</w:t>
            </w:r>
          </w:p>
        </w:tc>
        <w:tc>
          <w:tcPr>
            <w:tcW w:w="5723" w:type="dxa"/>
            <w:vAlign w:val="center"/>
          </w:tcPr>
          <w:p w14:paraId="33FF7B4A">
            <w:pPr>
              <w:wordWrap w:val="0"/>
              <w:spacing w:before="0" w:after="0" w:line="240" w:lineRule="auto"/>
              <w:ind w:firstLine="480" w:firstLineChars="200"/>
              <w:rPr>
                <w:rFonts w:ascii="宋体" w:hAnsi="宋体" w:eastAsia="宋体" w:cs="宋体"/>
                <w:color w:val="auto"/>
                <w:kern w:val="0"/>
                <w:sz w:val="24"/>
                <w:szCs w:val="24"/>
              </w:rPr>
            </w:pPr>
            <w:r>
              <w:rPr>
                <w:rFonts w:hint="eastAsia" w:ascii="仿宋_GB2312" w:hAnsi="仿宋_GB2312" w:eastAsia="仿宋_GB2312" w:cs="仿宋_GB2312"/>
                <w:color w:val="auto"/>
                <w:kern w:val="0"/>
                <w:sz w:val="24"/>
                <w:szCs w:val="24"/>
              </w:rPr>
              <w:t>承</w:t>
            </w:r>
            <w:r>
              <w:rPr>
                <w:rFonts w:hint="eastAsia" w:ascii="仿宋_GB2312" w:hAnsi="仿宋_GB2312" w:eastAsia="仿宋_GB2312" w:cs="仿宋_GB2312"/>
                <w:color w:val="auto"/>
                <w:sz w:val="24"/>
                <w:szCs w:val="24"/>
                <w:lang w:val="zh-CN"/>
              </w:rPr>
              <w:t>包经营管理制度（包括但不限于以下内容：承包经营企业的食品经营许可情况、与承包经营企业签订的食品安全责任协议、承包经营企业评价和退出制度（机制）、承包经营企业的食品安全义务和责任，定期对承包经营企业食品安全进行检查的规定，发现食品安全违法行为及时制止并立即报告，发生食品安全事件后能够保障供餐的应急管理措施等要求）</w:t>
            </w:r>
          </w:p>
        </w:tc>
        <w:tc>
          <w:tcPr>
            <w:tcW w:w="1983" w:type="dxa"/>
            <w:vAlign w:val="center"/>
          </w:tcPr>
          <w:p w14:paraId="455E47E9">
            <w:pPr>
              <w:spacing w:before="0" w:after="0" w:line="240" w:lineRule="auto"/>
              <w:jc w:val="center"/>
              <w:rPr>
                <w:rFonts w:ascii="宋体" w:hAnsi="宋体" w:eastAsia="宋体" w:cs="宋体"/>
                <w:color w:val="auto"/>
                <w:sz w:val="21"/>
                <w:szCs w:val="21"/>
              </w:rPr>
            </w:pPr>
          </w:p>
        </w:tc>
      </w:tr>
    </w:tbl>
    <w:p w14:paraId="408F10D6">
      <w:pPr>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注：</w:t>
      </w:r>
      <w:r>
        <w:rPr>
          <w:rFonts w:hint="eastAsia" w:ascii="宋体" w:hAnsi="宋体" w:eastAsia="宋体" w:cs="宋体"/>
          <w:b/>
          <w:bCs/>
          <w:color w:val="auto"/>
          <w:sz w:val="21"/>
          <w:szCs w:val="21"/>
          <w:lang w:val="zh-CN"/>
        </w:rPr>
        <w:t>食品</w:t>
      </w:r>
      <w:r>
        <w:rPr>
          <w:rFonts w:hint="eastAsia" w:ascii="宋体" w:hAnsi="宋体" w:eastAsia="宋体" w:cs="宋体"/>
          <w:b/>
          <w:bCs/>
          <w:color w:val="auto"/>
          <w:sz w:val="21"/>
          <w:szCs w:val="21"/>
        </w:rPr>
        <w:t>经营者为非企业的除小餐饮、从事食品经营管理之外的餐饮服务提供者，需提交第1-5项制度；经营者为企业的除小餐饮、从事食品经营管理之外的餐饮服务提供者，需提交第1-15项制度；为中央厨房、集体用餐配送单位、集中用餐单位食堂的，还需另外提交第16项制度</w:t>
      </w:r>
      <w:r>
        <w:rPr>
          <w:rFonts w:hint="eastAsia" w:ascii="宋体" w:hAnsi="宋体" w:eastAsia="宋体" w:cs="宋体"/>
          <w:b/>
          <w:bCs/>
          <w:color w:val="auto"/>
          <w:sz w:val="21"/>
          <w:szCs w:val="21"/>
          <w:lang w:val="zh-CN"/>
        </w:rPr>
        <w:t>；食品经营者采购和使用食品相关产品，</w:t>
      </w:r>
      <w:r>
        <w:rPr>
          <w:rFonts w:hint="eastAsia" w:ascii="宋体" w:hAnsi="宋体" w:eastAsia="宋体" w:cs="宋体"/>
          <w:b/>
          <w:bCs/>
          <w:color w:val="auto"/>
          <w:sz w:val="21"/>
          <w:szCs w:val="21"/>
        </w:rPr>
        <w:t>还需另外提交</w:t>
      </w:r>
      <w:r>
        <w:rPr>
          <w:rFonts w:hint="eastAsia" w:ascii="宋体" w:hAnsi="宋体" w:eastAsia="宋体" w:cs="宋体"/>
          <w:b/>
          <w:bCs/>
          <w:color w:val="auto"/>
          <w:sz w:val="21"/>
          <w:szCs w:val="21"/>
          <w:lang w:val="zh-CN"/>
        </w:rPr>
        <w:t>第</w:t>
      </w:r>
      <w:r>
        <w:rPr>
          <w:rFonts w:hint="eastAsia" w:ascii="宋体" w:hAnsi="宋体" w:eastAsia="宋体" w:cs="宋体"/>
          <w:b/>
          <w:bCs/>
          <w:color w:val="auto"/>
          <w:sz w:val="21"/>
          <w:szCs w:val="21"/>
        </w:rPr>
        <w:t>17项制度</w:t>
      </w:r>
      <w:r>
        <w:rPr>
          <w:rFonts w:hint="eastAsia" w:ascii="宋体" w:hAnsi="宋体" w:eastAsia="宋体" w:cs="宋体"/>
          <w:b/>
          <w:bCs/>
          <w:color w:val="auto"/>
          <w:sz w:val="21"/>
          <w:szCs w:val="21"/>
          <w:lang w:val="zh-CN"/>
        </w:rPr>
        <w:t>；采购和使用实行许可管理的食品相关产品，</w:t>
      </w:r>
      <w:r>
        <w:rPr>
          <w:rFonts w:hint="eastAsia" w:ascii="宋体" w:hAnsi="宋体" w:eastAsia="宋体" w:cs="宋体"/>
          <w:b/>
          <w:bCs/>
          <w:color w:val="auto"/>
          <w:sz w:val="21"/>
          <w:szCs w:val="21"/>
        </w:rPr>
        <w:t>还需另外提交</w:t>
      </w:r>
      <w:r>
        <w:rPr>
          <w:rFonts w:hint="eastAsia" w:ascii="宋体" w:hAnsi="宋体" w:eastAsia="宋体" w:cs="宋体"/>
          <w:b/>
          <w:bCs/>
          <w:color w:val="auto"/>
          <w:sz w:val="21"/>
          <w:szCs w:val="21"/>
          <w:lang w:val="zh-CN"/>
        </w:rPr>
        <w:t>第</w:t>
      </w:r>
      <w:r>
        <w:rPr>
          <w:rFonts w:hint="eastAsia" w:ascii="宋体" w:hAnsi="宋体" w:eastAsia="宋体" w:cs="宋体"/>
          <w:b/>
          <w:bCs/>
          <w:color w:val="auto"/>
          <w:sz w:val="21"/>
          <w:szCs w:val="21"/>
        </w:rPr>
        <w:t>18项制度；集中用餐单位引入社会经营单位承包或委托经营食堂的，还需另外提交第19项制度。</w:t>
      </w:r>
    </w:p>
    <w:p w14:paraId="6A7EA65A">
      <w:pPr>
        <w:ind w:firstLine="560" w:firstLineChars="200"/>
        <w:rPr>
          <w:color w:val="auto"/>
          <w:sz w:val="28"/>
          <w:szCs w:val="28"/>
        </w:rPr>
      </w:pPr>
    </w:p>
    <w:p w14:paraId="144AD5E7">
      <w:pPr>
        <w:ind w:firstLine="560" w:firstLineChars="200"/>
        <w:rPr>
          <w:rFonts w:ascii="宋体" w:hAnsi="宋体" w:eastAsia="宋体" w:cs="宋体"/>
          <w:color w:val="auto"/>
          <w:kern w:val="0"/>
          <w:sz w:val="28"/>
          <w:szCs w:val="28"/>
        </w:rPr>
      </w:pPr>
      <w:r>
        <w:rPr>
          <w:rFonts w:hint="eastAsia" w:ascii="宋体" w:hAnsi="宋体" w:eastAsia="宋体" w:cs="宋体"/>
          <w:color w:val="auto"/>
          <w:sz w:val="28"/>
          <w:szCs w:val="28"/>
        </w:rPr>
        <w:t>单位承诺备齐上述</w:t>
      </w:r>
      <w:r>
        <w:rPr>
          <w:rFonts w:hint="eastAsia" w:ascii="宋体" w:hAnsi="宋体" w:eastAsia="宋体" w:cs="宋体"/>
          <w:color w:val="auto"/>
          <w:kern w:val="0"/>
          <w:sz w:val="28"/>
          <w:szCs w:val="28"/>
        </w:rPr>
        <w:t>保证食品安全的管理制度供核查人员现场审查。</w:t>
      </w:r>
    </w:p>
    <w:p w14:paraId="3B1783DE">
      <w:pPr>
        <w:rPr>
          <w:rFonts w:ascii="宋体" w:hAnsi="宋体" w:eastAsia="宋体" w:cs="宋体"/>
          <w:color w:val="auto"/>
          <w:kern w:val="0"/>
          <w:sz w:val="28"/>
          <w:szCs w:val="28"/>
        </w:rPr>
      </w:pPr>
      <w:r>
        <w:rPr>
          <w:rFonts w:hint="eastAsia" w:ascii="宋体" w:hAnsi="宋体" w:eastAsia="宋体" w:cs="宋体"/>
          <w:color w:val="auto"/>
          <w:kern w:val="0"/>
          <w:sz w:val="28"/>
          <w:szCs w:val="28"/>
        </w:rPr>
        <w:t>企业/单位盖章或个体户经营者签字：</w:t>
      </w:r>
      <w:r>
        <w:rPr>
          <w:rFonts w:hint="eastAsia"/>
          <w:b/>
          <w:bCs/>
          <w:color w:val="auto"/>
          <w:sz w:val="28"/>
          <w:szCs w:val="28"/>
        </w:rPr>
        <w:t>东莞市某某餐饮有限公司盖章</w:t>
      </w:r>
    </w:p>
    <w:p w14:paraId="59B1831B">
      <w:pPr>
        <w:ind w:firstLine="560" w:firstLineChars="200"/>
        <w:rPr>
          <w:rFonts w:ascii="ˎ̥" w:hAnsi="ˎ̥" w:cs="Arial"/>
          <w:color w:val="auto"/>
          <w:kern w:val="0"/>
          <w:sz w:val="28"/>
          <w:szCs w:val="28"/>
        </w:rPr>
      </w:pPr>
    </w:p>
    <w:p w14:paraId="2CE6E9AB">
      <w:pPr>
        <w:ind w:firstLine="4480" w:firstLineChars="1600"/>
        <w:rPr>
          <w:color w:val="auto"/>
        </w:rPr>
      </w:pPr>
      <w:r>
        <w:rPr>
          <w:rFonts w:hint="eastAsia" w:ascii="宋体" w:hAnsi="宋体" w:eastAsia="宋体" w:cs="宋体"/>
          <w:color w:val="auto"/>
          <w:sz w:val="28"/>
          <w:szCs w:val="28"/>
        </w:rPr>
        <w:t>日期：　   年　　月　　日</w:t>
      </w:r>
    </w:p>
    <w:p w14:paraId="09319ECE">
      <w:pPr>
        <w:rPr>
          <w:color w:val="auto"/>
        </w:rPr>
      </w:pPr>
    </w:p>
    <w:p w14:paraId="4E6C3C47">
      <w:pPr>
        <w:pStyle w:val="6"/>
        <w:rPr>
          <w:rFonts w:hint="default"/>
          <w:color w:val="auto"/>
        </w:rPr>
      </w:pPr>
    </w:p>
    <w:p w14:paraId="78310745">
      <w:pPr>
        <w:pStyle w:val="6"/>
        <w:rPr>
          <w:rFonts w:hint="default"/>
          <w:color w:val="auto"/>
        </w:rPr>
      </w:pPr>
    </w:p>
    <w:p w14:paraId="410764F1">
      <w:pPr>
        <w:pStyle w:val="6"/>
        <w:rPr>
          <w:rFonts w:hint="default"/>
          <w:color w:val="auto"/>
        </w:rPr>
      </w:pPr>
    </w:p>
    <w:p w14:paraId="1A495519">
      <w:pPr>
        <w:pStyle w:val="6"/>
        <w:rPr>
          <w:rFonts w:hint="default"/>
          <w:color w:val="auto"/>
        </w:rPr>
      </w:pPr>
    </w:p>
    <w:p w14:paraId="5819F7B6">
      <w:pPr>
        <w:rPr>
          <w:rFonts w:ascii="仿宋_GB2312" w:hAnsi="仿宋_GB2312" w:eastAsia="仿宋_GB2312" w:cs="仿宋_GB2312"/>
          <w:color w:val="auto"/>
          <w:spacing w:val="20"/>
          <w:sz w:val="44"/>
        </w:rPr>
      </w:pPr>
      <w:r>
        <w:rPr>
          <w:rFonts w:hint="eastAsia" w:ascii="仿宋_GB2312" w:hAnsi="仿宋_GB2312" w:eastAsia="仿宋_GB2312" w:cs="仿宋_GB2312"/>
          <w:color w:val="auto"/>
          <w:spacing w:val="20"/>
          <w:sz w:val="44"/>
        </w:rPr>
        <w:br w:type="page"/>
      </w:r>
    </w:p>
    <w:p w14:paraId="0012151C">
      <w:pPr>
        <w:jc w:val="center"/>
        <w:outlineLvl w:val="0"/>
        <w:rPr>
          <w:color w:val="auto"/>
          <w:szCs w:val="21"/>
        </w:rPr>
      </w:pPr>
      <w:bookmarkStart w:id="4" w:name="_Toc623427984"/>
      <w:r>
        <w:rPr>
          <w:rFonts w:hint="eastAsia" w:ascii="黑体" w:hAnsi="黑体" w:eastAsia="黑体"/>
          <w:b/>
          <w:color w:val="auto"/>
          <w:sz w:val="44"/>
          <w:szCs w:val="44"/>
        </w:rPr>
        <w:t>食品经营企业食品安全管理制度目录样式</w:t>
      </w:r>
      <w:r>
        <w:rPr>
          <w:rFonts w:hint="eastAsia" w:ascii="黑体" w:hAnsi="黑体" w:eastAsia="黑体"/>
          <w:b/>
          <w:color w:val="auto"/>
          <w:sz w:val="44"/>
          <w:szCs w:val="44"/>
        </w:rPr>
        <w:br w:type="textWrapping"/>
      </w:r>
      <w:r>
        <w:rPr>
          <w:rFonts w:hint="eastAsia" w:ascii="仿宋_GB2312" w:hAnsi="仿宋_GB2312" w:eastAsia="仿宋_GB2312" w:cs="仿宋_GB2312"/>
          <w:b/>
          <w:bCs/>
          <w:color w:val="auto"/>
          <w:sz w:val="28"/>
          <w:szCs w:val="28"/>
        </w:rPr>
        <w:t>（适用于小餐饮或仅从事简单制售的餐饮服务经营者）</w:t>
      </w:r>
      <w:bookmarkEnd w:id="4"/>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5723"/>
        <w:gridCol w:w="1983"/>
      </w:tblGrid>
      <w:tr w14:paraId="6EFF3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trPr>
        <w:tc>
          <w:tcPr>
            <w:tcW w:w="1034" w:type="dxa"/>
            <w:vAlign w:val="center"/>
          </w:tcPr>
          <w:p w14:paraId="5176C928">
            <w:pPr>
              <w:spacing w:before="0" w:after="0" w:line="24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序号</w:t>
            </w:r>
          </w:p>
        </w:tc>
        <w:tc>
          <w:tcPr>
            <w:tcW w:w="5723" w:type="dxa"/>
            <w:vAlign w:val="center"/>
          </w:tcPr>
          <w:p w14:paraId="4A7098FE">
            <w:pPr>
              <w:spacing w:before="0" w:after="0" w:line="24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管理制度名称</w:t>
            </w:r>
          </w:p>
        </w:tc>
        <w:tc>
          <w:tcPr>
            <w:tcW w:w="1983" w:type="dxa"/>
            <w:vAlign w:val="center"/>
          </w:tcPr>
          <w:p w14:paraId="4E5AD867">
            <w:pPr>
              <w:spacing w:before="0" w:after="0" w:line="24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已建立哪些制度(在下方打“√”)</w:t>
            </w:r>
          </w:p>
        </w:tc>
      </w:tr>
      <w:tr w14:paraId="4994B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2842B808">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5723" w:type="dxa"/>
            <w:vAlign w:val="center"/>
          </w:tcPr>
          <w:p w14:paraId="1FB8455B">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 xml:space="preserve">食品安全自查制度  </w:t>
            </w:r>
          </w:p>
        </w:tc>
        <w:tc>
          <w:tcPr>
            <w:tcW w:w="1983" w:type="dxa"/>
            <w:vAlign w:val="center"/>
          </w:tcPr>
          <w:p w14:paraId="1893C877">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58553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6E62A467">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5723" w:type="dxa"/>
            <w:vAlign w:val="center"/>
          </w:tcPr>
          <w:p w14:paraId="6951E506">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食品安全追溯制度</w:t>
            </w:r>
          </w:p>
        </w:tc>
        <w:tc>
          <w:tcPr>
            <w:tcW w:w="1983" w:type="dxa"/>
            <w:vAlign w:val="center"/>
          </w:tcPr>
          <w:p w14:paraId="4C803B1A">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67FFA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0DA9AE40">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5723" w:type="dxa"/>
            <w:vAlign w:val="center"/>
          </w:tcPr>
          <w:p w14:paraId="6309AF72">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从业人员健康管理制度</w:t>
            </w:r>
          </w:p>
        </w:tc>
        <w:tc>
          <w:tcPr>
            <w:tcW w:w="1983" w:type="dxa"/>
            <w:vAlign w:val="center"/>
          </w:tcPr>
          <w:p w14:paraId="731876D2">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09E5C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570C1284">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5723" w:type="dxa"/>
            <w:vAlign w:val="center"/>
          </w:tcPr>
          <w:p w14:paraId="2D5C06D1">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定期清洗消毒空调及通风设施制度</w:t>
            </w:r>
          </w:p>
        </w:tc>
        <w:tc>
          <w:tcPr>
            <w:tcW w:w="1983" w:type="dxa"/>
            <w:vAlign w:val="center"/>
          </w:tcPr>
          <w:p w14:paraId="5A30FDC3">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7E119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07B87B59">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tc>
        <w:tc>
          <w:tcPr>
            <w:tcW w:w="5723" w:type="dxa"/>
            <w:vAlign w:val="center"/>
          </w:tcPr>
          <w:p w14:paraId="7C489518">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定期清洁卫生间制度</w:t>
            </w:r>
          </w:p>
        </w:tc>
        <w:tc>
          <w:tcPr>
            <w:tcW w:w="1983" w:type="dxa"/>
            <w:vAlign w:val="center"/>
          </w:tcPr>
          <w:p w14:paraId="686D6AC6">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44C6F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5364951D">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p>
        </w:tc>
        <w:tc>
          <w:tcPr>
            <w:tcW w:w="5723" w:type="dxa"/>
            <w:vAlign w:val="center"/>
          </w:tcPr>
          <w:p w14:paraId="1183EB3B">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食品安全风险管控清单</w:t>
            </w:r>
          </w:p>
        </w:tc>
        <w:tc>
          <w:tcPr>
            <w:tcW w:w="1983" w:type="dxa"/>
            <w:vAlign w:val="center"/>
          </w:tcPr>
          <w:p w14:paraId="07D57071">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2302A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2A2B92AE">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7</w:t>
            </w:r>
          </w:p>
        </w:tc>
        <w:tc>
          <w:tcPr>
            <w:tcW w:w="5723" w:type="dxa"/>
            <w:vAlign w:val="center"/>
          </w:tcPr>
          <w:p w14:paraId="58092156">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日管控、周排查、月调度制度</w:t>
            </w:r>
          </w:p>
        </w:tc>
        <w:tc>
          <w:tcPr>
            <w:tcW w:w="1983" w:type="dxa"/>
            <w:vAlign w:val="center"/>
          </w:tcPr>
          <w:p w14:paraId="393BC8B8">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2E288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76CC077F">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8</w:t>
            </w:r>
          </w:p>
        </w:tc>
        <w:tc>
          <w:tcPr>
            <w:tcW w:w="5723" w:type="dxa"/>
            <w:vAlign w:val="center"/>
          </w:tcPr>
          <w:p w14:paraId="224D9F31">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食品安全管理人员培训和考核制度</w:t>
            </w:r>
          </w:p>
        </w:tc>
        <w:tc>
          <w:tcPr>
            <w:tcW w:w="1983" w:type="dxa"/>
            <w:vAlign w:val="center"/>
          </w:tcPr>
          <w:p w14:paraId="25FB06F3">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2C8B3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34771DFA">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9</w:t>
            </w:r>
          </w:p>
        </w:tc>
        <w:tc>
          <w:tcPr>
            <w:tcW w:w="5723" w:type="dxa"/>
            <w:vAlign w:val="center"/>
          </w:tcPr>
          <w:p w14:paraId="4F8196F0">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进货查验记录制度</w:t>
            </w:r>
          </w:p>
        </w:tc>
        <w:tc>
          <w:tcPr>
            <w:tcW w:w="1983" w:type="dxa"/>
            <w:vAlign w:val="center"/>
          </w:tcPr>
          <w:p w14:paraId="57EC20A1">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05A0A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6FA15EDF">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10</w:t>
            </w:r>
          </w:p>
        </w:tc>
        <w:tc>
          <w:tcPr>
            <w:tcW w:w="5723" w:type="dxa"/>
            <w:vAlign w:val="center"/>
          </w:tcPr>
          <w:p w14:paraId="35CB0821">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场所及设施设备清洗消毒和维修保养制度</w:t>
            </w:r>
          </w:p>
        </w:tc>
        <w:tc>
          <w:tcPr>
            <w:tcW w:w="1983" w:type="dxa"/>
            <w:vAlign w:val="center"/>
          </w:tcPr>
          <w:p w14:paraId="67CBD15B">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5D5AE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4E7A1A0A">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11</w:t>
            </w:r>
          </w:p>
        </w:tc>
        <w:tc>
          <w:tcPr>
            <w:tcW w:w="5723" w:type="dxa"/>
            <w:vAlign w:val="center"/>
          </w:tcPr>
          <w:p w14:paraId="6F14708F">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食品贮存管理制度</w:t>
            </w:r>
          </w:p>
        </w:tc>
        <w:tc>
          <w:tcPr>
            <w:tcW w:w="1983" w:type="dxa"/>
            <w:vAlign w:val="center"/>
          </w:tcPr>
          <w:p w14:paraId="578274E6">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69C81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343A84BB">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12</w:t>
            </w:r>
          </w:p>
        </w:tc>
        <w:tc>
          <w:tcPr>
            <w:tcW w:w="5723" w:type="dxa"/>
            <w:vAlign w:val="center"/>
          </w:tcPr>
          <w:p w14:paraId="10834867">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废弃物处置制度</w:t>
            </w:r>
          </w:p>
        </w:tc>
        <w:tc>
          <w:tcPr>
            <w:tcW w:w="1983" w:type="dxa"/>
            <w:vAlign w:val="center"/>
          </w:tcPr>
          <w:p w14:paraId="7B3B6C64">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0CA48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trPr>
        <w:tc>
          <w:tcPr>
            <w:tcW w:w="1034" w:type="dxa"/>
            <w:vAlign w:val="center"/>
          </w:tcPr>
          <w:p w14:paraId="04541430">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13</w:t>
            </w:r>
          </w:p>
        </w:tc>
        <w:tc>
          <w:tcPr>
            <w:tcW w:w="5723" w:type="dxa"/>
            <w:vAlign w:val="center"/>
          </w:tcPr>
          <w:p w14:paraId="14D92384">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不合格食品处置制度</w:t>
            </w:r>
          </w:p>
        </w:tc>
        <w:tc>
          <w:tcPr>
            <w:tcW w:w="1983" w:type="dxa"/>
            <w:vAlign w:val="center"/>
          </w:tcPr>
          <w:p w14:paraId="43198122">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64DCA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70678D39">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14</w:t>
            </w:r>
          </w:p>
        </w:tc>
        <w:tc>
          <w:tcPr>
            <w:tcW w:w="5723" w:type="dxa"/>
            <w:vAlign w:val="center"/>
          </w:tcPr>
          <w:p w14:paraId="56FEA466">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食品安全事故处置方案</w:t>
            </w:r>
          </w:p>
        </w:tc>
        <w:tc>
          <w:tcPr>
            <w:tcW w:w="1983" w:type="dxa"/>
            <w:vAlign w:val="center"/>
          </w:tcPr>
          <w:p w14:paraId="52AB4D44">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1D81C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3C9D9EC2">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15</w:t>
            </w:r>
          </w:p>
        </w:tc>
        <w:tc>
          <w:tcPr>
            <w:tcW w:w="5723" w:type="dxa"/>
            <w:vAlign w:val="center"/>
          </w:tcPr>
          <w:p w14:paraId="618A7F2E">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食品经营过程控制制度</w:t>
            </w:r>
          </w:p>
        </w:tc>
        <w:tc>
          <w:tcPr>
            <w:tcW w:w="1983" w:type="dxa"/>
            <w:vAlign w:val="center"/>
          </w:tcPr>
          <w:p w14:paraId="2B95A174">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5FE1B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353D5C65">
            <w:pPr>
              <w:spacing w:before="0"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16</w:t>
            </w:r>
          </w:p>
        </w:tc>
        <w:tc>
          <w:tcPr>
            <w:tcW w:w="5723" w:type="dxa"/>
            <w:vAlign w:val="center"/>
          </w:tcPr>
          <w:p w14:paraId="793F4196">
            <w:pPr>
              <w:spacing w:before="0" w:after="0" w:line="240" w:lineRule="auto"/>
              <w:ind w:firstLine="480" w:firstLineChars="200"/>
              <w:rPr>
                <w:rFonts w:ascii="宋体" w:hAnsi="宋体" w:eastAsia="宋体" w:cs="宋体"/>
                <w:color w:val="auto"/>
                <w:kern w:val="0"/>
                <w:sz w:val="24"/>
                <w:szCs w:val="24"/>
              </w:rPr>
            </w:pPr>
            <w:r>
              <w:rPr>
                <w:rFonts w:hint="eastAsia" w:ascii="仿宋_GB2312" w:hAnsi="仿宋_GB2312" w:eastAsia="仿宋_GB2312" w:cs="仿宋_GB2312"/>
                <w:color w:val="auto"/>
                <w:sz w:val="24"/>
                <w:szCs w:val="24"/>
                <w:lang w:val="zh-CN"/>
              </w:rPr>
              <w:t>查验食品相关产品产品合格证明的制度</w:t>
            </w:r>
          </w:p>
        </w:tc>
        <w:tc>
          <w:tcPr>
            <w:tcW w:w="1983" w:type="dxa"/>
            <w:vAlign w:val="center"/>
          </w:tcPr>
          <w:p w14:paraId="1BB1E1D7">
            <w:pPr>
              <w:spacing w:before="0" w:after="0" w:line="240" w:lineRule="auto"/>
              <w:jc w:val="center"/>
              <w:rPr>
                <w:rFonts w:ascii="宋体" w:hAnsi="宋体" w:eastAsia="宋体" w:cs="宋体"/>
                <w:color w:val="auto"/>
                <w:sz w:val="21"/>
                <w:szCs w:val="21"/>
              </w:rPr>
            </w:pPr>
          </w:p>
        </w:tc>
      </w:tr>
      <w:tr w14:paraId="42A0E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750EF274">
            <w:pPr>
              <w:spacing w:before="0"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17</w:t>
            </w:r>
          </w:p>
        </w:tc>
        <w:tc>
          <w:tcPr>
            <w:tcW w:w="5723" w:type="dxa"/>
            <w:vAlign w:val="center"/>
          </w:tcPr>
          <w:p w14:paraId="4B4A22FB">
            <w:pPr>
              <w:spacing w:before="0" w:after="0" w:line="240" w:lineRule="auto"/>
              <w:ind w:firstLine="480" w:firstLineChars="200"/>
              <w:rPr>
                <w:rFonts w:ascii="宋体" w:hAnsi="宋体" w:eastAsia="宋体" w:cs="宋体"/>
                <w:color w:val="auto"/>
                <w:kern w:val="0"/>
                <w:sz w:val="24"/>
                <w:szCs w:val="24"/>
              </w:rPr>
            </w:pPr>
            <w:r>
              <w:rPr>
                <w:rFonts w:hint="eastAsia" w:ascii="仿宋_GB2312" w:hAnsi="仿宋_GB2312" w:eastAsia="仿宋_GB2312" w:cs="仿宋_GB2312"/>
                <w:color w:val="auto"/>
                <w:sz w:val="24"/>
                <w:szCs w:val="24"/>
                <w:lang w:val="zh-CN"/>
              </w:rPr>
              <w:t>查验食品相关产品供货商许可证的制度</w:t>
            </w:r>
          </w:p>
        </w:tc>
        <w:tc>
          <w:tcPr>
            <w:tcW w:w="1983" w:type="dxa"/>
            <w:vAlign w:val="center"/>
          </w:tcPr>
          <w:p w14:paraId="3FD3BDE2">
            <w:pPr>
              <w:spacing w:before="0" w:after="0" w:line="240" w:lineRule="auto"/>
              <w:jc w:val="center"/>
              <w:rPr>
                <w:rFonts w:ascii="宋体" w:hAnsi="宋体" w:eastAsia="宋体" w:cs="宋体"/>
                <w:color w:val="auto"/>
                <w:sz w:val="21"/>
                <w:szCs w:val="21"/>
              </w:rPr>
            </w:pPr>
          </w:p>
        </w:tc>
      </w:tr>
      <w:tr w14:paraId="7B27A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18384B6D">
            <w:pPr>
              <w:spacing w:before="0" w:after="0" w:line="240" w:lineRule="auto"/>
              <w:jc w:val="center"/>
              <w:rPr>
                <w:rFonts w:ascii="宋体" w:hAnsi="宋体" w:eastAsia="宋体" w:cs="宋体"/>
                <w:color w:val="auto"/>
                <w:sz w:val="21"/>
                <w:szCs w:val="21"/>
              </w:rPr>
            </w:pPr>
          </w:p>
        </w:tc>
        <w:tc>
          <w:tcPr>
            <w:tcW w:w="5723" w:type="dxa"/>
            <w:vAlign w:val="center"/>
          </w:tcPr>
          <w:p w14:paraId="07892DD4">
            <w:pPr>
              <w:spacing w:before="0" w:after="0" w:line="240" w:lineRule="auto"/>
              <w:rPr>
                <w:rFonts w:ascii="宋体" w:hAnsi="宋体" w:eastAsia="宋体" w:cs="宋体"/>
                <w:color w:val="auto"/>
                <w:kern w:val="0"/>
                <w:sz w:val="21"/>
                <w:szCs w:val="21"/>
              </w:rPr>
            </w:pPr>
          </w:p>
        </w:tc>
        <w:tc>
          <w:tcPr>
            <w:tcW w:w="1983" w:type="dxa"/>
            <w:vAlign w:val="center"/>
          </w:tcPr>
          <w:p w14:paraId="6E3DE289">
            <w:pPr>
              <w:spacing w:before="0" w:after="0" w:line="240" w:lineRule="auto"/>
              <w:jc w:val="center"/>
              <w:rPr>
                <w:rFonts w:ascii="宋体" w:hAnsi="宋体" w:eastAsia="宋体" w:cs="宋体"/>
                <w:color w:val="auto"/>
                <w:sz w:val="21"/>
                <w:szCs w:val="21"/>
              </w:rPr>
            </w:pPr>
          </w:p>
        </w:tc>
      </w:tr>
      <w:tr w14:paraId="22483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11F1AEFA">
            <w:pPr>
              <w:spacing w:before="0" w:after="0" w:line="240" w:lineRule="auto"/>
              <w:jc w:val="center"/>
              <w:rPr>
                <w:rFonts w:ascii="宋体" w:hAnsi="宋体" w:eastAsia="宋体" w:cs="宋体"/>
                <w:color w:val="auto"/>
                <w:sz w:val="21"/>
                <w:szCs w:val="21"/>
              </w:rPr>
            </w:pPr>
          </w:p>
        </w:tc>
        <w:tc>
          <w:tcPr>
            <w:tcW w:w="5723" w:type="dxa"/>
            <w:vAlign w:val="center"/>
          </w:tcPr>
          <w:p w14:paraId="7E9F51C0">
            <w:pPr>
              <w:spacing w:before="0" w:after="0" w:line="240" w:lineRule="auto"/>
              <w:rPr>
                <w:rFonts w:ascii="宋体" w:hAnsi="宋体" w:eastAsia="宋体" w:cs="宋体"/>
                <w:color w:val="auto"/>
                <w:kern w:val="0"/>
                <w:sz w:val="21"/>
                <w:szCs w:val="21"/>
              </w:rPr>
            </w:pPr>
          </w:p>
        </w:tc>
        <w:tc>
          <w:tcPr>
            <w:tcW w:w="1983" w:type="dxa"/>
            <w:vAlign w:val="center"/>
          </w:tcPr>
          <w:p w14:paraId="658E8800">
            <w:pPr>
              <w:spacing w:before="0" w:after="0" w:line="240" w:lineRule="auto"/>
              <w:jc w:val="center"/>
              <w:rPr>
                <w:rFonts w:ascii="宋体" w:hAnsi="宋体" w:eastAsia="宋体" w:cs="宋体"/>
                <w:color w:val="auto"/>
                <w:sz w:val="21"/>
                <w:szCs w:val="21"/>
              </w:rPr>
            </w:pPr>
          </w:p>
        </w:tc>
      </w:tr>
      <w:tr w14:paraId="3AD08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1B9E733F">
            <w:pPr>
              <w:spacing w:before="0" w:after="0" w:line="240" w:lineRule="auto"/>
              <w:jc w:val="center"/>
              <w:rPr>
                <w:rFonts w:ascii="宋体" w:hAnsi="宋体" w:eastAsia="宋体" w:cs="宋体"/>
                <w:color w:val="auto"/>
                <w:sz w:val="21"/>
                <w:szCs w:val="21"/>
              </w:rPr>
            </w:pPr>
          </w:p>
        </w:tc>
        <w:tc>
          <w:tcPr>
            <w:tcW w:w="5723" w:type="dxa"/>
            <w:vAlign w:val="center"/>
          </w:tcPr>
          <w:p w14:paraId="207139FF">
            <w:pPr>
              <w:spacing w:before="0" w:after="0" w:line="240" w:lineRule="auto"/>
              <w:rPr>
                <w:rFonts w:ascii="宋体" w:hAnsi="宋体" w:eastAsia="宋体" w:cs="宋体"/>
                <w:color w:val="auto"/>
                <w:kern w:val="0"/>
                <w:sz w:val="21"/>
                <w:szCs w:val="21"/>
              </w:rPr>
            </w:pPr>
          </w:p>
        </w:tc>
        <w:tc>
          <w:tcPr>
            <w:tcW w:w="1983" w:type="dxa"/>
            <w:vAlign w:val="center"/>
          </w:tcPr>
          <w:p w14:paraId="30A5C57D">
            <w:pPr>
              <w:spacing w:before="0" w:after="0" w:line="240" w:lineRule="auto"/>
              <w:jc w:val="center"/>
              <w:rPr>
                <w:rFonts w:ascii="宋体" w:hAnsi="宋体" w:eastAsia="宋体" w:cs="宋体"/>
                <w:color w:val="auto"/>
                <w:sz w:val="21"/>
                <w:szCs w:val="21"/>
              </w:rPr>
            </w:pPr>
          </w:p>
        </w:tc>
      </w:tr>
    </w:tbl>
    <w:p w14:paraId="3942C5E8">
      <w:pPr>
        <w:ind w:firstLine="422" w:firstLineChars="200"/>
        <w:rPr>
          <w:rFonts w:ascii="宋体" w:hAnsi="宋体" w:eastAsia="宋体" w:cs="宋体"/>
          <w:b/>
          <w:bCs/>
          <w:color w:val="auto"/>
          <w:sz w:val="21"/>
          <w:szCs w:val="21"/>
        </w:rPr>
      </w:pPr>
    </w:p>
    <w:p w14:paraId="5646F7B0">
      <w:pPr>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注：</w:t>
      </w:r>
      <w:r>
        <w:rPr>
          <w:rFonts w:hint="eastAsia" w:ascii="宋体" w:hAnsi="宋体" w:eastAsia="宋体" w:cs="宋体"/>
          <w:b/>
          <w:bCs/>
          <w:color w:val="auto"/>
          <w:sz w:val="21"/>
          <w:szCs w:val="21"/>
          <w:lang w:val="zh-CN"/>
        </w:rPr>
        <w:t>食品</w:t>
      </w:r>
      <w:r>
        <w:rPr>
          <w:rFonts w:hint="eastAsia" w:ascii="宋体" w:hAnsi="宋体" w:eastAsia="宋体" w:cs="宋体"/>
          <w:b/>
          <w:bCs/>
          <w:color w:val="auto"/>
          <w:sz w:val="21"/>
          <w:szCs w:val="21"/>
        </w:rPr>
        <w:t>经营者为</w:t>
      </w:r>
      <w:r>
        <w:rPr>
          <w:rFonts w:hint="eastAsia" w:ascii="宋体" w:hAnsi="宋体" w:eastAsia="宋体" w:cs="宋体"/>
          <w:b/>
          <w:bCs/>
          <w:color w:val="auto"/>
          <w:sz w:val="21"/>
          <w:szCs w:val="21"/>
        </w:rPr>
        <w:t>非企业的</w:t>
      </w:r>
      <w:bookmarkStart w:id="8" w:name="_GoBack"/>
      <w:bookmarkEnd w:id="8"/>
      <w:r>
        <w:rPr>
          <w:rFonts w:hint="eastAsia" w:ascii="宋体" w:hAnsi="宋体" w:eastAsia="宋体" w:cs="宋体"/>
          <w:b/>
          <w:bCs/>
          <w:color w:val="auto"/>
          <w:sz w:val="21"/>
          <w:szCs w:val="21"/>
        </w:rPr>
        <w:t>小餐饮或仅从事简单制售的餐饮服务提供者，需提交第1-5项制度；经营者为企业的小餐饮或仅从事简单制售的餐饮服务提供者，需提交第1-15项制度；</w:t>
      </w:r>
      <w:r>
        <w:rPr>
          <w:rFonts w:hint="eastAsia" w:ascii="宋体" w:hAnsi="宋体" w:eastAsia="宋体" w:cs="宋体"/>
          <w:b/>
          <w:bCs/>
          <w:color w:val="auto"/>
          <w:sz w:val="21"/>
          <w:szCs w:val="21"/>
          <w:lang w:val="zh-CN"/>
        </w:rPr>
        <w:t>食品经营者采购和使用食品相关产品，</w:t>
      </w:r>
      <w:r>
        <w:rPr>
          <w:rFonts w:hint="eastAsia" w:ascii="宋体" w:hAnsi="宋体" w:eastAsia="宋体" w:cs="宋体"/>
          <w:b/>
          <w:bCs/>
          <w:color w:val="auto"/>
          <w:sz w:val="21"/>
          <w:szCs w:val="21"/>
        </w:rPr>
        <w:t>还需另外提交</w:t>
      </w:r>
      <w:r>
        <w:rPr>
          <w:rFonts w:hint="eastAsia" w:ascii="宋体" w:hAnsi="宋体" w:eastAsia="宋体" w:cs="宋体"/>
          <w:b/>
          <w:bCs/>
          <w:color w:val="auto"/>
          <w:sz w:val="21"/>
          <w:szCs w:val="21"/>
          <w:lang w:val="zh-CN"/>
        </w:rPr>
        <w:t>第</w:t>
      </w:r>
      <w:r>
        <w:rPr>
          <w:rFonts w:hint="eastAsia" w:ascii="宋体" w:hAnsi="宋体" w:eastAsia="宋体" w:cs="宋体"/>
          <w:b/>
          <w:bCs/>
          <w:color w:val="auto"/>
          <w:sz w:val="21"/>
          <w:szCs w:val="21"/>
        </w:rPr>
        <w:t>16项制度</w:t>
      </w:r>
      <w:r>
        <w:rPr>
          <w:rFonts w:hint="eastAsia" w:ascii="宋体" w:hAnsi="宋体" w:eastAsia="宋体" w:cs="宋体"/>
          <w:b/>
          <w:bCs/>
          <w:color w:val="auto"/>
          <w:sz w:val="21"/>
          <w:szCs w:val="21"/>
          <w:lang w:val="zh-CN"/>
        </w:rPr>
        <w:t>；采购和使用实行许可管理的食品相关产品，</w:t>
      </w:r>
      <w:r>
        <w:rPr>
          <w:rFonts w:hint="eastAsia" w:ascii="宋体" w:hAnsi="宋体" w:eastAsia="宋体" w:cs="宋体"/>
          <w:b/>
          <w:bCs/>
          <w:color w:val="auto"/>
          <w:sz w:val="21"/>
          <w:szCs w:val="21"/>
        </w:rPr>
        <w:t>还需另外提交</w:t>
      </w:r>
      <w:r>
        <w:rPr>
          <w:rFonts w:hint="eastAsia" w:ascii="宋体" w:hAnsi="宋体" w:eastAsia="宋体" w:cs="宋体"/>
          <w:b/>
          <w:bCs/>
          <w:color w:val="auto"/>
          <w:sz w:val="21"/>
          <w:szCs w:val="21"/>
          <w:lang w:val="zh-CN"/>
        </w:rPr>
        <w:t>第</w:t>
      </w:r>
      <w:r>
        <w:rPr>
          <w:rFonts w:hint="eastAsia" w:ascii="宋体" w:hAnsi="宋体" w:eastAsia="宋体" w:cs="宋体"/>
          <w:b/>
          <w:bCs/>
          <w:color w:val="auto"/>
          <w:sz w:val="21"/>
          <w:szCs w:val="21"/>
        </w:rPr>
        <w:t>17项制度。</w:t>
      </w:r>
    </w:p>
    <w:p w14:paraId="35E7E890">
      <w:pPr>
        <w:ind w:firstLine="560" w:firstLineChars="200"/>
        <w:rPr>
          <w:color w:val="auto"/>
          <w:sz w:val="28"/>
          <w:szCs w:val="28"/>
        </w:rPr>
      </w:pPr>
    </w:p>
    <w:p w14:paraId="4A565AD7">
      <w:pPr>
        <w:ind w:firstLine="560" w:firstLineChars="200"/>
        <w:rPr>
          <w:rFonts w:ascii="宋体" w:hAnsi="宋体" w:eastAsia="宋体" w:cs="宋体"/>
          <w:color w:val="auto"/>
          <w:kern w:val="0"/>
          <w:sz w:val="28"/>
          <w:szCs w:val="28"/>
        </w:rPr>
      </w:pPr>
      <w:r>
        <w:rPr>
          <w:rFonts w:hint="eastAsia" w:ascii="宋体" w:hAnsi="宋体" w:eastAsia="宋体" w:cs="宋体"/>
          <w:color w:val="auto"/>
          <w:sz w:val="28"/>
          <w:szCs w:val="28"/>
        </w:rPr>
        <w:t>单位承诺备齐上述</w:t>
      </w:r>
      <w:r>
        <w:rPr>
          <w:rFonts w:hint="eastAsia" w:ascii="宋体" w:hAnsi="宋体" w:eastAsia="宋体" w:cs="宋体"/>
          <w:color w:val="auto"/>
          <w:kern w:val="0"/>
          <w:sz w:val="28"/>
          <w:szCs w:val="28"/>
        </w:rPr>
        <w:t>保证食品安全的管理制度供核查人员现场审查。</w:t>
      </w:r>
    </w:p>
    <w:p w14:paraId="6D2C6267">
      <w:pPr>
        <w:rPr>
          <w:rFonts w:ascii="宋体" w:hAnsi="宋体" w:eastAsia="宋体" w:cs="宋体"/>
          <w:color w:val="auto"/>
          <w:kern w:val="0"/>
          <w:sz w:val="28"/>
          <w:szCs w:val="28"/>
        </w:rPr>
      </w:pPr>
      <w:r>
        <w:rPr>
          <w:rFonts w:hint="eastAsia" w:ascii="宋体" w:hAnsi="宋体" w:eastAsia="宋体" w:cs="宋体"/>
          <w:color w:val="auto"/>
          <w:kern w:val="0"/>
          <w:sz w:val="28"/>
          <w:szCs w:val="28"/>
        </w:rPr>
        <w:t>企业/单位盖章或个体户经营者签字：</w:t>
      </w:r>
      <w:r>
        <w:rPr>
          <w:rFonts w:hint="eastAsia"/>
          <w:b/>
          <w:bCs/>
          <w:color w:val="auto"/>
          <w:sz w:val="28"/>
          <w:szCs w:val="28"/>
        </w:rPr>
        <w:t>东莞市某某餐饮有限公司盖章</w:t>
      </w:r>
    </w:p>
    <w:p w14:paraId="6A87A0E1">
      <w:pPr>
        <w:ind w:firstLine="560" w:firstLineChars="200"/>
        <w:rPr>
          <w:rFonts w:ascii="ˎ̥" w:hAnsi="ˎ̥" w:cs="Arial"/>
          <w:color w:val="auto"/>
          <w:kern w:val="0"/>
          <w:sz w:val="28"/>
          <w:szCs w:val="28"/>
        </w:rPr>
      </w:pPr>
    </w:p>
    <w:p w14:paraId="1B3C6FE0">
      <w:pPr>
        <w:ind w:firstLine="4480" w:firstLineChars="1600"/>
        <w:rPr>
          <w:color w:val="auto"/>
        </w:rPr>
      </w:pPr>
      <w:r>
        <w:rPr>
          <w:rFonts w:hint="eastAsia" w:ascii="宋体" w:hAnsi="宋体" w:eastAsia="宋体" w:cs="宋体"/>
          <w:color w:val="auto"/>
          <w:sz w:val="28"/>
          <w:szCs w:val="28"/>
        </w:rPr>
        <w:t>日期：　   年　　月　　日</w:t>
      </w:r>
    </w:p>
    <w:p w14:paraId="40313476">
      <w:pPr>
        <w:pStyle w:val="6"/>
        <w:rPr>
          <w:rFonts w:hint="default"/>
          <w:color w:val="auto"/>
        </w:rPr>
      </w:pPr>
    </w:p>
    <w:p w14:paraId="7AEC6AB1">
      <w:pPr>
        <w:pStyle w:val="6"/>
        <w:rPr>
          <w:rFonts w:hint="default"/>
          <w:color w:val="auto"/>
        </w:rPr>
      </w:pPr>
    </w:p>
    <w:p w14:paraId="559660B0">
      <w:pPr>
        <w:pStyle w:val="6"/>
        <w:rPr>
          <w:rFonts w:hint="default"/>
          <w:color w:val="auto"/>
        </w:rPr>
      </w:pPr>
    </w:p>
    <w:p w14:paraId="21547022">
      <w:pPr>
        <w:pStyle w:val="6"/>
        <w:rPr>
          <w:rFonts w:hint="default"/>
          <w:color w:val="auto"/>
        </w:rPr>
      </w:pPr>
    </w:p>
    <w:p w14:paraId="43AD20CC">
      <w:pPr>
        <w:pStyle w:val="6"/>
        <w:rPr>
          <w:rFonts w:hint="default"/>
          <w:color w:val="auto"/>
        </w:rPr>
      </w:pPr>
    </w:p>
    <w:p w14:paraId="0BCFAE30">
      <w:pPr>
        <w:pStyle w:val="6"/>
        <w:rPr>
          <w:rFonts w:hint="default"/>
          <w:color w:val="auto"/>
        </w:rPr>
      </w:pPr>
    </w:p>
    <w:p w14:paraId="2B0D3003">
      <w:pPr>
        <w:pStyle w:val="6"/>
        <w:rPr>
          <w:rFonts w:hint="default"/>
          <w:color w:val="auto"/>
        </w:rPr>
      </w:pPr>
    </w:p>
    <w:p w14:paraId="2E6401EE">
      <w:pPr>
        <w:pStyle w:val="6"/>
        <w:rPr>
          <w:rFonts w:hint="default"/>
          <w:color w:val="auto"/>
        </w:rPr>
      </w:pPr>
    </w:p>
    <w:p w14:paraId="2DEEA21E">
      <w:pPr>
        <w:pStyle w:val="6"/>
        <w:rPr>
          <w:rFonts w:hint="default"/>
          <w:color w:val="auto"/>
        </w:rPr>
      </w:pPr>
    </w:p>
    <w:p w14:paraId="7EE1462B">
      <w:pPr>
        <w:pStyle w:val="6"/>
        <w:rPr>
          <w:rFonts w:hint="default"/>
          <w:color w:val="auto"/>
        </w:rPr>
      </w:pPr>
    </w:p>
    <w:p w14:paraId="751486C0">
      <w:pPr>
        <w:pStyle w:val="6"/>
        <w:rPr>
          <w:rFonts w:hint="default"/>
          <w:color w:val="auto"/>
        </w:rPr>
      </w:pPr>
    </w:p>
    <w:p w14:paraId="4E474B91">
      <w:pPr>
        <w:pStyle w:val="6"/>
        <w:rPr>
          <w:rFonts w:hint="default"/>
          <w:color w:val="auto"/>
        </w:rPr>
      </w:pPr>
    </w:p>
    <w:p w14:paraId="224A0426">
      <w:pPr>
        <w:pStyle w:val="6"/>
        <w:rPr>
          <w:rFonts w:hint="default"/>
          <w:color w:val="auto"/>
        </w:rPr>
      </w:pPr>
    </w:p>
    <w:p w14:paraId="38C6A095">
      <w:pPr>
        <w:pStyle w:val="6"/>
        <w:rPr>
          <w:rFonts w:hint="default"/>
          <w:color w:val="auto"/>
        </w:rPr>
      </w:pPr>
    </w:p>
    <w:p w14:paraId="310ACA93">
      <w:pPr>
        <w:pStyle w:val="6"/>
        <w:rPr>
          <w:rFonts w:hint="default"/>
          <w:color w:val="auto"/>
        </w:rPr>
      </w:pPr>
    </w:p>
    <w:p w14:paraId="57450910">
      <w:pPr>
        <w:pStyle w:val="6"/>
        <w:rPr>
          <w:rFonts w:hint="default"/>
          <w:color w:val="auto"/>
        </w:rPr>
      </w:pPr>
    </w:p>
    <w:p w14:paraId="1792F577">
      <w:pPr>
        <w:pStyle w:val="6"/>
        <w:rPr>
          <w:rFonts w:hint="default"/>
          <w:color w:val="auto"/>
        </w:rPr>
      </w:pPr>
    </w:p>
    <w:p w14:paraId="010F1D33">
      <w:pPr>
        <w:rPr>
          <w:rFonts w:ascii="仿宋_GB2312" w:hAnsi="仿宋_GB2312" w:eastAsia="仿宋_GB2312" w:cs="仿宋_GB2312"/>
          <w:color w:val="auto"/>
          <w:spacing w:val="-23"/>
          <w:sz w:val="44"/>
        </w:rPr>
      </w:pPr>
      <w:r>
        <w:rPr>
          <w:rFonts w:hint="eastAsia" w:ascii="仿宋_GB2312" w:hAnsi="仿宋_GB2312" w:eastAsia="仿宋_GB2312" w:cs="仿宋_GB2312"/>
          <w:color w:val="auto"/>
          <w:spacing w:val="-23"/>
          <w:sz w:val="44"/>
        </w:rPr>
        <w:br w:type="page"/>
      </w:r>
    </w:p>
    <w:p w14:paraId="29F01F5C">
      <w:pPr>
        <w:jc w:val="center"/>
        <w:outlineLvl w:val="0"/>
        <w:rPr>
          <w:b/>
          <w:bCs/>
          <w:color w:val="auto"/>
          <w:spacing w:val="-20"/>
          <w:sz w:val="28"/>
          <w:szCs w:val="21"/>
        </w:rPr>
      </w:pPr>
      <w:bookmarkStart w:id="5" w:name="_Toc1016258563"/>
      <w:r>
        <w:rPr>
          <w:rFonts w:hint="eastAsia" w:ascii="黑体" w:hAnsi="黑体" w:eastAsia="黑体"/>
          <w:b/>
          <w:color w:val="auto"/>
          <w:sz w:val="44"/>
          <w:szCs w:val="44"/>
        </w:rPr>
        <w:t>食品经营企业食品安全管理制度目录样式</w:t>
      </w:r>
      <w:r>
        <w:rPr>
          <w:rFonts w:hint="eastAsia" w:ascii="黑体" w:hAnsi="黑体" w:eastAsia="黑体"/>
          <w:b/>
          <w:color w:val="auto"/>
          <w:sz w:val="44"/>
          <w:szCs w:val="44"/>
        </w:rPr>
        <w:br w:type="textWrapping"/>
      </w:r>
      <w:r>
        <w:rPr>
          <w:rFonts w:hint="eastAsia" w:ascii="仿宋_GB2312" w:hAnsi="仿宋_GB2312" w:eastAsia="仿宋_GB2312" w:cs="仿宋_GB2312"/>
          <w:b/>
          <w:bCs/>
          <w:color w:val="auto"/>
          <w:spacing w:val="-20"/>
          <w:sz w:val="28"/>
          <w:szCs w:val="28"/>
        </w:rPr>
        <w:t>（适用于食品销售连锁管理总部、餐饮服务连锁管理总部或餐饮服务管理企业）</w:t>
      </w:r>
      <w:bookmarkEnd w:id="5"/>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5723"/>
        <w:gridCol w:w="1983"/>
      </w:tblGrid>
      <w:tr w14:paraId="09B99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exact"/>
        </w:trPr>
        <w:tc>
          <w:tcPr>
            <w:tcW w:w="1034" w:type="dxa"/>
            <w:vAlign w:val="center"/>
          </w:tcPr>
          <w:p w14:paraId="48E0E600">
            <w:pPr>
              <w:spacing w:before="0" w:after="0" w:line="24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序号</w:t>
            </w:r>
          </w:p>
        </w:tc>
        <w:tc>
          <w:tcPr>
            <w:tcW w:w="5723" w:type="dxa"/>
            <w:vAlign w:val="center"/>
          </w:tcPr>
          <w:p w14:paraId="1EFDBCE4">
            <w:pPr>
              <w:spacing w:before="0" w:after="0" w:line="24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管理制度名称</w:t>
            </w:r>
          </w:p>
        </w:tc>
        <w:tc>
          <w:tcPr>
            <w:tcW w:w="1983" w:type="dxa"/>
            <w:vAlign w:val="center"/>
          </w:tcPr>
          <w:p w14:paraId="2ACB2EB9">
            <w:pPr>
              <w:spacing w:before="0" w:after="0" w:line="24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已建立哪些制度(在下方打“√”)</w:t>
            </w:r>
          </w:p>
        </w:tc>
      </w:tr>
      <w:tr w14:paraId="6BFCF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5AA27356">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5723" w:type="dxa"/>
            <w:vAlign w:val="center"/>
          </w:tcPr>
          <w:p w14:paraId="52A37E00">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食品安全风险管控清单</w:t>
            </w:r>
          </w:p>
        </w:tc>
        <w:tc>
          <w:tcPr>
            <w:tcW w:w="1983" w:type="dxa"/>
            <w:vAlign w:val="center"/>
          </w:tcPr>
          <w:p w14:paraId="1E60FFB4">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1F043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394E1CDD">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5723" w:type="dxa"/>
            <w:vAlign w:val="center"/>
          </w:tcPr>
          <w:p w14:paraId="0F3E8E95">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日管控、周排查、月调度制度</w:t>
            </w:r>
          </w:p>
        </w:tc>
        <w:tc>
          <w:tcPr>
            <w:tcW w:w="1983" w:type="dxa"/>
            <w:vAlign w:val="center"/>
          </w:tcPr>
          <w:p w14:paraId="454319CE">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1E931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7A35B9F4">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5723" w:type="dxa"/>
            <w:vAlign w:val="center"/>
          </w:tcPr>
          <w:p w14:paraId="7F88B4FD">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人员培训和考核制度</w:t>
            </w:r>
          </w:p>
        </w:tc>
        <w:tc>
          <w:tcPr>
            <w:tcW w:w="1983" w:type="dxa"/>
            <w:vAlign w:val="center"/>
          </w:tcPr>
          <w:p w14:paraId="7F239185">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0FAC5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77C4C8B6">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5723" w:type="dxa"/>
            <w:vAlign w:val="center"/>
          </w:tcPr>
          <w:p w14:paraId="6DA86D18">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进货查验制度</w:t>
            </w:r>
          </w:p>
        </w:tc>
        <w:tc>
          <w:tcPr>
            <w:tcW w:w="1983" w:type="dxa"/>
            <w:vAlign w:val="center"/>
          </w:tcPr>
          <w:p w14:paraId="304A41B1">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7DE56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5DBCBD13">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tc>
        <w:tc>
          <w:tcPr>
            <w:tcW w:w="5723" w:type="dxa"/>
            <w:vAlign w:val="center"/>
          </w:tcPr>
          <w:p w14:paraId="621172D5">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食品安全事故处置方案</w:t>
            </w:r>
          </w:p>
        </w:tc>
        <w:tc>
          <w:tcPr>
            <w:tcW w:w="1983" w:type="dxa"/>
            <w:vAlign w:val="center"/>
          </w:tcPr>
          <w:p w14:paraId="73EAC412">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39ACC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4C8FDA6D">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p>
        </w:tc>
        <w:tc>
          <w:tcPr>
            <w:tcW w:w="5723" w:type="dxa"/>
            <w:vAlign w:val="center"/>
          </w:tcPr>
          <w:p w14:paraId="5B5483B5">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原料供货商管理评价制度以及退出机制</w:t>
            </w:r>
          </w:p>
        </w:tc>
        <w:tc>
          <w:tcPr>
            <w:tcW w:w="1983" w:type="dxa"/>
            <w:vAlign w:val="center"/>
          </w:tcPr>
          <w:p w14:paraId="2A88C82A">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774DE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trPr>
        <w:tc>
          <w:tcPr>
            <w:tcW w:w="1034" w:type="dxa"/>
            <w:vAlign w:val="center"/>
          </w:tcPr>
          <w:p w14:paraId="20E4AEEB">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7</w:t>
            </w:r>
          </w:p>
        </w:tc>
        <w:tc>
          <w:tcPr>
            <w:tcW w:w="5723" w:type="dxa"/>
            <w:vAlign w:val="center"/>
          </w:tcPr>
          <w:p w14:paraId="788D6667">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lang w:val="zh-CN"/>
              </w:rPr>
              <w:t>有与连锁管理运营模式相适应的中央厨房管理、配送中心管理、门店巡查、内控等制度；</w:t>
            </w:r>
          </w:p>
        </w:tc>
        <w:tc>
          <w:tcPr>
            <w:tcW w:w="1983" w:type="dxa"/>
            <w:vAlign w:val="center"/>
          </w:tcPr>
          <w:p w14:paraId="30CDF698">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63B44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trPr>
        <w:tc>
          <w:tcPr>
            <w:tcW w:w="1034" w:type="dxa"/>
            <w:vAlign w:val="center"/>
          </w:tcPr>
          <w:p w14:paraId="394C5525">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8</w:t>
            </w:r>
          </w:p>
        </w:tc>
        <w:tc>
          <w:tcPr>
            <w:tcW w:w="5723" w:type="dxa"/>
            <w:vAlign w:val="center"/>
          </w:tcPr>
          <w:p w14:paraId="01C1F7D2">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lang w:val="zh-CN"/>
              </w:rPr>
              <w:t>有对中央厨房、配送中心、门店选址及设备布局和工艺流程的要求；</w:t>
            </w:r>
          </w:p>
        </w:tc>
        <w:tc>
          <w:tcPr>
            <w:tcW w:w="1983" w:type="dxa"/>
            <w:vAlign w:val="center"/>
          </w:tcPr>
          <w:p w14:paraId="6D01639E">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07D6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exact"/>
        </w:trPr>
        <w:tc>
          <w:tcPr>
            <w:tcW w:w="1034" w:type="dxa"/>
            <w:vAlign w:val="center"/>
          </w:tcPr>
          <w:p w14:paraId="3B1D414F">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9</w:t>
            </w:r>
          </w:p>
        </w:tc>
        <w:tc>
          <w:tcPr>
            <w:tcW w:w="5723" w:type="dxa"/>
            <w:vAlign w:val="center"/>
          </w:tcPr>
          <w:p w14:paraId="335C1C78">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lang w:val="zh-CN"/>
              </w:rPr>
              <w:t>有对中央厨房、配送中心、门店的设备或者设施要求，包括消毒、更衣、盥洗、采光、照明、通风、防腐、防尘、防蝇、防鼠、防虫、洗涤以及处理废水、存放垃圾和废弃物的设备或者设施要求等制度。</w:t>
            </w:r>
          </w:p>
        </w:tc>
        <w:tc>
          <w:tcPr>
            <w:tcW w:w="1983" w:type="dxa"/>
            <w:vAlign w:val="center"/>
          </w:tcPr>
          <w:p w14:paraId="14D39856">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5EAE3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exact"/>
        </w:trPr>
        <w:tc>
          <w:tcPr>
            <w:tcW w:w="1034" w:type="dxa"/>
            <w:vAlign w:val="center"/>
          </w:tcPr>
          <w:p w14:paraId="77411816">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10</w:t>
            </w:r>
          </w:p>
        </w:tc>
        <w:tc>
          <w:tcPr>
            <w:tcW w:w="5723" w:type="dxa"/>
            <w:vAlign w:val="center"/>
          </w:tcPr>
          <w:p w14:paraId="07DA2FEC">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lang w:val="zh-CN"/>
              </w:rPr>
              <w:t>餐饮服务管理企业设立分公司的，应具有对分公司统一的人员管理、食品安全管理等制度，确保分公司具有与其经营规模相适应数量的人员以及食品安全管理能力。</w:t>
            </w:r>
          </w:p>
        </w:tc>
        <w:tc>
          <w:tcPr>
            <w:tcW w:w="1983" w:type="dxa"/>
            <w:vAlign w:val="center"/>
          </w:tcPr>
          <w:p w14:paraId="7CE6C91F">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54EC3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exact"/>
        </w:trPr>
        <w:tc>
          <w:tcPr>
            <w:tcW w:w="1034" w:type="dxa"/>
            <w:vAlign w:val="center"/>
          </w:tcPr>
          <w:p w14:paraId="4443F58D">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11</w:t>
            </w:r>
          </w:p>
        </w:tc>
        <w:tc>
          <w:tcPr>
            <w:tcW w:w="5723" w:type="dxa"/>
            <w:vAlign w:val="center"/>
          </w:tcPr>
          <w:p w14:paraId="45D3CAD2">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lang w:val="zh-CN"/>
              </w:rPr>
              <w:t>餐饮服务管理企业设立子公司、绝对控股其他企业的，应具有对子公司、绝对控股的其他企业的人员管理、食品安全管理、品牌管理等制度。</w:t>
            </w:r>
          </w:p>
        </w:tc>
        <w:tc>
          <w:tcPr>
            <w:tcW w:w="1983" w:type="dxa"/>
            <w:vAlign w:val="center"/>
          </w:tcPr>
          <w:p w14:paraId="3818BC94">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1F7E3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54CCFF6E">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12</w:t>
            </w:r>
          </w:p>
        </w:tc>
        <w:tc>
          <w:tcPr>
            <w:tcW w:w="5723" w:type="dxa"/>
            <w:vAlign w:val="center"/>
          </w:tcPr>
          <w:p w14:paraId="6AD75BA4">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lang w:val="zh-CN"/>
              </w:rPr>
              <w:t>查验食品相关产品产品合格证明的制度</w:t>
            </w:r>
          </w:p>
        </w:tc>
        <w:tc>
          <w:tcPr>
            <w:tcW w:w="1983" w:type="dxa"/>
            <w:vAlign w:val="center"/>
          </w:tcPr>
          <w:p w14:paraId="5BCD750B">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7EF73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trPr>
        <w:tc>
          <w:tcPr>
            <w:tcW w:w="1034" w:type="dxa"/>
            <w:vAlign w:val="center"/>
          </w:tcPr>
          <w:p w14:paraId="571C20BC">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13</w:t>
            </w:r>
          </w:p>
        </w:tc>
        <w:tc>
          <w:tcPr>
            <w:tcW w:w="5723" w:type="dxa"/>
            <w:vAlign w:val="center"/>
          </w:tcPr>
          <w:p w14:paraId="623050E1">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lang w:val="zh-CN"/>
              </w:rPr>
              <w:t>查验食品相关产品供货商许可证的制度</w:t>
            </w:r>
          </w:p>
        </w:tc>
        <w:tc>
          <w:tcPr>
            <w:tcW w:w="1983" w:type="dxa"/>
            <w:vAlign w:val="center"/>
          </w:tcPr>
          <w:p w14:paraId="15417393">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0D145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741C6F6E">
            <w:pPr>
              <w:spacing w:before="0" w:after="0" w:line="240" w:lineRule="auto"/>
              <w:jc w:val="center"/>
              <w:rPr>
                <w:rFonts w:ascii="宋体" w:hAnsi="宋体" w:eastAsia="宋体" w:cs="宋体"/>
                <w:color w:val="auto"/>
                <w:sz w:val="21"/>
                <w:szCs w:val="21"/>
              </w:rPr>
            </w:pPr>
          </w:p>
        </w:tc>
        <w:tc>
          <w:tcPr>
            <w:tcW w:w="5723" w:type="dxa"/>
            <w:vAlign w:val="center"/>
          </w:tcPr>
          <w:p w14:paraId="026ADAFC">
            <w:pPr>
              <w:spacing w:before="0" w:after="0" w:line="240" w:lineRule="auto"/>
              <w:rPr>
                <w:rFonts w:ascii="宋体" w:hAnsi="宋体" w:eastAsia="宋体" w:cs="宋体"/>
                <w:color w:val="auto"/>
                <w:kern w:val="0"/>
                <w:sz w:val="21"/>
                <w:szCs w:val="21"/>
              </w:rPr>
            </w:pPr>
          </w:p>
        </w:tc>
        <w:tc>
          <w:tcPr>
            <w:tcW w:w="1983" w:type="dxa"/>
            <w:vAlign w:val="center"/>
          </w:tcPr>
          <w:p w14:paraId="3FCF1B73">
            <w:pPr>
              <w:spacing w:before="0" w:after="0" w:line="240" w:lineRule="auto"/>
              <w:jc w:val="center"/>
              <w:rPr>
                <w:rFonts w:ascii="宋体" w:hAnsi="宋体" w:eastAsia="宋体" w:cs="宋体"/>
                <w:color w:val="auto"/>
                <w:sz w:val="21"/>
                <w:szCs w:val="21"/>
              </w:rPr>
            </w:pPr>
          </w:p>
        </w:tc>
      </w:tr>
      <w:tr w14:paraId="0F24E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51984F6E">
            <w:pPr>
              <w:spacing w:before="0" w:after="0" w:line="240" w:lineRule="auto"/>
              <w:jc w:val="center"/>
              <w:rPr>
                <w:rFonts w:ascii="宋体" w:hAnsi="宋体" w:eastAsia="宋体" w:cs="宋体"/>
                <w:color w:val="auto"/>
                <w:sz w:val="21"/>
                <w:szCs w:val="21"/>
              </w:rPr>
            </w:pPr>
          </w:p>
        </w:tc>
        <w:tc>
          <w:tcPr>
            <w:tcW w:w="5723" w:type="dxa"/>
            <w:vAlign w:val="center"/>
          </w:tcPr>
          <w:p w14:paraId="0B727641">
            <w:pPr>
              <w:spacing w:before="0" w:after="0" w:line="240" w:lineRule="auto"/>
              <w:rPr>
                <w:rFonts w:ascii="宋体" w:hAnsi="宋体" w:eastAsia="宋体" w:cs="宋体"/>
                <w:color w:val="auto"/>
                <w:kern w:val="0"/>
                <w:sz w:val="21"/>
                <w:szCs w:val="21"/>
              </w:rPr>
            </w:pPr>
          </w:p>
        </w:tc>
        <w:tc>
          <w:tcPr>
            <w:tcW w:w="1983" w:type="dxa"/>
            <w:vAlign w:val="center"/>
          </w:tcPr>
          <w:p w14:paraId="172D69FD">
            <w:pPr>
              <w:spacing w:before="0" w:after="0" w:line="240" w:lineRule="auto"/>
              <w:jc w:val="center"/>
              <w:rPr>
                <w:rFonts w:ascii="宋体" w:hAnsi="宋体" w:eastAsia="宋体" w:cs="宋体"/>
                <w:color w:val="auto"/>
                <w:sz w:val="21"/>
                <w:szCs w:val="21"/>
              </w:rPr>
            </w:pPr>
          </w:p>
        </w:tc>
      </w:tr>
    </w:tbl>
    <w:p w14:paraId="0E6ECFE0">
      <w:pPr>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注：从事</w:t>
      </w:r>
      <w:r>
        <w:rPr>
          <w:rFonts w:hint="eastAsia" w:ascii="宋体" w:hAnsi="宋体" w:eastAsia="宋体" w:cs="宋体"/>
          <w:b/>
          <w:bCs/>
          <w:color w:val="auto"/>
          <w:sz w:val="21"/>
          <w:szCs w:val="21"/>
          <w:lang w:val="zh-CN"/>
        </w:rPr>
        <w:t>食品销售连锁企业总部和餐饮服务连锁企业总部</w:t>
      </w:r>
      <w:r>
        <w:rPr>
          <w:rFonts w:hint="eastAsia" w:ascii="宋体" w:hAnsi="宋体" w:eastAsia="宋体" w:cs="宋体"/>
          <w:b/>
          <w:bCs/>
          <w:color w:val="auto"/>
          <w:sz w:val="21"/>
          <w:szCs w:val="21"/>
        </w:rPr>
        <w:t>的食品经营管理的经营者，需提交第1-9项制度。</w:t>
      </w:r>
      <w:r>
        <w:rPr>
          <w:rFonts w:hint="eastAsia" w:ascii="宋体" w:hAnsi="宋体" w:eastAsia="宋体" w:cs="宋体"/>
          <w:b/>
          <w:bCs/>
          <w:color w:val="auto"/>
          <w:sz w:val="21"/>
          <w:szCs w:val="21"/>
          <w:lang w:val="zh-CN"/>
        </w:rPr>
        <w:t>餐饮服务管理企业需提交第</w:t>
      </w:r>
      <w:r>
        <w:rPr>
          <w:rFonts w:hint="eastAsia" w:ascii="宋体" w:hAnsi="宋体" w:eastAsia="宋体" w:cs="宋体"/>
          <w:b/>
          <w:bCs/>
          <w:color w:val="auto"/>
          <w:sz w:val="21"/>
          <w:szCs w:val="21"/>
        </w:rPr>
        <w:t>1-6项制度，</w:t>
      </w:r>
      <w:r>
        <w:rPr>
          <w:rFonts w:hint="eastAsia" w:ascii="宋体" w:hAnsi="宋体" w:eastAsia="宋体" w:cs="宋体"/>
          <w:b/>
          <w:bCs/>
          <w:color w:val="auto"/>
          <w:sz w:val="21"/>
          <w:szCs w:val="21"/>
          <w:lang w:val="zh-CN"/>
        </w:rPr>
        <w:t>餐饮服务管理企业设立分公司的</w:t>
      </w:r>
      <w:r>
        <w:rPr>
          <w:rFonts w:hint="eastAsia" w:ascii="宋体" w:hAnsi="宋体" w:eastAsia="宋体" w:cs="宋体"/>
          <w:b/>
          <w:bCs/>
          <w:color w:val="auto"/>
          <w:sz w:val="21"/>
          <w:szCs w:val="21"/>
        </w:rPr>
        <w:t>，还需另外提交第10项制度；</w:t>
      </w:r>
      <w:r>
        <w:rPr>
          <w:rFonts w:hint="eastAsia" w:ascii="宋体" w:hAnsi="宋体" w:eastAsia="宋体" w:cs="宋体"/>
          <w:b/>
          <w:bCs/>
          <w:color w:val="auto"/>
          <w:sz w:val="21"/>
          <w:szCs w:val="21"/>
          <w:lang w:val="zh-CN"/>
        </w:rPr>
        <w:t>餐饮服务管理企业设立子公司、绝对控股其他企业的，还需另外提交第</w:t>
      </w:r>
      <w:r>
        <w:rPr>
          <w:rFonts w:hint="eastAsia" w:ascii="宋体" w:hAnsi="宋体" w:eastAsia="宋体" w:cs="宋体"/>
          <w:b/>
          <w:bCs/>
          <w:color w:val="auto"/>
          <w:sz w:val="21"/>
          <w:szCs w:val="21"/>
        </w:rPr>
        <w:t>11</w:t>
      </w:r>
      <w:r>
        <w:rPr>
          <w:rFonts w:hint="eastAsia" w:ascii="宋体" w:hAnsi="宋体" w:eastAsia="宋体" w:cs="宋体"/>
          <w:b/>
          <w:bCs/>
          <w:color w:val="auto"/>
          <w:sz w:val="21"/>
          <w:szCs w:val="21"/>
          <w:lang w:val="zh-CN"/>
        </w:rPr>
        <w:t>项制度。食品经营者采购和使用食品相关产品，</w:t>
      </w:r>
      <w:r>
        <w:rPr>
          <w:rFonts w:hint="eastAsia" w:ascii="宋体" w:hAnsi="宋体" w:eastAsia="宋体" w:cs="宋体"/>
          <w:b/>
          <w:bCs/>
          <w:color w:val="auto"/>
          <w:sz w:val="21"/>
          <w:szCs w:val="21"/>
        </w:rPr>
        <w:t>还需另外提交</w:t>
      </w:r>
      <w:r>
        <w:rPr>
          <w:rFonts w:hint="eastAsia" w:ascii="宋体" w:hAnsi="宋体" w:eastAsia="宋体" w:cs="宋体"/>
          <w:b/>
          <w:bCs/>
          <w:color w:val="auto"/>
          <w:sz w:val="21"/>
          <w:szCs w:val="21"/>
          <w:lang w:val="zh-CN"/>
        </w:rPr>
        <w:t>第</w:t>
      </w:r>
      <w:r>
        <w:rPr>
          <w:rFonts w:hint="eastAsia" w:ascii="宋体" w:hAnsi="宋体" w:eastAsia="宋体" w:cs="宋体"/>
          <w:b/>
          <w:bCs/>
          <w:color w:val="auto"/>
          <w:sz w:val="21"/>
          <w:szCs w:val="21"/>
        </w:rPr>
        <w:t>12项制度</w:t>
      </w:r>
      <w:r>
        <w:rPr>
          <w:rFonts w:hint="eastAsia" w:ascii="宋体" w:hAnsi="宋体" w:eastAsia="宋体" w:cs="宋体"/>
          <w:b/>
          <w:bCs/>
          <w:color w:val="auto"/>
          <w:sz w:val="21"/>
          <w:szCs w:val="21"/>
          <w:lang w:val="zh-CN"/>
        </w:rPr>
        <w:t>；采购和使用实行许可管理的食品相关产品，</w:t>
      </w:r>
      <w:r>
        <w:rPr>
          <w:rFonts w:hint="eastAsia" w:ascii="宋体" w:hAnsi="宋体" w:eastAsia="宋体" w:cs="宋体"/>
          <w:b/>
          <w:bCs/>
          <w:color w:val="auto"/>
          <w:sz w:val="21"/>
          <w:szCs w:val="21"/>
        </w:rPr>
        <w:t>还需另外提交</w:t>
      </w:r>
      <w:r>
        <w:rPr>
          <w:rFonts w:hint="eastAsia" w:ascii="宋体" w:hAnsi="宋体" w:eastAsia="宋体" w:cs="宋体"/>
          <w:b/>
          <w:bCs/>
          <w:color w:val="auto"/>
          <w:sz w:val="21"/>
          <w:szCs w:val="21"/>
          <w:lang w:val="zh-CN"/>
        </w:rPr>
        <w:t>第</w:t>
      </w:r>
      <w:r>
        <w:rPr>
          <w:rFonts w:hint="eastAsia" w:ascii="宋体" w:hAnsi="宋体" w:eastAsia="宋体" w:cs="宋体"/>
          <w:b/>
          <w:bCs/>
          <w:color w:val="auto"/>
          <w:sz w:val="21"/>
          <w:szCs w:val="21"/>
        </w:rPr>
        <w:t>13项制度。</w:t>
      </w:r>
    </w:p>
    <w:p w14:paraId="2DBB29D8">
      <w:pPr>
        <w:ind w:firstLine="560" w:firstLineChars="200"/>
        <w:rPr>
          <w:color w:val="auto"/>
          <w:sz w:val="28"/>
          <w:szCs w:val="28"/>
        </w:rPr>
      </w:pPr>
    </w:p>
    <w:p w14:paraId="03D798B4">
      <w:pPr>
        <w:ind w:firstLine="560" w:firstLineChars="200"/>
        <w:rPr>
          <w:rFonts w:ascii="宋体" w:hAnsi="宋体" w:eastAsia="宋体" w:cs="宋体"/>
          <w:color w:val="auto"/>
          <w:kern w:val="0"/>
          <w:sz w:val="28"/>
          <w:szCs w:val="28"/>
        </w:rPr>
      </w:pPr>
      <w:r>
        <w:rPr>
          <w:rFonts w:hint="eastAsia" w:ascii="宋体" w:hAnsi="宋体" w:eastAsia="宋体" w:cs="宋体"/>
          <w:color w:val="auto"/>
          <w:sz w:val="28"/>
          <w:szCs w:val="28"/>
        </w:rPr>
        <w:t>单位承诺备齐上述</w:t>
      </w:r>
      <w:r>
        <w:rPr>
          <w:rFonts w:hint="eastAsia" w:ascii="宋体" w:hAnsi="宋体" w:eastAsia="宋体" w:cs="宋体"/>
          <w:color w:val="auto"/>
          <w:kern w:val="0"/>
          <w:sz w:val="28"/>
          <w:szCs w:val="28"/>
        </w:rPr>
        <w:t>保证食品安全的管理制度供核查人员现场审查。</w:t>
      </w:r>
    </w:p>
    <w:p w14:paraId="4B4028A0">
      <w:pPr>
        <w:rPr>
          <w:rFonts w:ascii="宋体" w:hAnsi="宋体" w:eastAsia="宋体" w:cs="宋体"/>
          <w:color w:val="auto"/>
          <w:kern w:val="0"/>
          <w:sz w:val="28"/>
          <w:szCs w:val="28"/>
        </w:rPr>
      </w:pPr>
      <w:r>
        <w:rPr>
          <w:rFonts w:hint="eastAsia" w:ascii="宋体" w:hAnsi="宋体" w:eastAsia="宋体" w:cs="宋体"/>
          <w:color w:val="auto"/>
          <w:kern w:val="0"/>
          <w:sz w:val="28"/>
          <w:szCs w:val="28"/>
        </w:rPr>
        <w:t>企业/单位盖章或个体户经营者签字：</w:t>
      </w:r>
      <w:r>
        <w:rPr>
          <w:rFonts w:hint="eastAsia"/>
          <w:b/>
          <w:bCs/>
          <w:color w:val="auto"/>
          <w:sz w:val="28"/>
          <w:szCs w:val="28"/>
        </w:rPr>
        <w:t>东莞市某某餐饮有限公司盖章</w:t>
      </w:r>
    </w:p>
    <w:p w14:paraId="22469A41">
      <w:pPr>
        <w:ind w:firstLine="560" w:firstLineChars="200"/>
        <w:rPr>
          <w:rFonts w:ascii="ˎ̥" w:hAnsi="ˎ̥" w:cs="Arial"/>
          <w:color w:val="auto"/>
          <w:kern w:val="0"/>
          <w:sz w:val="28"/>
          <w:szCs w:val="28"/>
        </w:rPr>
      </w:pPr>
    </w:p>
    <w:p w14:paraId="11FDEE25">
      <w:pPr>
        <w:ind w:firstLine="4480" w:firstLineChars="1600"/>
        <w:rPr>
          <w:color w:val="auto"/>
        </w:rPr>
      </w:pPr>
      <w:r>
        <w:rPr>
          <w:rFonts w:hint="eastAsia" w:ascii="宋体" w:hAnsi="宋体" w:eastAsia="宋体" w:cs="宋体"/>
          <w:color w:val="auto"/>
          <w:sz w:val="28"/>
          <w:szCs w:val="28"/>
        </w:rPr>
        <w:t>日期：　   年　　月　　日</w:t>
      </w:r>
    </w:p>
    <w:p w14:paraId="5A2C0760">
      <w:pPr>
        <w:pStyle w:val="6"/>
        <w:rPr>
          <w:rFonts w:hint="default"/>
          <w:color w:val="auto"/>
        </w:rPr>
      </w:pPr>
    </w:p>
    <w:p w14:paraId="224F2FFD">
      <w:pPr>
        <w:pStyle w:val="6"/>
        <w:rPr>
          <w:rFonts w:hint="default"/>
          <w:color w:val="auto"/>
        </w:rPr>
      </w:pPr>
    </w:p>
    <w:p w14:paraId="4F59A738">
      <w:pPr>
        <w:pStyle w:val="6"/>
        <w:rPr>
          <w:rFonts w:hint="default"/>
          <w:color w:val="auto"/>
        </w:rPr>
      </w:pPr>
    </w:p>
    <w:p w14:paraId="3A6F4034">
      <w:pPr>
        <w:pStyle w:val="6"/>
        <w:rPr>
          <w:rFonts w:hint="default"/>
          <w:color w:val="auto"/>
        </w:rPr>
      </w:pPr>
    </w:p>
    <w:p w14:paraId="022A06BB">
      <w:pPr>
        <w:pStyle w:val="6"/>
        <w:rPr>
          <w:rFonts w:hint="default"/>
          <w:color w:val="auto"/>
        </w:rPr>
      </w:pPr>
    </w:p>
    <w:p w14:paraId="79F46E2F">
      <w:pPr>
        <w:pStyle w:val="6"/>
        <w:rPr>
          <w:rFonts w:hint="default"/>
          <w:color w:val="auto"/>
        </w:rPr>
      </w:pPr>
    </w:p>
    <w:p w14:paraId="01A7B1AF">
      <w:pPr>
        <w:pStyle w:val="6"/>
        <w:rPr>
          <w:rFonts w:hint="default"/>
          <w:color w:val="auto"/>
        </w:rPr>
      </w:pPr>
    </w:p>
    <w:p w14:paraId="0373E6AD">
      <w:pPr>
        <w:pStyle w:val="6"/>
        <w:rPr>
          <w:rFonts w:hint="default"/>
          <w:color w:val="auto"/>
        </w:rPr>
      </w:pPr>
    </w:p>
    <w:p w14:paraId="3E487817">
      <w:pPr>
        <w:pStyle w:val="6"/>
        <w:rPr>
          <w:rFonts w:hint="default"/>
          <w:color w:val="auto"/>
        </w:rPr>
      </w:pPr>
    </w:p>
    <w:p w14:paraId="4FCA2EF4">
      <w:pPr>
        <w:pStyle w:val="6"/>
        <w:rPr>
          <w:rFonts w:hint="default"/>
          <w:color w:val="auto"/>
        </w:rPr>
      </w:pPr>
    </w:p>
    <w:p w14:paraId="3C38584D">
      <w:pPr>
        <w:pStyle w:val="6"/>
        <w:rPr>
          <w:rFonts w:hint="default"/>
          <w:color w:val="auto"/>
        </w:rPr>
      </w:pPr>
    </w:p>
    <w:p w14:paraId="44C4DDAA">
      <w:pPr>
        <w:pStyle w:val="6"/>
        <w:rPr>
          <w:rFonts w:hint="default"/>
          <w:color w:val="auto"/>
        </w:rPr>
      </w:pPr>
    </w:p>
    <w:p w14:paraId="74A9527A">
      <w:pPr>
        <w:pStyle w:val="6"/>
        <w:rPr>
          <w:rFonts w:hint="default"/>
          <w:color w:val="auto"/>
        </w:rPr>
      </w:pPr>
    </w:p>
    <w:p w14:paraId="150A21A1">
      <w:pPr>
        <w:pStyle w:val="6"/>
        <w:rPr>
          <w:rFonts w:hint="default"/>
          <w:color w:val="auto"/>
        </w:rPr>
      </w:pPr>
    </w:p>
    <w:p w14:paraId="7378B27D">
      <w:pPr>
        <w:pStyle w:val="6"/>
        <w:rPr>
          <w:rFonts w:hint="default"/>
          <w:color w:val="auto"/>
        </w:rPr>
      </w:pPr>
    </w:p>
    <w:p w14:paraId="72FD5AB0">
      <w:pPr>
        <w:rPr>
          <w:rFonts w:ascii="仿宋_GB2312" w:hAnsi="仿宋_GB2312" w:eastAsia="仿宋_GB2312" w:cs="仿宋_GB2312"/>
          <w:color w:val="auto"/>
          <w:spacing w:val="-23"/>
          <w:sz w:val="44"/>
        </w:rPr>
      </w:pPr>
      <w:r>
        <w:rPr>
          <w:rFonts w:hint="eastAsia" w:ascii="仿宋_GB2312" w:hAnsi="仿宋_GB2312" w:eastAsia="仿宋_GB2312" w:cs="仿宋_GB2312"/>
          <w:color w:val="auto"/>
          <w:spacing w:val="-23"/>
          <w:sz w:val="44"/>
        </w:rPr>
        <w:br w:type="page"/>
      </w:r>
    </w:p>
    <w:p w14:paraId="2563C6C4">
      <w:pPr>
        <w:jc w:val="center"/>
        <w:outlineLvl w:val="0"/>
        <w:rPr>
          <w:color w:val="auto"/>
          <w:szCs w:val="21"/>
        </w:rPr>
      </w:pPr>
      <w:bookmarkStart w:id="6" w:name="_Toc824920270"/>
      <w:r>
        <w:rPr>
          <w:rFonts w:hint="eastAsia" w:ascii="黑体" w:hAnsi="黑体" w:eastAsia="黑体"/>
          <w:b/>
          <w:color w:val="auto"/>
          <w:sz w:val="44"/>
          <w:szCs w:val="44"/>
        </w:rPr>
        <w:t>食品经营企业食品安全管理制度目录样式</w:t>
      </w:r>
      <w:bookmarkEnd w:id="6"/>
      <w:r>
        <w:rPr>
          <w:rFonts w:hint="eastAsia" w:ascii="黑体" w:hAnsi="黑体" w:eastAsia="黑体"/>
          <w:b/>
          <w:color w:val="auto"/>
          <w:sz w:val="44"/>
          <w:szCs w:val="44"/>
        </w:rPr>
        <w:br w:type="textWrapping"/>
      </w:r>
      <w:r>
        <w:rPr>
          <w:rFonts w:hint="eastAsia" w:ascii="仿宋_GB2312" w:hAnsi="仿宋_GB2312" w:eastAsia="仿宋_GB2312" w:cs="仿宋_GB2312"/>
          <w:b/>
          <w:bCs/>
          <w:color w:val="auto"/>
          <w:sz w:val="28"/>
          <w:szCs w:val="28"/>
        </w:rPr>
        <w:t>（适用于利用食品自动设备从事食品经营的经营者）</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5723"/>
        <w:gridCol w:w="1983"/>
      </w:tblGrid>
      <w:tr w14:paraId="2FE3E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trPr>
        <w:tc>
          <w:tcPr>
            <w:tcW w:w="1034" w:type="dxa"/>
            <w:vAlign w:val="center"/>
          </w:tcPr>
          <w:p w14:paraId="17857F62">
            <w:pPr>
              <w:spacing w:before="0" w:after="0" w:line="24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序号</w:t>
            </w:r>
          </w:p>
        </w:tc>
        <w:tc>
          <w:tcPr>
            <w:tcW w:w="5723" w:type="dxa"/>
            <w:vAlign w:val="center"/>
          </w:tcPr>
          <w:p w14:paraId="5EB60AA6">
            <w:pPr>
              <w:spacing w:before="0" w:after="0" w:line="24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管理制度名称</w:t>
            </w:r>
          </w:p>
        </w:tc>
        <w:tc>
          <w:tcPr>
            <w:tcW w:w="1983" w:type="dxa"/>
            <w:vAlign w:val="center"/>
          </w:tcPr>
          <w:p w14:paraId="46EBD493">
            <w:pPr>
              <w:spacing w:before="0" w:after="0" w:line="24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已建立哪些制度(在下方打“√”)</w:t>
            </w:r>
          </w:p>
        </w:tc>
      </w:tr>
      <w:tr w14:paraId="4781E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007B7E0D">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5723" w:type="dxa"/>
            <w:vAlign w:val="center"/>
          </w:tcPr>
          <w:p w14:paraId="589C75A3">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食品安全自查和巡查制度</w:t>
            </w:r>
          </w:p>
        </w:tc>
        <w:tc>
          <w:tcPr>
            <w:tcW w:w="1983" w:type="dxa"/>
            <w:vAlign w:val="center"/>
          </w:tcPr>
          <w:p w14:paraId="3F970775">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52933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00ADDDF4">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5723" w:type="dxa"/>
            <w:vAlign w:val="center"/>
          </w:tcPr>
          <w:p w14:paraId="3F3A99B7">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进货查验记录制度</w:t>
            </w:r>
          </w:p>
        </w:tc>
        <w:tc>
          <w:tcPr>
            <w:tcW w:w="1983" w:type="dxa"/>
            <w:vAlign w:val="center"/>
          </w:tcPr>
          <w:p w14:paraId="0B77F82A">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4E609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75916B89">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5723" w:type="dxa"/>
            <w:vAlign w:val="center"/>
          </w:tcPr>
          <w:p w14:paraId="6122D931">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食品安全追溯制度</w:t>
            </w:r>
          </w:p>
        </w:tc>
        <w:tc>
          <w:tcPr>
            <w:tcW w:w="1983" w:type="dxa"/>
            <w:vAlign w:val="center"/>
          </w:tcPr>
          <w:p w14:paraId="08F238E2">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7BA33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34" w:type="dxa"/>
            <w:vAlign w:val="center"/>
          </w:tcPr>
          <w:p w14:paraId="1EE76ADC">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5723" w:type="dxa"/>
            <w:vAlign w:val="center"/>
          </w:tcPr>
          <w:p w14:paraId="7A142F1B">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设备投放场所及设备设施清洗清毒和维修保养制度</w:t>
            </w:r>
          </w:p>
        </w:tc>
        <w:tc>
          <w:tcPr>
            <w:tcW w:w="1983" w:type="dxa"/>
            <w:vAlign w:val="center"/>
          </w:tcPr>
          <w:p w14:paraId="17EB03EC">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5A0B0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34" w:type="dxa"/>
            <w:vAlign w:val="center"/>
          </w:tcPr>
          <w:p w14:paraId="46011715">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tc>
        <w:tc>
          <w:tcPr>
            <w:tcW w:w="5723" w:type="dxa"/>
            <w:vAlign w:val="center"/>
          </w:tcPr>
          <w:p w14:paraId="4CA674D1">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食品及食品原辅料贮存</w:t>
            </w:r>
            <w:r>
              <w:rPr>
                <w:rFonts w:hint="eastAsia" w:ascii="仿宋_GB2312" w:hAnsi="仿宋_GB2312" w:eastAsia="仿宋_GB2312" w:cs="仿宋_GB2312"/>
                <w:color w:val="auto"/>
                <w:spacing w:val="-20"/>
                <w:sz w:val="24"/>
                <w:szCs w:val="24"/>
              </w:rPr>
              <w:t>和清洗、变质或</w:t>
            </w:r>
            <w:r>
              <w:rPr>
                <w:rFonts w:hint="eastAsia" w:ascii="仿宋_GB2312" w:hAnsi="仿宋_GB2312" w:eastAsia="仿宋_GB2312" w:cs="仿宋_GB2312"/>
                <w:color w:val="auto"/>
                <w:sz w:val="24"/>
                <w:szCs w:val="24"/>
              </w:rPr>
              <w:t>超过保质期处置制度</w:t>
            </w:r>
          </w:p>
        </w:tc>
        <w:tc>
          <w:tcPr>
            <w:tcW w:w="1983" w:type="dxa"/>
            <w:vAlign w:val="center"/>
          </w:tcPr>
          <w:p w14:paraId="0554B777">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1BE5C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36F1F918">
            <w:pPr>
              <w:spacing w:before="0" w:after="0" w:line="240" w:lineRule="auto"/>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p>
        </w:tc>
        <w:tc>
          <w:tcPr>
            <w:tcW w:w="5723" w:type="dxa"/>
            <w:vAlign w:val="center"/>
          </w:tcPr>
          <w:p w14:paraId="391C7968">
            <w:pPr>
              <w:spacing w:before="0" w:after="0" w:line="240" w:lineRule="auto"/>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从业人员健康管理制度食品安全事故处置方案</w:t>
            </w:r>
          </w:p>
        </w:tc>
        <w:tc>
          <w:tcPr>
            <w:tcW w:w="1983" w:type="dxa"/>
            <w:vAlign w:val="center"/>
          </w:tcPr>
          <w:p w14:paraId="3D195BF3">
            <w:pPr>
              <w:spacing w:before="0" w:after="0" w:line="240" w:lineRule="auto"/>
              <w:ind w:firstLine="560" w:firstLineChars="200"/>
              <w:jc w:val="both"/>
              <w:rPr>
                <w:rFonts w:ascii="仿宋_GB2312" w:hAnsi="仿宋_GB2312" w:eastAsia="仿宋_GB2312" w:cs="仿宋_GB2312"/>
                <w:color w:val="auto"/>
                <w:kern w:val="0"/>
                <w:sz w:val="28"/>
                <w:szCs w:val="28"/>
              </w:rPr>
            </w:pPr>
          </w:p>
        </w:tc>
      </w:tr>
      <w:tr w14:paraId="73ACE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0F765904">
            <w:pPr>
              <w:spacing w:before="0"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7</w:t>
            </w:r>
          </w:p>
        </w:tc>
        <w:tc>
          <w:tcPr>
            <w:tcW w:w="5723" w:type="dxa"/>
            <w:vAlign w:val="center"/>
          </w:tcPr>
          <w:p w14:paraId="3237C451">
            <w:pPr>
              <w:spacing w:before="0" w:after="0" w:line="240" w:lineRule="auto"/>
              <w:ind w:firstLine="480" w:firstLineChars="200"/>
              <w:jc w:val="both"/>
              <w:rPr>
                <w:rFonts w:ascii="宋体" w:hAnsi="宋体" w:eastAsia="宋体" w:cs="宋体"/>
                <w:color w:val="auto"/>
                <w:kern w:val="0"/>
                <w:sz w:val="21"/>
                <w:szCs w:val="21"/>
              </w:rPr>
            </w:pPr>
            <w:r>
              <w:rPr>
                <w:rFonts w:hint="eastAsia" w:ascii="仿宋_GB2312" w:hAnsi="仿宋_GB2312" w:eastAsia="仿宋_GB2312" w:cs="仿宋_GB2312"/>
                <w:color w:val="auto"/>
                <w:sz w:val="24"/>
                <w:szCs w:val="24"/>
              </w:rPr>
              <w:t>食品安全风险管控方案</w:t>
            </w:r>
          </w:p>
        </w:tc>
        <w:tc>
          <w:tcPr>
            <w:tcW w:w="1983" w:type="dxa"/>
            <w:vAlign w:val="center"/>
          </w:tcPr>
          <w:p w14:paraId="733ED54E">
            <w:pPr>
              <w:spacing w:before="0" w:after="0" w:line="240" w:lineRule="auto"/>
              <w:jc w:val="center"/>
              <w:rPr>
                <w:rFonts w:ascii="宋体" w:hAnsi="宋体" w:eastAsia="宋体" w:cs="宋体"/>
                <w:color w:val="auto"/>
                <w:sz w:val="21"/>
                <w:szCs w:val="21"/>
              </w:rPr>
            </w:pPr>
          </w:p>
        </w:tc>
      </w:tr>
      <w:tr w14:paraId="5C53C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311DA824">
            <w:pPr>
              <w:spacing w:before="0"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8</w:t>
            </w:r>
          </w:p>
        </w:tc>
        <w:tc>
          <w:tcPr>
            <w:tcW w:w="5723" w:type="dxa"/>
            <w:vAlign w:val="center"/>
          </w:tcPr>
          <w:p w14:paraId="4661A042">
            <w:pPr>
              <w:spacing w:before="0" w:after="0" w:line="240" w:lineRule="auto"/>
              <w:ind w:firstLine="480" w:firstLineChars="200"/>
              <w:jc w:val="both"/>
              <w:rPr>
                <w:rFonts w:ascii="宋体" w:hAnsi="宋体" w:eastAsia="宋体" w:cs="宋体"/>
                <w:color w:val="auto"/>
                <w:kern w:val="0"/>
                <w:sz w:val="21"/>
                <w:szCs w:val="21"/>
              </w:rPr>
            </w:pPr>
            <w:r>
              <w:rPr>
                <w:rFonts w:hint="eastAsia" w:ascii="仿宋_GB2312" w:hAnsi="仿宋_GB2312" w:eastAsia="仿宋_GB2312" w:cs="仿宋_GB2312"/>
                <w:color w:val="auto"/>
                <w:sz w:val="24"/>
                <w:szCs w:val="24"/>
              </w:rPr>
              <w:t>日管控、周排查、月调度制度</w:t>
            </w:r>
            <w:r>
              <w:rPr>
                <w:rFonts w:hint="eastAsia" w:ascii="仿宋_GB2312" w:hAnsi="仿宋_GB2312" w:eastAsia="仿宋_GB2312" w:cs="仿宋_GB2312"/>
                <w:color w:val="auto"/>
                <w:sz w:val="24"/>
                <w:szCs w:val="24"/>
                <w:lang w:val="zh-CN"/>
              </w:rPr>
              <w:t>。</w:t>
            </w:r>
          </w:p>
        </w:tc>
        <w:tc>
          <w:tcPr>
            <w:tcW w:w="1983" w:type="dxa"/>
            <w:vAlign w:val="center"/>
          </w:tcPr>
          <w:p w14:paraId="6C60DA2B">
            <w:pPr>
              <w:spacing w:before="0" w:after="0" w:line="240" w:lineRule="auto"/>
              <w:jc w:val="center"/>
              <w:rPr>
                <w:rFonts w:ascii="宋体" w:hAnsi="宋体" w:eastAsia="宋体" w:cs="宋体"/>
                <w:color w:val="auto"/>
                <w:sz w:val="21"/>
                <w:szCs w:val="21"/>
              </w:rPr>
            </w:pPr>
          </w:p>
        </w:tc>
      </w:tr>
      <w:tr w14:paraId="5C05A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6DD1D807">
            <w:pPr>
              <w:spacing w:before="0"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9</w:t>
            </w:r>
          </w:p>
        </w:tc>
        <w:tc>
          <w:tcPr>
            <w:tcW w:w="5723" w:type="dxa"/>
            <w:vAlign w:val="center"/>
          </w:tcPr>
          <w:p w14:paraId="50C73620">
            <w:pPr>
              <w:spacing w:before="0" w:after="0" w:line="240" w:lineRule="auto"/>
              <w:ind w:firstLine="480" w:firstLineChars="200"/>
              <w:jc w:val="both"/>
              <w:rPr>
                <w:rFonts w:ascii="宋体" w:hAnsi="宋体" w:eastAsia="宋体" w:cs="宋体"/>
                <w:color w:val="auto"/>
                <w:kern w:val="0"/>
                <w:sz w:val="21"/>
                <w:szCs w:val="21"/>
              </w:rPr>
            </w:pPr>
            <w:r>
              <w:rPr>
                <w:rFonts w:hint="eastAsia" w:ascii="仿宋_GB2312" w:hAnsi="仿宋_GB2312" w:eastAsia="仿宋_GB2312" w:cs="仿宋_GB2312"/>
                <w:color w:val="auto"/>
                <w:sz w:val="24"/>
                <w:szCs w:val="24"/>
                <w:lang w:val="zh-CN"/>
              </w:rPr>
              <w:t>查验食品相关产品产品合格证明的制度</w:t>
            </w:r>
          </w:p>
        </w:tc>
        <w:tc>
          <w:tcPr>
            <w:tcW w:w="1983" w:type="dxa"/>
            <w:vAlign w:val="center"/>
          </w:tcPr>
          <w:p w14:paraId="4D3D28E8">
            <w:pPr>
              <w:spacing w:before="0" w:after="0" w:line="240" w:lineRule="auto"/>
              <w:jc w:val="center"/>
              <w:rPr>
                <w:rFonts w:ascii="宋体" w:hAnsi="宋体" w:eastAsia="宋体" w:cs="宋体"/>
                <w:color w:val="auto"/>
                <w:sz w:val="21"/>
                <w:szCs w:val="21"/>
              </w:rPr>
            </w:pPr>
          </w:p>
        </w:tc>
      </w:tr>
      <w:tr w14:paraId="12208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735DE6E7">
            <w:pPr>
              <w:spacing w:before="0"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10</w:t>
            </w:r>
          </w:p>
        </w:tc>
        <w:tc>
          <w:tcPr>
            <w:tcW w:w="5723" w:type="dxa"/>
            <w:vAlign w:val="center"/>
          </w:tcPr>
          <w:p w14:paraId="4F7F93EE">
            <w:pPr>
              <w:spacing w:before="0" w:after="0" w:line="240" w:lineRule="auto"/>
              <w:ind w:firstLine="480" w:firstLineChars="200"/>
              <w:jc w:val="both"/>
              <w:rPr>
                <w:rFonts w:ascii="宋体" w:hAnsi="宋体" w:eastAsia="宋体" w:cs="宋体"/>
                <w:color w:val="auto"/>
                <w:kern w:val="0"/>
                <w:sz w:val="21"/>
                <w:szCs w:val="21"/>
              </w:rPr>
            </w:pPr>
            <w:r>
              <w:rPr>
                <w:rFonts w:hint="eastAsia" w:ascii="仿宋_GB2312" w:hAnsi="仿宋_GB2312" w:eastAsia="仿宋_GB2312" w:cs="仿宋_GB2312"/>
                <w:color w:val="auto"/>
                <w:sz w:val="24"/>
                <w:szCs w:val="24"/>
                <w:lang w:val="zh-CN"/>
              </w:rPr>
              <w:t>查验食品相关产品供货商许可证的制度</w:t>
            </w:r>
          </w:p>
        </w:tc>
        <w:tc>
          <w:tcPr>
            <w:tcW w:w="1983" w:type="dxa"/>
            <w:vAlign w:val="center"/>
          </w:tcPr>
          <w:p w14:paraId="1CBBA702">
            <w:pPr>
              <w:spacing w:before="0" w:after="0" w:line="240" w:lineRule="auto"/>
              <w:jc w:val="center"/>
              <w:rPr>
                <w:rFonts w:ascii="宋体" w:hAnsi="宋体" w:eastAsia="宋体" w:cs="宋体"/>
                <w:color w:val="auto"/>
                <w:sz w:val="21"/>
                <w:szCs w:val="21"/>
              </w:rPr>
            </w:pPr>
          </w:p>
        </w:tc>
      </w:tr>
      <w:tr w14:paraId="37CCA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 w:type="dxa"/>
            <w:vAlign w:val="center"/>
          </w:tcPr>
          <w:p w14:paraId="31BAE1AA">
            <w:pPr>
              <w:spacing w:before="0"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11</w:t>
            </w:r>
          </w:p>
        </w:tc>
        <w:tc>
          <w:tcPr>
            <w:tcW w:w="5723" w:type="dxa"/>
            <w:vAlign w:val="center"/>
          </w:tcPr>
          <w:p w14:paraId="4042EF40">
            <w:pPr>
              <w:spacing w:before="0" w:after="0" w:line="240" w:lineRule="auto"/>
              <w:ind w:firstLine="480" w:firstLineChars="200"/>
              <w:jc w:val="both"/>
              <w:rPr>
                <w:rFonts w:ascii="宋体" w:hAnsi="宋体" w:eastAsia="宋体" w:cs="宋体"/>
                <w:color w:val="auto"/>
                <w:kern w:val="0"/>
                <w:sz w:val="21"/>
                <w:szCs w:val="21"/>
              </w:rPr>
            </w:pPr>
            <w:r>
              <w:rPr>
                <w:rFonts w:hint="eastAsia" w:ascii="仿宋_GB2312" w:hAnsi="仿宋_GB2312" w:eastAsia="仿宋_GB2312" w:cs="仿宋_GB2312"/>
                <w:color w:val="auto"/>
                <w:sz w:val="24"/>
                <w:szCs w:val="24"/>
              </w:rPr>
              <w:t>食品安全自查和巡查制度</w:t>
            </w:r>
          </w:p>
        </w:tc>
        <w:tc>
          <w:tcPr>
            <w:tcW w:w="1983" w:type="dxa"/>
            <w:vAlign w:val="center"/>
          </w:tcPr>
          <w:p w14:paraId="2FADE8FA">
            <w:pPr>
              <w:spacing w:before="0" w:after="0" w:line="240" w:lineRule="auto"/>
              <w:jc w:val="center"/>
              <w:rPr>
                <w:rFonts w:ascii="宋体" w:hAnsi="宋体" w:eastAsia="宋体" w:cs="宋体"/>
                <w:color w:val="auto"/>
                <w:sz w:val="21"/>
                <w:szCs w:val="21"/>
              </w:rPr>
            </w:pPr>
          </w:p>
        </w:tc>
      </w:tr>
    </w:tbl>
    <w:p w14:paraId="3FCDD66D">
      <w:pPr>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注：</w:t>
      </w:r>
      <w:r>
        <w:rPr>
          <w:rFonts w:hint="eastAsia" w:ascii="宋体" w:hAnsi="宋体" w:eastAsia="宋体" w:cs="宋体"/>
          <w:b/>
          <w:bCs/>
          <w:color w:val="auto"/>
          <w:sz w:val="21"/>
          <w:szCs w:val="21"/>
          <w:lang w:val="zh-CN"/>
        </w:rPr>
        <w:t>食品经营者为非企业的利用自动设备从事食品经营的经营者，需提交第</w:t>
      </w:r>
      <w:r>
        <w:rPr>
          <w:rFonts w:hint="eastAsia" w:ascii="宋体" w:hAnsi="宋体" w:eastAsia="宋体" w:cs="宋体"/>
          <w:b/>
          <w:bCs/>
          <w:color w:val="auto"/>
          <w:sz w:val="21"/>
          <w:szCs w:val="21"/>
        </w:rPr>
        <w:t>1-8</w:t>
      </w:r>
      <w:r>
        <w:rPr>
          <w:rFonts w:hint="eastAsia" w:ascii="宋体" w:hAnsi="宋体" w:eastAsia="宋体" w:cs="宋体"/>
          <w:b/>
          <w:bCs/>
          <w:color w:val="auto"/>
          <w:sz w:val="21"/>
          <w:szCs w:val="21"/>
          <w:lang w:val="zh-CN"/>
        </w:rPr>
        <w:t>项制度；食品经营者为企业的利用自动设备从事食品经营的经营者，需提交第</w:t>
      </w:r>
      <w:r>
        <w:rPr>
          <w:rFonts w:hint="eastAsia" w:ascii="宋体" w:hAnsi="宋体" w:eastAsia="宋体" w:cs="宋体"/>
          <w:b/>
          <w:bCs/>
          <w:color w:val="auto"/>
          <w:sz w:val="21"/>
          <w:szCs w:val="21"/>
        </w:rPr>
        <w:t>1-9</w:t>
      </w:r>
      <w:r>
        <w:rPr>
          <w:rFonts w:hint="eastAsia" w:ascii="宋体" w:hAnsi="宋体" w:eastAsia="宋体" w:cs="宋体"/>
          <w:b/>
          <w:bCs/>
          <w:color w:val="auto"/>
          <w:sz w:val="21"/>
          <w:szCs w:val="21"/>
          <w:lang w:val="zh-CN"/>
        </w:rPr>
        <w:t>项制度；食品经营者采购和使用食品相关产品，</w:t>
      </w:r>
      <w:r>
        <w:rPr>
          <w:rFonts w:hint="eastAsia" w:ascii="宋体" w:hAnsi="宋体" w:eastAsia="宋体" w:cs="宋体"/>
          <w:b/>
          <w:bCs/>
          <w:color w:val="auto"/>
          <w:sz w:val="21"/>
          <w:szCs w:val="21"/>
        </w:rPr>
        <w:t>还需另外提交</w:t>
      </w:r>
      <w:r>
        <w:rPr>
          <w:rFonts w:hint="eastAsia" w:ascii="宋体" w:hAnsi="宋体" w:eastAsia="宋体" w:cs="宋体"/>
          <w:b/>
          <w:bCs/>
          <w:color w:val="auto"/>
          <w:sz w:val="21"/>
          <w:szCs w:val="21"/>
          <w:lang w:val="zh-CN"/>
        </w:rPr>
        <w:t>第</w:t>
      </w:r>
      <w:r>
        <w:rPr>
          <w:rFonts w:hint="eastAsia" w:ascii="宋体" w:hAnsi="宋体" w:eastAsia="宋体" w:cs="宋体"/>
          <w:b/>
          <w:bCs/>
          <w:color w:val="auto"/>
          <w:sz w:val="21"/>
          <w:szCs w:val="21"/>
        </w:rPr>
        <w:t>10项</w:t>
      </w:r>
      <w:r>
        <w:rPr>
          <w:rFonts w:hint="eastAsia" w:ascii="宋体" w:hAnsi="宋体" w:eastAsia="宋体" w:cs="宋体"/>
          <w:b/>
          <w:bCs/>
          <w:color w:val="auto"/>
          <w:sz w:val="21"/>
          <w:szCs w:val="21"/>
          <w:lang w:val="zh-CN"/>
        </w:rPr>
        <w:t>制度；采购和使用实行许可管理的食品相关产品，</w:t>
      </w:r>
      <w:r>
        <w:rPr>
          <w:rFonts w:hint="eastAsia" w:ascii="宋体" w:hAnsi="宋体" w:eastAsia="宋体" w:cs="宋体"/>
          <w:b/>
          <w:bCs/>
          <w:color w:val="auto"/>
          <w:sz w:val="21"/>
          <w:szCs w:val="21"/>
        </w:rPr>
        <w:t>还需另外提交</w:t>
      </w:r>
      <w:r>
        <w:rPr>
          <w:rFonts w:hint="eastAsia" w:ascii="宋体" w:hAnsi="宋体" w:eastAsia="宋体" w:cs="宋体"/>
          <w:b/>
          <w:bCs/>
          <w:color w:val="auto"/>
          <w:sz w:val="21"/>
          <w:szCs w:val="21"/>
          <w:lang w:val="zh-CN"/>
        </w:rPr>
        <w:t>第</w:t>
      </w:r>
      <w:r>
        <w:rPr>
          <w:rFonts w:hint="eastAsia" w:ascii="宋体" w:hAnsi="宋体" w:eastAsia="宋体" w:cs="宋体"/>
          <w:b/>
          <w:bCs/>
          <w:color w:val="auto"/>
          <w:sz w:val="21"/>
          <w:szCs w:val="21"/>
        </w:rPr>
        <w:t>11项</w:t>
      </w:r>
      <w:r>
        <w:rPr>
          <w:rFonts w:hint="eastAsia" w:ascii="宋体" w:hAnsi="宋体" w:eastAsia="宋体" w:cs="宋体"/>
          <w:b/>
          <w:bCs/>
          <w:color w:val="auto"/>
          <w:sz w:val="21"/>
          <w:szCs w:val="21"/>
          <w:lang w:val="zh-CN"/>
        </w:rPr>
        <w:t>制度</w:t>
      </w:r>
      <w:r>
        <w:rPr>
          <w:rFonts w:hint="eastAsia" w:ascii="宋体" w:hAnsi="宋体" w:eastAsia="宋体" w:cs="宋体"/>
          <w:b/>
          <w:bCs/>
          <w:color w:val="auto"/>
          <w:sz w:val="21"/>
          <w:szCs w:val="21"/>
        </w:rPr>
        <w:t>。</w:t>
      </w:r>
    </w:p>
    <w:p w14:paraId="6AA289B0">
      <w:pPr>
        <w:ind w:firstLine="560" w:firstLineChars="200"/>
        <w:rPr>
          <w:color w:val="auto"/>
          <w:sz w:val="28"/>
          <w:szCs w:val="28"/>
        </w:rPr>
      </w:pPr>
    </w:p>
    <w:p w14:paraId="737DFBD3">
      <w:pPr>
        <w:ind w:firstLine="560" w:firstLineChars="200"/>
        <w:rPr>
          <w:rFonts w:ascii="宋体" w:hAnsi="宋体" w:eastAsia="宋体" w:cs="宋体"/>
          <w:color w:val="auto"/>
          <w:kern w:val="0"/>
          <w:sz w:val="28"/>
          <w:szCs w:val="28"/>
        </w:rPr>
      </w:pPr>
      <w:r>
        <w:rPr>
          <w:rFonts w:hint="eastAsia" w:ascii="宋体" w:hAnsi="宋体" w:eastAsia="宋体" w:cs="宋体"/>
          <w:color w:val="auto"/>
          <w:sz w:val="28"/>
          <w:szCs w:val="28"/>
        </w:rPr>
        <w:t>单位承诺备齐上述</w:t>
      </w:r>
      <w:r>
        <w:rPr>
          <w:rFonts w:hint="eastAsia" w:ascii="宋体" w:hAnsi="宋体" w:eastAsia="宋体" w:cs="宋体"/>
          <w:color w:val="auto"/>
          <w:kern w:val="0"/>
          <w:sz w:val="28"/>
          <w:szCs w:val="28"/>
        </w:rPr>
        <w:t>保证食品安全的管理制度供核查人员现场审查。</w:t>
      </w:r>
    </w:p>
    <w:p w14:paraId="188B1655">
      <w:pPr>
        <w:rPr>
          <w:rFonts w:ascii="宋体" w:hAnsi="宋体" w:eastAsia="宋体" w:cs="宋体"/>
          <w:color w:val="auto"/>
          <w:kern w:val="0"/>
          <w:sz w:val="28"/>
          <w:szCs w:val="28"/>
        </w:rPr>
      </w:pPr>
      <w:r>
        <w:rPr>
          <w:rFonts w:hint="eastAsia" w:ascii="宋体" w:hAnsi="宋体" w:eastAsia="宋体" w:cs="宋体"/>
          <w:color w:val="auto"/>
          <w:kern w:val="0"/>
          <w:sz w:val="28"/>
          <w:szCs w:val="28"/>
        </w:rPr>
        <w:t>企业/单位盖章或个体户经营者签字：</w:t>
      </w:r>
      <w:r>
        <w:rPr>
          <w:rFonts w:hint="eastAsia"/>
          <w:b/>
          <w:bCs/>
          <w:color w:val="auto"/>
          <w:sz w:val="28"/>
          <w:szCs w:val="28"/>
        </w:rPr>
        <w:t>东莞市某某餐饮有限公司盖章</w:t>
      </w:r>
    </w:p>
    <w:p w14:paraId="21C5D3E3">
      <w:pPr>
        <w:ind w:firstLine="560" w:firstLineChars="200"/>
        <w:rPr>
          <w:rFonts w:ascii="ˎ̥" w:hAnsi="ˎ̥" w:cs="Arial"/>
          <w:color w:val="auto"/>
          <w:kern w:val="0"/>
          <w:sz w:val="28"/>
          <w:szCs w:val="28"/>
        </w:rPr>
      </w:pPr>
    </w:p>
    <w:p w14:paraId="55272174">
      <w:pPr>
        <w:ind w:firstLine="4480" w:firstLineChars="1600"/>
        <w:rPr>
          <w:color w:val="auto"/>
        </w:rPr>
      </w:pPr>
      <w:r>
        <w:rPr>
          <w:rFonts w:hint="eastAsia" w:ascii="宋体" w:hAnsi="宋体" w:eastAsia="宋体" w:cs="宋体"/>
          <w:color w:val="auto"/>
          <w:sz w:val="28"/>
          <w:szCs w:val="28"/>
        </w:rPr>
        <w:t>日期：　   年　　月　　日</w:t>
      </w:r>
    </w:p>
    <w:p w14:paraId="2B23F6CD">
      <w:pPr>
        <w:snapToGrid/>
        <w:jc w:val="center"/>
        <w:outlineLvl w:val="0"/>
        <w:rPr>
          <w:color w:val="auto"/>
        </w:rPr>
      </w:pPr>
      <w:bookmarkStart w:id="7" w:name="_Toc745090889"/>
      <w:r>
        <w:rPr>
          <w:rFonts w:hint="eastAsia" w:ascii="方正小标宋简体" w:hAnsi="方正小标宋简体" w:eastAsia="方正小标宋简体" w:cs="方正小标宋简体"/>
          <w:color w:val="auto"/>
          <w:sz w:val="44"/>
          <w:szCs w:val="44"/>
        </w:rPr>
        <w:t>授权委托书</w:t>
      </w:r>
      <w:bookmarkEnd w:id="7"/>
    </w:p>
    <w:p w14:paraId="3BBD4B5C">
      <w:pPr>
        <w:pStyle w:val="6"/>
        <w:rPr>
          <w:rFonts w:hint="default"/>
          <w:color w:val="auto"/>
        </w:rPr>
      </w:pPr>
    </w:p>
    <w:p w14:paraId="59AC779A">
      <w:pPr>
        <w:ind w:firstLine="560" w:firstLineChars="200"/>
        <w:rPr>
          <w:rFonts w:ascii="仿宋_GB2312" w:hAnsi="宋体" w:eastAsia="仿宋_GB2312"/>
          <w:bCs/>
          <w:color w:val="auto"/>
          <w:sz w:val="28"/>
          <w:szCs w:val="28"/>
        </w:rPr>
      </w:pPr>
      <w:r>
        <w:rPr>
          <w:rFonts w:hint="eastAsia" w:ascii="仿宋_GB2312" w:hAnsi="宋体" w:eastAsia="仿宋_GB2312"/>
          <w:bCs/>
          <w:color w:val="auto"/>
          <w:sz w:val="28"/>
          <w:szCs w:val="28"/>
        </w:rPr>
        <w:t>我单位现委托</w:t>
      </w:r>
      <w:r>
        <w:rPr>
          <w:rFonts w:hint="eastAsia" w:ascii="仿宋_GB2312" w:hAnsi="宋体" w:eastAsia="仿宋_GB2312"/>
          <w:bCs/>
          <w:color w:val="auto"/>
          <w:sz w:val="28"/>
          <w:szCs w:val="28"/>
          <w:u w:val="single"/>
        </w:rPr>
        <w:t xml:space="preserve">        </w:t>
      </w:r>
      <w:r>
        <w:rPr>
          <w:rFonts w:hint="eastAsia" w:ascii="仿宋_GB2312" w:hAnsi="宋体" w:eastAsia="仿宋_GB2312"/>
          <w:bCs/>
          <w:color w:val="auto"/>
          <w:sz w:val="28"/>
          <w:szCs w:val="28"/>
        </w:rPr>
        <w:t>（身份证号：</w:t>
      </w:r>
      <w:r>
        <w:rPr>
          <w:rFonts w:hint="eastAsia" w:ascii="仿宋_GB2312" w:hAnsi="宋体" w:eastAsia="仿宋_GB2312"/>
          <w:bCs/>
          <w:color w:val="auto"/>
          <w:sz w:val="28"/>
          <w:szCs w:val="28"/>
          <w:u w:val="single"/>
        </w:rPr>
        <w:t xml:space="preserve">                     </w:t>
      </w:r>
      <w:r>
        <w:rPr>
          <w:rFonts w:hint="eastAsia" w:ascii="仿宋_GB2312" w:hAnsi="宋体" w:eastAsia="仿宋_GB2312"/>
          <w:bCs/>
          <w:color w:val="auto"/>
          <w:sz w:val="28"/>
          <w:szCs w:val="28"/>
        </w:rPr>
        <w:t xml:space="preserve">；联系电话： </w:t>
      </w:r>
      <w:r>
        <w:rPr>
          <w:rFonts w:hint="eastAsia" w:ascii="仿宋_GB2312" w:hAnsi="宋体" w:eastAsia="仿宋_GB2312"/>
          <w:bCs/>
          <w:color w:val="auto"/>
          <w:sz w:val="28"/>
          <w:szCs w:val="28"/>
          <w:u w:val="single"/>
        </w:rPr>
        <w:t xml:space="preserve">                   </w:t>
      </w:r>
      <w:r>
        <w:rPr>
          <w:rFonts w:hint="eastAsia" w:ascii="仿宋_GB2312" w:hAnsi="宋体" w:eastAsia="仿宋_GB2312"/>
          <w:bCs/>
          <w:color w:val="auto"/>
          <w:sz w:val="28"/>
          <w:szCs w:val="28"/>
        </w:rPr>
        <w:t>）为我单位合法授权/委托代理人，授权其代表我单位前来贵单位办理食品经营许可证</w:t>
      </w:r>
      <w:r>
        <w:rPr>
          <w:rFonts w:hint="eastAsia" w:asciiTheme="minorEastAsia" w:hAnsiTheme="minorEastAsia" w:eastAsiaTheme="minorEastAsia" w:cstheme="minorEastAsia"/>
          <w:color w:val="auto"/>
          <w:sz w:val="28"/>
          <w:szCs w:val="28"/>
          <w:u w:val="single"/>
          <w:lang w:eastAsia="zh-CN"/>
        </w:rPr>
        <w:t>□</w:t>
      </w:r>
      <w:r>
        <w:rPr>
          <w:rFonts w:hint="eastAsia" w:ascii="仿宋_GB2312" w:hAnsi="宋体" w:eastAsia="仿宋_GB2312"/>
          <w:bCs/>
          <w:color w:val="auto"/>
          <w:sz w:val="28"/>
          <w:szCs w:val="28"/>
          <w:u w:val="single"/>
        </w:rPr>
        <w:t>核发</w:t>
      </w:r>
      <w:r>
        <w:rPr>
          <w:rFonts w:hint="eastAsia" w:asciiTheme="minorEastAsia" w:hAnsiTheme="minorEastAsia" w:eastAsiaTheme="minorEastAsia" w:cstheme="minorEastAsia"/>
          <w:color w:val="auto"/>
          <w:sz w:val="28"/>
          <w:szCs w:val="28"/>
          <w:u w:val="single"/>
          <w:lang w:eastAsia="zh-CN"/>
        </w:rPr>
        <w:t>□</w:t>
      </w:r>
      <w:r>
        <w:rPr>
          <w:rFonts w:hint="eastAsia" w:ascii="仿宋_GB2312" w:hAnsi="宋体" w:eastAsia="仿宋_GB2312"/>
          <w:bCs/>
          <w:color w:val="auto"/>
          <w:sz w:val="28"/>
          <w:szCs w:val="28"/>
          <w:u w:val="single"/>
        </w:rPr>
        <w:t>延续</w:t>
      </w:r>
      <w:r>
        <w:rPr>
          <w:rFonts w:hint="eastAsia" w:asciiTheme="minorEastAsia" w:hAnsiTheme="minorEastAsia" w:eastAsiaTheme="minorEastAsia" w:cstheme="minorEastAsia"/>
          <w:color w:val="auto"/>
          <w:sz w:val="28"/>
          <w:szCs w:val="28"/>
          <w:u w:val="single"/>
          <w:lang w:eastAsia="zh-CN"/>
        </w:rPr>
        <w:t>□</w:t>
      </w:r>
      <w:r>
        <w:rPr>
          <w:rFonts w:hint="eastAsia" w:ascii="仿宋_GB2312" w:hAnsi="宋体" w:eastAsia="仿宋_GB2312"/>
          <w:bCs/>
          <w:color w:val="auto"/>
          <w:sz w:val="28"/>
          <w:szCs w:val="28"/>
          <w:u w:val="single"/>
        </w:rPr>
        <w:t>变更</w:t>
      </w:r>
      <w:r>
        <w:rPr>
          <w:rFonts w:hint="eastAsia" w:asciiTheme="minorEastAsia" w:hAnsiTheme="minorEastAsia" w:eastAsiaTheme="minorEastAsia" w:cstheme="minorEastAsia"/>
          <w:color w:val="auto"/>
          <w:sz w:val="28"/>
          <w:szCs w:val="28"/>
          <w:u w:val="single"/>
          <w:lang w:eastAsia="zh-CN"/>
        </w:rPr>
        <w:t>□</w:t>
      </w:r>
      <w:r>
        <w:rPr>
          <w:rFonts w:hint="eastAsia" w:ascii="仿宋_GB2312" w:hAnsi="宋体" w:eastAsia="仿宋_GB2312"/>
          <w:bCs/>
          <w:color w:val="auto"/>
          <w:sz w:val="28"/>
          <w:szCs w:val="28"/>
          <w:u w:val="single"/>
        </w:rPr>
        <w:t>注销</w:t>
      </w:r>
      <w:r>
        <w:rPr>
          <w:rFonts w:hint="eastAsia" w:asciiTheme="minorEastAsia" w:hAnsiTheme="minorEastAsia" w:eastAsiaTheme="minorEastAsia" w:cstheme="minorEastAsia"/>
          <w:color w:val="auto"/>
          <w:sz w:val="28"/>
          <w:szCs w:val="28"/>
          <w:u w:val="single"/>
          <w:lang w:eastAsia="zh-CN"/>
        </w:rPr>
        <w:t>□</w:t>
      </w:r>
      <w:r>
        <w:rPr>
          <w:rFonts w:hint="eastAsia" w:ascii="仿宋_GB2312" w:hAnsi="宋体" w:eastAsia="仿宋_GB2312"/>
          <w:bCs/>
          <w:color w:val="auto"/>
          <w:sz w:val="28"/>
          <w:szCs w:val="28"/>
          <w:u w:val="single"/>
        </w:rPr>
        <w:t xml:space="preserve">备案 </w:t>
      </w:r>
      <w:r>
        <w:rPr>
          <w:rFonts w:hint="eastAsia" w:ascii="仿宋" w:hAnsi="仿宋" w:eastAsia="仿宋"/>
          <w:color w:val="auto"/>
          <w:sz w:val="32"/>
          <w:szCs w:val="32"/>
        </w:rPr>
        <w:t>相关</w:t>
      </w:r>
      <w:r>
        <w:rPr>
          <w:rFonts w:hint="eastAsia" w:ascii="仿宋_GB2312" w:hAnsi="宋体" w:eastAsia="仿宋_GB2312"/>
          <w:bCs/>
          <w:color w:val="auto"/>
          <w:sz w:val="28"/>
          <w:szCs w:val="28"/>
        </w:rPr>
        <w:t>事宜。</w:t>
      </w:r>
    </w:p>
    <w:p w14:paraId="32425EEC">
      <w:pPr>
        <w:rPr>
          <w:rFonts w:ascii="仿宋_GB2312" w:hAnsi="宋体" w:eastAsia="仿宋_GB2312"/>
          <w:bCs/>
          <w:color w:val="auto"/>
          <w:sz w:val="28"/>
          <w:szCs w:val="28"/>
        </w:rPr>
      </w:pPr>
      <w:r>
        <w:rPr>
          <w:rFonts w:hint="eastAsia" w:ascii="仿宋_GB2312" w:hAnsi="宋体" w:eastAsia="仿宋_GB2312"/>
          <w:bCs/>
          <w:color w:val="auto"/>
          <w:sz w:val="28"/>
          <w:szCs w:val="28"/>
        </w:rPr>
        <w:t xml:space="preserve">    代理人在办理上述事宜过程中所签署的一切文件和处理与之有关的一切事务，我们均予以承认，我单位将承担代理人行为的全部法律后果和法律责任。</w:t>
      </w:r>
    </w:p>
    <w:p w14:paraId="199D3B96">
      <w:pPr>
        <w:rPr>
          <w:rFonts w:ascii="仿宋_GB2312" w:hAnsi="宋体" w:eastAsia="仿宋_GB2312"/>
          <w:bCs/>
          <w:color w:val="auto"/>
          <w:sz w:val="28"/>
          <w:szCs w:val="28"/>
        </w:rPr>
      </w:pPr>
      <w:r>
        <w:rPr>
          <w:rFonts w:hint="eastAsia" w:ascii="仿宋_GB2312" w:hAnsi="宋体" w:eastAsia="仿宋_GB2312"/>
          <w:bCs/>
          <w:color w:val="auto"/>
          <w:sz w:val="28"/>
          <w:szCs w:val="28"/>
        </w:rPr>
        <w:t xml:space="preserve">    </w:t>
      </w:r>
    </w:p>
    <w:p w14:paraId="0EEA0DC5">
      <w:pPr>
        <w:ind w:firstLine="560" w:firstLineChars="200"/>
        <w:rPr>
          <w:rFonts w:ascii="仿宋_GB2312" w:hAnsi="宋体" w:eastAsia="仿宋_GB2312"/>
          <w:bCs/>
          <w:color w:val="auto"/>
          <w:sz w:val="28"/>
          <w:szCs w:val="28"/>
        </w:rPr>
      </w:pPr>
      <w:r>
        <w:rPr>
          <w:rFonts w:hint="eastAsia" w:ascii="仿宋_GB2312" w:hAnsi="宋体" w:eastAsia="仿宋_GB2312"/>
          <w:bCs/>
          <w:color w:val="auto"/>
          <w:sz w:val="28"/>
          <w:szCs w:val="28"/>
        </w:rPr>
        <w:t xml:space="preserve">授权期限： </w:t>
      </w:r>
      <w:r>
        <w:rPr>
          <w:rFonts w:hint="eastAsia" w:ascii="仿宋_GB2312" w:hAnsi="宋体" w:eastAsia="仿宋_GB2312"/>
          <w:bCs/>
          <w:color w:val="auto"/>
          <w:sz w:val="28"/>
          <w:szCs w:val="28"/>
          <w:u w:val="single"/>
        </w:rPr>
        <w:t xml:space="preserve">      </w:t>
      </w:r>
      <w:r>
        <w:rPr>
          <w:rFonts w:hint="eastAsia" w:ascii="仿宋_GB2312" w:hAnsi="宋体" w:eastAsia="仿宋_GB2312"/>
          <w:bCs/>
          <w:color w:val="auto"/>
          <w:sz w:val="28"/>
          <w:szCs w:val="28"/>
        </w:rPr>
        <w:t>年</w:t>
      </w:r>
      <w:r>
        <w:rPr>
          <w:rFonts w:hint="eastAsia" w:ascii="仿宋_GB2312" w:hAnsi="宋体" w:eastAsia="仿宋_GB2312"/>
          <w:bCs/>
          <w:color w:val="auto"/>
          <w:sz w:val="28"/>
          <w:szCs w:val="28"/>
          <w:u w:val="single"/>
        </w:rPr>
        <w:t xml:space="preserve">     </w:t>
      </w:r>
      <w:r>
        <w:rPr>
          <w:rFonts w:hint="eastAsia" w:ascii="仿宋_GB2312" w:hAnsi="宋体" w:eastAsia="仿宋_GB2312"/>
          <w:bCs/>
          <w:color w:val="auto"/>
          <w:sz w:val="28"/>
          <w:szCs w:val="28"/>
        </w:rPr>
        <w:t xml:space="preserve">月 </w:t>
      </w:r>
      <w:r>
        <w:rPr>
          <w:rFonts w:hint="eastAsia" w:ascii="仿宋_GB2312" w:hAnsi="宋体" w:eastAsia="仿宋_GB2312"/>
          <w:bCs/>
          <w:color w:val="auto"/>
          <w:sz w:val="28"/>
          <w:szCs w:val="28"/>
          <w:u w:val="single"/>
        </w:rPr>
        <w:t xml:space="preserve">     </w:t>
      </w:r>
      <w:r>
        <w:rPr>
          <w:rFonts w:hint="eastAsia" w:ascii="仿宋_GB2312" w:hAnsi="宋体" w:eastAsia="仿宋_GB2312"/>
          <w:bCs/>
          <w:color w:val="auto"/>
          <w:sz w:val="28"/>
          <w:szCs w:val="28"/>
        </w:rPr>
        <w:t>日至</w:t>
      </w:r>
      <w:r>
        <w:rPr>
          <w:rFonts w:hint="eastAsia" w:ascii="仿宋_GB2312" w:hAnsi="宋体" w:eastAsia="仿宋_GB2312"/>
          <w:bCs/>
          <w:color w:val="auto"/>
          <w:sz w:val="28"/>
          <w:szCs w:val="28"/>
          <w:u w:val="single"/>
        </w:rPr>
        <w:t xml:space="preserve">     </w:t>
      </w:r>
      <w:r>
        <w:rPr>
          <w:rFonts w:hint="eastAsia" w:ascii="仿宋_GB2312" w:hAnsi="宋体" w:eastAsia="仿宋_GB2312"/>
          <w:bCs/>
          <w:color w:val="auto"/>
          <w:sz w:val="28"/>
          <w:szCs w:val="28"/>
        </w:rPr>
        <w:t>年</w:t>
      </w:r>
      <w:r>
        <w:rPr>
          <w:rFonts w:hint="eastAsia" w:ascii="仿宋_GB2312" w:hAnsi="宋体" w:eastAsia="仿宋_GB2312"/>
          <w:bCs/>
          <w:color w:val="auto"/>
          <w:sz w:val="28"/>
          <w:szCs w:val="28"/>
          <w:u w:val="single"/>
        </w:rPr>
        <w:t xml:space="preserve">     </w:t>
      </w:r>
      <w:r>
        <w:rPr>
          <w:rFonts w:hint="eastAsia" w:ascii="仿宋_GB2312" w:hAnsi="宋体" w:eastAsia="仿宋_GB2312"/>
          <w:bCs/>
          <w:color w:val="auto"/>
          <w:sz w:val="28"/>
          <w:szCs w:val="28"/>
        </w:rPr>
        <w:t>月</w:t>
      </w:r>
      <w:r>
        <w:rPr>
          <w:rFonts w:hint="eastAsia" w:ascii="仿宋_GB2312" w:hAnsi="宋体" w:eastAsia="仿宋_GB2312"/>
          <w:bCs/>
          <w:color w:val="auto"/>
          <w:sz w:val="28"/>
          <w:szCs w:val="28"/>
          <w:u w:val="single"/>
        </w:rPr>
        <w:t xml:space="preserve">     </w:t>
      </w:r>
      <w:r>
        <w:rPr>
          <w:rFonts w:hint="eastAsia" w:ascii="仿宋_GB2312" w:hAnsi="宋体" w:eastAsia="仿宋_GB2312"/>
          <w:bCs/>
          <w:color w:val="auto"/>
          <w:sz w:val="28"/>
          <w:szCs w:val="28"/>
        </w:rPr>
        <w:t>日</w:t>
      </w:r>
    </w:p>
    <w:p w14:paraId="0EEE4153">
      <w:pPr>
        <w:jc w:val="center"/>
        <w:rPr>
          <w:rFonts w:ascii="仿宋" w:hAnsi="仿宋" w:eastAsia="仿宋"/>
          <w:color w:val="auto"/>
          <w:sz w:val="32"/>
          <w:szCs w:val="32"/>
        </w:rPr>
      </w:pPr>
    </w:p>
    <w:p w14:paraId="12AC8C48">
      <w:pPr>
        <w:jc w:val="center"/>
        <w:rPr>
          <w:rFonts w:ascii="仿宋" w:hAnsi="仿宋" w:eastAsia="仿宋"/>
          <w:color w:val="auto"/>
          <w:sz w:val="32"/>
          <w:szCs w:val="32"/>
        </w:rPr>
      </w:pPr>
    </w:p>
    <w:p w14:paraId="239963C7">
      <w:pPr>
        <w:rPr>
          <w:rFonts w:ascii="仿宋_GB2312" w:hAnsi="宋体" w:eastAsia="仿宋_GB2312"/>
          <w:bCs/>
          <w:color w:val="auto"/>
          <w:sz w:val="28"/>
          <w:szCs w:val="28"/>
        </w:rPr>
      </w:pPr>
      <w:r>
        <w:rPr>
          <w:rFonts w:hint="eastAsia" w:ascii="仿宋_GB2312" w:hAnsi="宋体" w:eastAsia="仿宋_GB2312"/>
          <w:bCs/>
          <w:color w:val="auto"/>
          <w:sz w:val="28"/>
          <w:szCs w:val="28"/>
        </w:rPr>
        <w:t>企业/单位盖章、法定代表人/负责人签字或个体户经营者签字：</w:t>
      </w:r>
    </w:p>
    <w:p w14:paraId="2115490B">
      <w:pPr>
        <w:rPr>
          <w:rFonts w:ascii="仿宋_GB2312" w:hAnsi="宋体" w:eastAsia="仿宋_GB2312"/>
          <w:bCs/>
          <w:color w:val="auto"/>
          <w:sz w:val="28"/>
          <w:szCs w:val="28"/>
        </w:rPr>
      </w:pPr>
      <w:r>
        <w:rPr>
          <w:rFonts w:hint="eastAsia" w:ascii="仿宋_GB2312" w:hAnsi="宋体" w:eastAsia="仿宋_GB2312"/>
          <w:bCs/>
          <w:color w:val="auto"/>
          <w:sz w:val="28"/>
          <w:szCs w:val="28"/>
        </w:rPr>
        <w:t xml:space="preserve">                                 日 期：</w:t>
      </w:r>
    </w:p>
    <w:p w14:paraId="086074CF">
      <w:pPr>
        <w:pStyle w:val="6"/>
        <w:rPr>
          <w:rFonts w:hint="default"/>
          <w:color w:val="auto"/>
        </w:rPr>
      </w:pPr>
    </w:p>
    <w:sectPr>
      <w:pgSz w:w="11905" w:h="16838"/>
      <w:pgMar w:top="1417" w:right="1417" w:bottom="1417" w:left="1417" w:header="850" w:footer="992" w:gutter="0"/>
      <w:cols w:space="0" w:num="1"/>
      <w:docGrid w:type="lines" w:linePitch="32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panose1 w:val="02000000000000000000"/>
    <w:charset w:val="86"/>
    <w:family w:val="auto"/>
    <w:pitch w:val="default"/>
    <w:sig w:usb0="00000001" w:usb1="08000000" w:usb2="00000000" w:usb3="00000000" w:csb0="00040000" w:csb1="00000000"/>
  </w:font>
  <w:font w:name="minorHAnsi">
    <w:altName w:val="Times New Roman"/>
    <w:panose1 w:val="00000000000000000000"/>
    <w:charset w:val="00"/>
    <w:family w:val="auto"/>
    <w:pitch w:val="default"/>
    <w:sig w:usb0="00000000" w:usb1="00000000" w:usb2="00000000" w:usb3="00000000" w:csb0="00000000" w:csb1="00000000"/>
  </w:font>
  <w:font w:name="minorEastAsia">
    <w:altName w:val="仿宋_GB2312"/>
    <w:panose1 w:val="00000000000000000000"/>
    <w:charset w:val="86"/>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421E1">
    <w:pPr>
      <w:pStyle w:val="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BD43134">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7BD43134">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ECF03">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0D9C526">
                          <w:pPr>
                            <w:pStyle w:val="8"/>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40D9C526">
                    <w:pPr>
                      <w:pStyle w:val="8"/>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26359">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26C7E98">
                          <w:pPr>
                            <w:pStyle w:val="8"/>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726C7E98">
                    <w:pPr>
                      <w:pStyle w:val="8"/>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220"/>
  <w:drawingGridVerticalSpacing w:val="161"/>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10D94"/>
    <w:rsid w:val="007E08A6"/>
    <w:rsid w:val="00907C1A"/>
    <w:rsid w:val="00DC1720"/>
    <w:rsid w:val="22F6E671"/>
    <w:rsid w:val="2F5FA6AD"/>
    <w:rsid w:val="3A1531EB"/>
    <w:rsid w:val="3D9F101C"/>
    <w:rsid w:val="3DFBB99D"/>
    <w:rsid w:val="3FCF820D"/>
    <w:rsid w:val="3FFE00C8"/>
    <w:rsid w:val="47FFFE22"/>
    <w:rsid w:val="491BF128"/>
    <w:rsid w:val="49D95CAA"/>
    <w:rsid w:val="4B7F96FF"/>
    <w:rsid w:val="4EFE809C"/>
    <w:rsid w:val="4F3D4E1E"/>
    <w:rsid w:val="577C7009"/>
    <w:rsid w:val="5E6E105E"/>
    <w:rsid w:val="5F7EF78A"/>
    <w:rsid w:val="617F23EA"/>
    <w:rsid w:val="63F318A5"/>
    <w:rsid w:val="68FFBFB8"/>
    <w:rsid w:val="6A530CE3"/>
    <w:rsid w:val="6DEF794C"/>
    <w:rsid w:val="6EFFB7F9"/>
    <w:rsid w:val="6F77719F"/>
    <w:rsid w:val="6F7AB979"/>
    <w:rsid w:val="6FDC8045"/>
    <w:rsid w:val="6FDE89F4"/>
    <w:rsid w:val="6FEB063C"/>
    <w:rsid w:val="6FFF7EB5"/>
    <w:rsid w:val="71AE9365"/>
    <w:rsid w:val="71DD1423"/>
    <w:rsid w:val="73FFCF12"/>
    <w:rsid w:val="75A33B1A"/>
    <w:rsid w:val="75DB11A5"/>
    <w:rsid w:val="77FF6404"/>
    <w:rsid w:val="785FB09C"/>
    <w:rsid w:val="7BF58FBF"/>
    <w:rsid w:val="7CFE1734"/>
    <w:rsid w:val="7D379EED"/>
    <w:rsid w:val="7E5EA231"/>
    <w:rsid w:val="7FBFB544"/>
    <w:rsid w:val="7FDBBA7D"/>
    <w:rsid w:val="7FED3586"/>
    <w:rsid w:val="7FFB79E9"/>
    <w:rsid w:val="7FFF2F49"/>
    <w:rsid w:val="87DF71FC"/>
    <w:rsid w:val="9AD73C1C"/>
    <w:rsid w:val="9F39A39A"/>
    <w:rsid w:val="9FE72BE8"/>
    <w:rsid w:val="A7470D35"/>
    <w:rsid w:val="A7DF4585"/>
    <w:rsid w:val="A9FF9375"/>
    <w:rsid w:val="B2FE84AA"/>
    <w:rsid w:val="B95DD6F6"/>
    <w:rsid w:val="BDCDC71A"/>
    <w:rsid w:val="BDF7D0A3"/>
    <w:rsid w:val="BF9BED81"/>
    <w:rsid w:val="CF5BE0BC"/>
    <w:rsid w:val="D23D0569"/>
    <w:rsid w:val="D7D9159C"/>
    <w:rsid w:val="D7FB76B8"/>
    <w:rsid w:val="DFF7BAC5"/>
    <w:rsid w:val="E5625EA8"/>
    <w:rsid w:val="EDD7943B"/>
    <w:rsid w:val="EF8FA8F5"/>
    <w:rsid w:val="EFAD330E"/>
    <w:rsid w:val="EFE56E1C"/>
    <w:rsid w:val="F0712CD0"/>
    <w:rsid w:val="F45EA90E"/>
    <w:rsid w:val="F4E74EFD"/>
    <w:rsid w:val="F77F84D2"/>
    <w:rsid w:val="F7DDC97E"/>
    <w:rsid w:val="F7F1CDDD"/>
    <w:rsid w:val="F9B59B72"/>
    <w:rsid w:val="F9FF55FD"/>
    <w:rsid w:val="FB5DC9C4"/>
    <w:rsid w:val="FB7A749E"/>
    <w:rsid w:val="FBFE0065"/>
    <w:rsid w:val="FC3F7BF3"/>
    <w:rsid w:val="FD9F4BAB"/>
    <w:rsid w:val="FDDD0FEF"/>
    <w:rsid w:val="FDDFD3A6"/>
    <w:rsid w:val="FE7FAECE"/>
    <w:rsid w:val="FEB759DA"/>
    <w:rsid w:val="FF6E3080"/>
    <w:rsid w:val="FFB7F903"/>
    <w:rsid w:val="FFECB0B0"/>
    <w:rsid w:val="FFF10D94"/>
    <w:rsid w:val="FFF25FEA"/>
    <w:rsid w:val="FFFEA2A5"/>
    <w:rsid w:val="FFFF8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before="60" w:after="60" w:line="312" w:lineRule="auto"/>
    </w:pPr>
    <w:rPr>
      <w:rFonts w:ascii="minorHAnsi" w:hAnsi="minorHAnsi" w:eastAsia="minorEastAsia" w:cstheme="minorBidi"/>
      <w:color w:val="333333"/>
      <w:kern w:val="2"/>
      <w:sz w:val="22"/>
      <w:szCs w:val="22"/>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2">
    <w:name w:val="heading 3"/>
    <w:basedOn w:val="1"/>
    <w:next w:val="1"/>
    <w:qFormat/>
    <w:uiPriority w:val="9"/>
    <w:pPr>
      <w:keepNext/>
      <w:keepLines/>
      <w:spacing w:before="0" w:after="0" w:line="408" w:lineRule="auto"/>
      <w:outlineLvl w:val="2"/>
    </w:pPr>
    <w:rPr>
      <w:b/>
      <w:bCs/>
      <w:color w:val="1A1A1A"/>
      <w:sz w:val="28"/>
      <w:szCs w:val="28"/>
    </w:rPr>
  </w:style>
  <w:style w:type="paragraph" w:styleId="4">
    <w:name w:val="heading 4"/>
    <w:basedOn w:val="1"/>
    <w:next w:val="1"/>
    <w:qFormat/>
    <w:uiPriority w:val="9"/>
    <w:pPr>
      <w:keepNext/>
      <w:keepLines/>
      <w:spacing w:before="0" w:after="0" w:line="408" w:lineRule="auto"/>
      <w:outlineLvl w:val="3"/>
    </w:pPr>
    <w:rPr>
      <w:b/>
      <w:bCs/>
      <w:color w:val="1A1A1A"/>
      <w:sz w:val="24"/>
      <w:szCs w:val="2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style>
  <w:style w:type="paragraph" w:styleId="6">
    <w:name w:val="Body Text"/>
    <w:basedOn w:val="1"/>
    <w:qFormat/>
    <w:uiPriority w:val="0"/>
    <w:rPr>
      <w:rFonts w:hint="eastAsia" w:ascii="Times New Roman" w:hAnsi="Times New Roman" w:eastAsia="宋体" w:cs="Times New Roman"/>
      <w:sz w:val="32"/>
      <w:szCs w:val="24"/>
    </w:rPr>
  </w:style>
  <w:style w:type="paragraph" w:styleId="7">
    <w:name w:val="Balloon Text"/>
    <w:basedOn w:val="1"/>
    <w:link w:val="18"/>
    <w:qFormat/>
    <w:uiPriority w:val="0"/>
    <w:pPr>
      <w:spacing w:before="0" w:after="0" w:line="240" w:lineRule="auto"/>
    </w:pPr>
    <w:rPr>
      <w:sz w:val="18"/>
      <w:szCs w:val="18"/>
    </w:rPr>
  </w:style>
  <w:style w:type="paragraph" w:styleId="8">
    <w:name w:val="footer"/>
    <w:basedOn w:val="1"/>
    <w:qFormat/>
    <w:uiPriority w:val="0"/>
    <w:pPr>
      <w:tabs>
        <w:tab w:val="center" w:pos="4153"/>
        <w:tab w:val="right" w:pos="8306"/>
      </w:tabs>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jc w:val="both"/>
    </w:pPr>
    <w:rPr>
      <w:sz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Body Text 2"/>
    <w:basedOn w:val="1"/>
    <w:unhideWhenUsed/>
    <w:qFormat/>
    <w:uiPriority w:val="0"/>
    <w:pPr>
      <w:adjustRightInd w:val="0"/>
      <w:spacing w:before="0" w:after="120" w:line="480" w:lineRule="auto"/>
      <w:jc w:val="both"/>
    </w:pPr>
    <w:rPr>
      <w:rFonts w:eastAsia="宋体"/>
      <w:sz w:val="21"/>
      <w:szCs w:val="20"/>
    </w:rPr>
  </w:style>
  <w:style w:type="paragraph" w:styleId="13">
    <w:name w:val="Normal (Web)"/>
    <w:basedOn w:val="1"/>
    <w:qFormat/>
    <w:uiPriority w:val="0"/>
    <w:rPr>
      <w:sz w:val="24"/>
    </w:rPr>
  </w:style>
  <w:style w:type="table" w:styleId="15">
    <w:name w:val="Table Grid"/>
    <w:basedOn w:val="14"/>
    <w:qFormat/>
    <w:uiPriority w:val="39"/>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
    <w:tcPr>
      <w:vAlign w:val="center"/>
    </w:tcPr>
  </w:style>
  <w:style w:type="paragraph" w:customStyle="1" w:styleId="17">
    <w:name w:val="WPSOffice手动目录 1"/>
    <w:qFormat/>
    <w:uiPriority w:val="0"/>
    <w:rPr>
      <w:rFonts w:asciiTheme="minorHAnsi" w:hAnsiTheme="minorHAnsi" w:eastAsiaTheme="minorEastAsia" w:cstheme="minorBidi"/>
      <w:lang w:val="en-US" w:eastAsia="zh-CN" w:bidi="ar-SA"/>
    </w:rPr>
  </w:style>
  <w:style w:type="character" w:customStyle="1" w:styleId="18">
    <w:name w:val="批注框文本 Char"/>
    <w:basedOn w:val="16"/>
    <w:link w:val="7"/>
    <w:qFormat/>
    <w:uiPriority w:val="0"/>
    <w:rPr>
      <w:rFonts w:ascii="minorHAnsi" w:hAnsi="minorHAnsi" w:eastAsia="minorEastAsia"/>
      <w:color w:val="333333"/>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1937</Words>
  <Characters>11047</Characters>
  <Lines>92</Lines>
  <Paragraphs>25</Paragraphs>
  <TotalTime>0</TotalTime>
  <ScaleCrop>false</ScaleCrop>
  <LinksUpToDate>false</LinksUpToDate>
  <CharactersWithSpaces>12959</CharactersWithSpaces>
  <Application>WPS Office_12.8.2.17863_F1E327BC-269C-435d-A152-05C5408002CA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2025-02-23T05:55:00Z</dcterms:created>
  <dc:creator>user</dc:creator>
  <cp:lastModifiedBy>user</cp:lastModifiedBy>
  <dcterms:modified xsi:type="dcterms:W3CDTF">2025-03-07T17:06:44Z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2052-12.8.2.17863</vt:lpwstr>
  </property>
  <property fmtid="{D5CDD505-2E9C-101B-9397-08002B2CF9AE}" pid="3" name="ICV">
    <vt:lpwstr>1032B0665F1C764D326ECA6739FEED0A_43</vt:lpwstr>
  </property>
</Properties>
</file>