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29" w:rsidRPr="00CB3934" w:rsidRDefault="00116F29" w:rsidP="00116F29">
      <w:pPr>
        <w:jc w:val="center"/>
        <w:rPr>
          <w:rFonts w:ascii="黑体" w:eastAsia="黑体" w:hAnsi="黑体" w:cs="方正小标宋简体"/>
          <w:color w:val="000000"/>
          <w:sz w:val="44"/>
          <w:szCs w:val="44"/>
        </w:rPr>
      </w:pPr>
      <w:r w:rsidRPr="00CB3934">
        <w:rPr>
          <w:rFonts w:ascii="黑体" w:eastAsia="黑体" w:hAnsi="黑体" w:cs="方正小标宋简体" w:hint="eastAsia"/>
          <w:color w:val="000000"/>
          <w:sz w:val="44"/>
          <w:szCs w:val="44"/>
        </w:rPr>
        <w:t>东莞市市场监督管理局</w:t>
      </w:r>
    </w:p>
    <w:p w:rsidR="002E1CB7" w:rsidRDefault="00116F29" w:rsidP="00116F29">
      <w:pPr>
        <w:jc w:val="center"/>
        <w:rPr>
          <w:rFonts w:ascii="黑体" w:eastAsia="黑体" w:hAnsi="黑体" w:cs="方正小标宋简体" w:hint="eastAsia"/>
          <w:color w:val="000000"/>
          <w:sz w:val="44"/>
          <w:szCs w:val="44"/>
        </w:rPr>
      </w:pPr>
      <w:r w:rsidRPr="00CB3934">
        <w:rPr>
          <w:rFonts w:ascii="黑体" w:eastAsia="黑体" w:hAnsi="黑体" w:cs="方正小标宋简体" w:hint="eastAsia"/>
          <w:color w:val="000000"/>
          <w:sz w:val="44"/>
          <w:szCs w:val="44"/>
        </w:rPr>
        <w:t>当事人送达地址确认书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101"/>
        <w:gridCol w:w="2268"/>
        <w:gridCol w:w="1818"/>
        <w:gridCol w:w="733"/>
        <w:gridCol w:w="3969"/>
      </w:tblGrid>
      <w:tr w:rsidR="00116F29" w:rsidTr="00116F29">
        <w:trPr>
          <w:trHeight w:val="447"/>
          <w:jc w:val="center"/>
        </w:trPr>
        <w:tc>
          <w:tcPr>
            <w:tcW w:w="1101" w:type="dxa"/>
            <w:vAlign w:val="center"/>
          </w:tcPr>
          <w:p w:rsidR="00116F29" w:rsidRPr="00116F29" w:rsidRDefault="00116F29" w:rsidP="00116F29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16F29">
              <w:rPr>
                <w:rFonts w:ascii="黑体" w:eastAsia="黑体" w:hAnsi="黑体" w:hint="eastAsia"/>
                <w:sz w:val="24"/>
              </w:rPr>
              <w:t>当事人</w:t>
            </w:r>
          </w:p>
        </w:tc>
        <w:tc>
          <w:tcPr>
            <w:tcW w:w="4086" w:type="dxa"/>
            <w:gridSpan w:val="2"/>
            <w:vAlign w:val="center"/>
          </w:tcPr>
          <w:p w:rsidR="00116F29" w:rsidRPr="00116F29" w:rsidRDefault="00116F29" w:rsidP="00116F2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16F29" w:rsidRPr="00116F29" w:rsidRDefault="00116F29" w:rsidP="00116F29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16F29">
              <w:rPr>
                <w:rFonts w:ascii="黑体" w:eastAsia="黑体" w:hAnsi="黑体" w:hint="eastAsia"/>
                <w:sz w:val="24"/>
              </w:rPr>
              <w:t>案号</w:t>
            </w:r>
          </w:p>
        </w:tc>
        <w:tc>
          <w:tcPr>
            <w:tcW w:w="3969" w:type="dxa"/>
            <w:vAlign w:val="center"/>
          </w:tcPr>
          <w:p w:rsidR="00116F29" w:rsidRPr="00116F29" w:rsidRDefault="00116F29" w:rsidP="00116F29">
            <w:pPr>
              <w:jc w:val="left"/>
              <w:rPr>
                <w:rFonts w:ascii="仿宋_GB2312" w:eastAsia="仿宋_GB2312" w:hint="eastAsia"/>
                <w:sz w:val="24"/>
              </w:rPr>
            </w:pPr>
            <w:proofErr w:type="gramStart"/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粤东市监知法</w:t>
            </w:r>
            <w:proofErr w:type="gramEnd"/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裁字〔202X〕XX号</w:t>
            </w:r>
          </w:p>
        </w:tc>
      </w:tr>
      <w:tr w:rsidR="00116F29" w:rsidTr="00116F29">
        <w:trPr>
          <w:trHeight w:val="4096"/>
          <w:jc w:val="center"/>
        </w:trPr>
        <w:tc>
          <w:tcPr>
            <w:tcW w:w="1101" w:type="dxa"/>
            <w:vAlign w:val="center"/>
          </w:tcPr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告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知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事</w:t>
            </w:r>
          </w:p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项</w:t>
            </w:r>
          </w:p>
        </w:tc>
        <w:tc>
          <w:tcPr>
            <w:tcW w:w="8788" w:type="dxa"/>
            <w:gridSpan w:val="4"/>
            <w:vAlign w:val="center"/>
          </w:tcPr>
          <w:p w:rsidR="00116F29" w:rsidRDefault="00116F29" w:rsidP="00116F29">
            <w:pPr>
              <w:spacing w:line="320" w:lineRule="exact"/>
              <w:ind w:firstLineChars="200" w:firstLine="480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依据相关规定，告知如下：</w:t>
            </w:r>
          </w:p>
          <w:p w:rsidR="00116F29" w:rsidRPr="00CE647B" w:rsidRDefault="00116F29" w:rsidP="00116F29">
            <w:pPr>
              <w:spacing w:line="320" w:lineRule="exact"/>
              <w:ind w:firstLineChars="200" w:firstLine="480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一、为便于及时收到市场监督管理部门的相关文书，保证案件调查的顺利进行，市场监督管理部门可以要求受送达人签署送达地址确认书，送达至受送达人确认的地址，即视为送达。</w:t>
            </w:r>
          </w:p>
          <w:p w:rsidR="00116F29" w:rsidRPr="00CE647B" w:rsidRDefault="00116F29" w:rsidP="00116F29">
            <w:pPr>
              <w:spacing w:line="320" w:lineRule="exact"/>
              <w:ind w:firstLineChars="200" w:firstLine="480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二、受送达人送达地址发生变更的，应当及时书面告知市场监督管理部门；未及时告知的，市场监督管理部门按原地址送达，视为依法送达。</w:t>
            </w:r>
          </w:p>
          <w:p w:rsidR="00116F29" w:rsidRPr="00CE647B" w:rsidRDefault="00116F29" w:rsidP="00116F29">
            <w:pPr>
              <w:spacing w:line="320" w:lineRule="exact"/>
              <w:ind w:firstLineChars="200" w:firstLine="480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三、因受送达人提供的送达地址不准确、送达地址变更未书面告知市场监督管理部门，导致执法文书未能被受送达人实际接收的，直接送达的，执法文书留在该地址之日为送达</w:t>
            </w:r>
            <w:bookmarkStart w:id="0" w:name="_GoBack"/>
            <w:bookmarkEnd w:id="0"/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之日；邮寄送达的，执法文书被退回之日为送达之日。</w:t>
            </w:r>
          </w:p>
          <w:p w:rsidR="00116F29" w:rsidRPr="00116F29" w:rsidRDefault="00116F29" w:rsidP="00116F29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四、经受送达人同意，可以采用手机短信、传真、电子邮件、即时通讯账号等能够确认其收悉的电子方式送达执法文书，手机短信、传真、电子邮件、即时通讯信息等到达受送达人特定系统的日期为送达日期。</w:t>
            </w:r>
          </w:p>
        </w:tc>
      </w:tr>
      <w:tr w:rsidR="00116F29" w:rsidTr="00116F29">
        <w:trPr>
          <w:trHeight w:val="1844"/>
          <w:jc w:val="center"/>
        </w:trPr>
        <w:tc>
          <w:tcPr>
            <w:tcW w:w="1101" w:type="dxa"/>
            <w:vMerge w:val="restart"/>
            <w:vAlign w:val="center"/>
          </w:tcPr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送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达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地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proofErr w:type="gramStart"/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址</w:t>
            </w:r>
            <w:proofErr w:type="gramEnd"/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及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送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达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方</w:t>
            </w:r>
          </w:p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式</w:t>
            </w:r>
          </w:p>
        </w:tc>
        <w:tc>
          <w:tcPr>
            <w:tcW w:w="2268" w:type="dxa"/>
            <w:vAlign w:val="center"/>
          </w:tcPr>
          <w:p w:rsidR="00116F29" w:rsidRPr="00CE647B" w:rsidRDefault="00116F29" w:rsidP="00116F29">
            <w:pPr>
              <w:spacing w:beforeLines="50" w:before="156"/>
              <w:jc w:val="center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是否接受电子送达</w:t>
            </w:r>
          </w:p>
          <w:p w:rsidR="00116F29" w:rsidRPr="00116F29" w:rsidRDefault="00116F29" w:rsidP="00116F29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□是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   </w:t>
            </w: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□否</w:t>
            </w:r>
          </w:p>
        </w:tc>
        <w:tc>
          <w:tcPr>
            <w:tcW w:w="6520" w:type="dxa"/>
            <w:gridSpan w:val="3"/>
            <w:vAlign w:val="center"/>
          </w:tcPr>
          <w:p w:rsidR="00116F29" w:rsidRPr="00CE647B" w:rsidRDefault="00116F29" w:rsidP="00116F29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□手机号码：</w:t>
            </w:r>
          </w:p>
          <w:p w:rsidR="00116F29" w:rsidRPr="00CE647B" w:rsidRDefault="00116F29" w:rsidP="00116F29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□传真号码：</w:t>
            </w:r>
          </w:p>
          <w:p w:rsidR="00116F29" w:rsidRPr="00CE647B" w:rsidRDefault="00116F29" w:rsidP="00116F29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□电子邮件地址：</w:t>
            </w:r>
          </w:p>
          <w:p w:rsidR="00116F29" w:rsidRPr="00CE647B" w:rsidRDefault="00116F29" w:rsidP="00116F29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□即时通讯账号：</w:t>
            </w:r>
          </w:p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color w:val="000000"/>
                <w:sz w:val="24"/>
              </w:rPr>
              <w:t>以传真、电子邮件等到达本人特定系统的日期为送达日期。</w:t>
            </w:r>
          </w:p>
        </w:tc>
      </w:tr>
      <w:tr w:rsidR="00116F29" w:rsidTr="00116F29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6F29" w:rsidRPr="00CE647B" w:rsidRDefault="00116F29" w:rsidP="00116F29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送达地址</w:t>
            </w:r>
          </w:p>
        </w:tc>
        <w:tc>
          <w:tcPr>
            <w:tcW w:w="6520" w:type="dxa"/>
            <w:gridSpan w:val="3"/>
            <w:vAlign w:val="center"/>
          </w:tcPr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F29" w:rsidTr="00116F29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6F29" w:rsidRPr="00CE647B" w:rsidRDefault="00116F29" w:rsidP="00116F29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收件人</w:t>
            </w:r>
          </w:p>
        </w:tc>
        <w:tc>
          <w:tcPr>
            <w:tcW w:w="6520" w:type="dxa"/>
            <w:gridSpan w:val="3"/>
            <w:vAlign w:val="center"/>
          </w:tcPr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F29" w:rsidTr="00116F29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6F29" w:rsidRPr="00CE647B" w:rsidRDefault="00116F29" w:rsidP="00116F29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收件人联系电话</w:t>
            </w:r>
          </w:p>
        </w:tc>
        <w:tc>
          <w:tcPr>
            <w:tcW w:w="6520" w:type="dxa"/>
            <w:gridSpan w:val="3"/>
            <w:vAlign w:val="center"/>
          </w:tcPr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F29" w:rsidTr="00116F29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6F29" w:rsidRPr="00CE647B" w:rsidRDefault="00116F29" w:rsidP="00116F29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6520" w:type="dxa"/>
            <w:gridSpan w:val="3"/>
            <w:vAlign w:val="center"/>
          </w:tcPr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16F29" w:rsidTr="00116F29">
        <w:trPr>
          <w:trHeight w:val="2708"/>
          <w:jc w:val="center"/>
        </w:trPr>
        <w:tc>
          <w:tcPr>
            <w:tcW w:w="1101" w:type="dxa"/>
            <w:vAlign w:val="center"/>
          </w:tcPr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当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事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人</w:t>
            </w:r>
          </w:p>
          <w:p w:rsidR="00116F29" w:rsidRPr="00824E95" w:rsidRDefault="00116F29" w:rsidP="00116F29">
            <w:pPr>
              <w:spacing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确</w:t>
            </w:r>
          </w:p>
          <w:p w:rsidR="00116F29" w:rsidRPr="00116F29" w:rsidRDefault="00116F29" w:rsidP="00116F2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24E95">
              <w:rPr>
                <w:rFonts w:ascii="黑体" w:eastAsia="黑体" w:hAnsi="黑体" w:cs="仿宋" w:hint="eastAsia"/>
                <w:color w:val="000000"/>
                <w:sz w:val="24"/>
              </w:rPr>
              <w:t>认</w:t>
            </w:r>
          </w:p>
        </w:tc>
        <w:tc>
          <w:tcPr>
            <w:tcW w:w="8788" w:type="dxa"/>
            <w:gridSpan w:val="4"/>
          </w:tcPr>
          <w:p w:rsidR="00116F29" w:rsidRPr="00CE647B" w:rsidRDefault="00116F29" w:rsidP="00116F29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</w:p>
          <w:p w:rsidR="00116F29" w:rsidRPr="00CE647B" w:rsidRDefault="00116F29" w:rsidP="00116F29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本人已阅读（已向本人宣读）上述告知事项，清楚了解其内容及法律意义，并保证以上送达地址及送达方式准确、有效。</w:t>
            </w:r>
          </w:p>
          <w:p w:rsidR="00116F29" w:rsidRPr="00CE647B" w:rsidRDefault="00116F29" w:rsidP="00116F29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</w:p>
          <w:p w:rsidR="00116F29" w:rsidRPr="00CE647B" w:rsidRDefault="00116F29" w:rsidP="00116F29">
            <w:pPr>
              <w:spacing w:line="320" w:lineRule="exact"/>
              <w:jc w:val="center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 xml:space="preserve"> </w:t>
            </w:r>
          </w:p>
          <w:p w:rsidR="00116F29" w:rsidRPr="00CE647B" w:rsidRDefault="00116F29" w:rsidP="00116F29">
            <w:pPr>
              <w:spacing w:line="320" w:lineRule="exact"/>
              <w:ind w:firstLineChars="1100" w:firstLine="2640"/>
              <w:rPr>
                <w:rFonts w:ascii="仿宋_GB2312" w:eastAsia="仿宋_GB2312" w:hAnsi="Times New Roman" w:cs="仿宋" w:hint="eastAsia"/>
                <w:color w:val="000000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当事人（委托代理人）签名、盖章：</w:t>
            </w:r>
          </w:p>
          <w:p w:rsidR="00116F29" w:rsidRPr="00116F29" w:rsidRDefault="00116F29" w:rsidP="00116F29">
            <w:pPr>
              <w:ind w:rightChars="400" w:right="840"/>
              <w:jc w:val="right"/>
              <w:rPr>
                <w:rFonts w:ascii="仿宋_GB2312" w:eastAsia="仿宋_GB2312" w:hint="eastAsia"/>
                <w:sz w:val="24"/>
              </w:rPr>
            </w:pPr>
            <w:r w:rsidRPr="00CE647B">
              <w:rPr>
                <w:rFonts w:ascii="仿宋_GB2312" w:eastAsia="仿宋_GB2312" w:hAnsi="Times New Roman" w:cs="仿宋" w:hint="eastAsia"/>
                <w:color w:val="000000"/>
                <w:sz w:val="24"/>
              </w:rPr>
              <w:t xml:space="preserve">                                                                              年    月    日</w:t>
            </w:r>
          </w:p>
        </w:tc>
      </w:tr>
      <w:tr w:rsidR="00116F29" w:rsidTr="00116F29">
        <w:trPr>
          <w:trHeight w:val="591"/>
          <w:jc w:val="center"/>
        </w:trPr>
        <w:tc>
          <w:tcPr>
            <w:tcW w:w="1101" w:type="dxa"/>
            <w:vAlign w:val="center"/>
          </w:tcPr>
          <w:p w:rsidR="00116F29" w:rsidRPr="00116F29" w:rsidRDefault="00116F29" w:rsidP="00116F29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16F29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788" w:type="dxa"/>
            <w:gridSpan w:val="4"/>
          </w:tcPr>
          <w:p w:rsidR="00116F29" w:rsidRPr="00116F29" w:rsidRDefault="00116F29" w:rsidP="00116F29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16F29" w:rsidRDefault="00116F29" w:rsidP="00116F29"/>
    <w:sectPr w:rsidR="0011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29"/>
    <w:rsid w:val="00116F29"/>
    <w:rsid w:val="002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F3E4-8A09-471D-9BAA-15C29A39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1</cp:revision>
  <dcterms:created xsi:type="dcterms:W3CDTF">2025-05-30T09:22:00Z</dcterms:created>
  <dcterms:modified xsi:type="dcterms:W3CDTF">2025-05-30T09:34:00Z</dcterms:modified>
</cp:coreProperties>
</file>