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附件2</w:t>
      </w:r>
    </w:p>
    <w:p>
      <w:pPr>
        <w:autoSpaceDE w:val="0"/>
        <w:autoSpaceDN w:val="0"/>
        <w:adjustRightInd w:val="0"/>
        <w:spacing w:line="600" w:lineRule="exact"/>
        <w:jc w:val="center"/>
        <w:rPr>
          <w:rFonts w:hint="eastAsia" w:ascii="方正小标宋简体" w:eastAsia="方正小标宋简体" w:cs="FZXBSJW--GB1-0"/>
          <w:color w:val="000000" w:themeColor="text1"/>
          <w:kern w:val="0"/>
          <w:sz w:val="44"/>
          <w:szCs w:val="44"/>
          <w:highlight w:val="none"/>
          <w14:textFill>
            <w14:solidFill>
              <w14:schemeClr w14:val="tx1"/>
            </w14:solidFill>
          </w14:textFill>
        </w:rPr>
      </w:pPr>
    </w:p>
    <w:p>
      <w:pPr>
        <w:autoSpaceDE w:val="0"/>
        <w:autoSpaceDN w:val="0"/>
        <w:adjustRightInd w:val="0"/>
        <w:spacing w:line="600" w:lineRule="exact"/>
        <w:jc w:val="center"/>
        <w:rPr>
          <w:rFonts w:ascii="方正小标宋简体" w:eastAsia="方正小标宋简体" w:cs="FZXBSJW--GB1-0"/>
          <w:color w:val="000000" w:themeColor="text1"/>
          <w:kern w:val="0"/>
          <w:sz w:val="44"/>
          <w:szCs w:val="44"/>
          <w:highlight w:val="none"/>
          <w14:textFill>
            <w14:solidFill>
              <w14:schemeClr w14:val="tx1"/>
            </w14:solidFill>
          </w14:textFill>
        </w:rPr>
      </w:pPr>
      <w:r>
        <w:rPr>
          <w:rFonts w:hint="eastAsia" w:ascii="方正小标宋简体" w:eastAsia="方正小标宋简体" w:cs="FZXBSJW--GB1-0"/>
          <w:color w:val="000000" w:themeColor="text1"/>
          <w:kern w:val="0"/>
          <w:sz w:val="44"/>
          <w:szCs w:val="44"/>
          <w:highlight w:val="none"/>
          <w14:textFill>
            <w14:solidFill>
              <w14:schemeClr w14:val="tx1"/>
            </w14:solidFill>
          </w14:textFill>
        </w:rPr>
        <w:t>东莞市促进经济高质量发展专项资金</w:t>
      </w:r>
    </w:p>
    <w:p>
      <w:pPr>
        <w:autoSpaceDE w:val="0"/>
        <w:autoSpaceDN w:val="0"/>
        <w:adjustRightInd w:val="0"/>
        <w:spacing w:line="600" w:lineRule="exact"/>
        <w:jc w:val="center"/>
        <w:rPr>
          <w:rFonts w:hint="eastAsia" w:ascii="方正小标宋简体" w:hAnsi="宋体" w:eastAsia="方正小标宋简体" w:cs="宋体"/>
          <w:bCs/>
          <w:color w:val="000000" w:themeColor="text1"/>
          <w:sz w:val="44"/>
          <w:szCs w:val="44"/>
          <w:highlight w:val="none"/>
          <w14:textFill>
            <w14:solidFill>
              <w14:schemeClr w14:val="tx1"/>
            </w14:solidFill>
          </w14:textFill>
        </w:rPr>
      </w:pPr>
      <w:r>
        <w:rPr>
          <w:rFonts w:hint="eastAsia" w:ascii="方正小标宋简体" w:hAnsi="宋体" w:eastAsia="方正小标宋简体" w:cs="宋体"/>
          <w:bCs/>
          <w:color w:val="000000" w:themeColor="text1"/>
          <w:sz w:val="44"/>
          <w:szCs w:val="44"/>
          <w:highlight w:val="none"/>
          <w14:textFill>
            <w14:solidFill>
              <w14:schemeClr w14:val="tx1"/>
            </w14:solidFill>
          </w14:textFill>
        </w:rPr>
        <w:t>企业和个人知识产权维权援助资助</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14:textFill>
            <w14:solidFill>
              <w14:schemeClr w14:val="tx1"/>
            </w14:solidFill>
          </w14:textFill>
        </w:rPr>
      </w:pPr>
      <w:r>
        <w:rPr>
          <w:rFonts w:hint="eastAsia" w:ascii="方正小标宋简体" w:hAnsi="宋体" w:eastAsia="方正小标宋简体" w:cs="宋体"/>
          <w:bCs/>
          <w:color w:val="000000" w:themeColor="text1"/>
          <w:sz w:val="44"/>
          <w:szCs w:val="44"/>
          <w:highlight w:val="none"/>
          <w14:textFill>
            <w14:solidFill>
              <w14:schemeClr w14:val="tx1"/>
            </w14:solidFill>
          </w14:textFill>
        </w:rPr>
        <w:t>项目申报指南</w:t>
      </w:r>
    </w:p>
    <w:p>
      <w:pPr>
        <w:autoSpaceDE w:val="0"/>
        <w:autoSpaceDN w:val="0"/>
        <w:adjustRightInd w:val="0"/>
        <w:jc w:val="left"/>
        <w:rPr>
          <w:rFonts w:ascii="仿宋_GB2312" w:hAnsi="宋体" w:eastAsia="仿宋_GB2312" w:cs="宋体"/>
          <w:bCs/>
          <w:color w:val="000000" w:themeColor="text1"/>
          <w:sz w:val="32"/>
          <w:szCs w:val="32"/>
          <w:highlight w:val="none"/>
          <w14:textFill>
            <w14:solidFill>
              <w14:schemeClr w14:val="tx1"/>
            </w14:solidFill>
          </w14:textFill>
        </w:rPr>
      </w:pPr>
    </w:p>
    <w:p>
      <w:pPr>
        <w:autoSpaceDE w:val="0"/>
        <w:autoSpaceDN w:val="0"/>
        <w:adjustRightInd w:val="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    一、政策依据</w:t>
      </w:r>
    </w:p>
    <w:p>
      <w:pPr>
        <w:autoSpaceDE w:val="0"/>
        <w:autoSpaceDN w:val="0"/>
        <w:adjustRightInd w:val="0"/>
        <w:jc w:val="both"/>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规</w:t>
      </w: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号）。</w:t>
      </w:r>
    </w:p>
    <w:p>
      <w:pPr>
        <w:autoSpaceDE w:val="0"/>
        <w:autoSpaceDN w:val="0"/>
        <w:adjustRightInd w:val="0"/>
        <w:ind w:firstLine="640" w:firstLineChars="200"/>
        <w:jc w:val="left"/>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二、资助对象和条件</w:t>
      </w:r>
    </w:p>
    <w:p>
      <w:pPr>
        <w:pStyle w:val="2"/>
        <w:numPr>
          <w:ilvl w:val="-1"/>
          <w:numId w:val="0"/>
        </w:numPr>
        <w:ind w:left="0" w:firstLine="640" w:firstLineChars="200"/>
        <w:rPr>
          <w:rFonts w:hint="eastAsia" w:eastAsia="仿宋_GB2312" w:asciiTheme="minorHAnsi" w:hAnsiTheme="minorHAnsi" w:cstheme="minorBidi"/>
          <w:bCs w:val="0"/>
          <w:color w:val="000000" w:themeColor="text1"/>
          <w:kern w:val="2"/>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申报</w:t>
      </w:r>
      <w:r>
        <w:rPr>
          <w:rFonts w:hint="eastAsia" w:eastAsia="仿宋_GB2312" w:asciiTheme="minorHAnsi" w:hAnsiTheme="minorHAnsi" w:cstheme="minorBidi"/>
          <w:bCs w:val="0"/>
          <w:color w:val="000000" w:themeColor="text1"/>
          <w:kern w:val="2"/>
          <w:sz w:val="32"/>
          <w:szCs w:val="32"/>
          <w:highlight w:val="none"/>
          <w14:textFill>
            <w14:solidFill>
              <w14:schemeClr w14:val="tx1"/>
            </w14:solidFill>
          </w14:textFill>
        </w:rPr>
        <w:t>企业和个人知识产权维权援助资助项目需同时符合以下申请条件:</w:t>
      </w:r>
    </w:p>
    <w:p>
      <w:pPr>
        <w:autoSpaceDE w:val="0"/>
        <w:autoSpaceDN w:val="0"/>
        <w:adjustRightInd w:val="0"/>
        <w:ind w:firstLine="480" w:firstLineChars="150"/>
        <w:jc w:val="both"/>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（一）在东莞市登记注册的企业或东莞户籍居民。</w:t>
      </w:r>
    </w:p>
    <w:p>
      <w:pPr>
        <w:autoSpaceDE w:val="0"/>
        <w:autoSpaceDN w:val="0"/>
        <w:adjustRightInd w:val="0"/>
        <w:jc w:val="both"/>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二</w:t>
      </w:r>
      <w:r>
        <w:rPr>
          <w:rFonts w:hint="eastAsia"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2024年8月13日至2025年</w:t>
      </w:r>
      <w:bookmarkStart w:id="0" w:name="_GoBack"/>
      <w:bookmarkEnd w:id="0"/>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7月18日在国内法院获得</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诉讼胜诉的裁判</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，并获得确定胜诉的生效法律文书</w:t>
      </w:r>
      <w:r>
        <w:rPr>
          <w:rFonts w:hint="eastAsia" w:eastAsia="仿宋_GB2312"/>
          <w:color w:val="000000" w:themeColor="text1"/>
          <w:sz w:val="32"/>
          <w:szCs w:val="32"/>
          <w:highlight w:val="none"/>
          <w:lang w:val="en-US" w:eastAsia="zh-CN"/>
          <w14:textFill>
            <w14:solidFill>
              <w14:schemeClr w14:val="tx1"/>
            </w14:solidFill>
          </w14:textFill>
        </w:rPr>
        <w:t>。</w:t>
      </w:r>
    </w:p>
    <w:p>
      <w:pPr>
        <w:numPr>
          <w:ilvl w:val="0"/>
          <w:numId w:val="0"/>
        </w:numPr>
        <w:autoSpaceDE w:val="0"/>
        <w:autoSpaceDN w:val="0"/>
        <w:adjustRightInd w:val="0"/>
        <w:jc w:val="both"/>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 xml:space="preserve">   （三）</w:t>
      </w:r>
      <w:r>
        <w:rPr>
          <w:rFonts w:hint="eastAsia" w:eastAsia="仿宋_GB2312"/>
          <w:color w:val="000000" w:themeColor="text1"/>
          <w:sz w:val="32"/>
          <w:szCs w:val="32"/>
          <w:highlight w:val="none"/>
          <w14:textFill>
            <w14:solidFill>
              <w14:schemeClr w14:val="tx1"/>
            </w14:solidFill>
          </w14:textFill>
        </w:rPr>
        <w:t>近两年不存在被行政或司法程序认定侵犯他人知识产权的行为</w:t>
      </w:r>
      <w:r>
        <w:rPr>
          <w:rFonts w:hint="eastAsia"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且</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目前不存在涉及知识产权领域被行政或司法部门立案处理的案件</w:t>
      </w:r>
      <w:r>
        <w:rPr>
          <w:rFonts w:hint="eastAsia" w:eastAsia="仿宋_GB2312"/>
          <w:color w:val="000000" w:themeColor="text1"/>
          <w:sz w:val="32"/>
          <w:szCs w:val="32"/>
          <w:highlight w:val="none"/>
          <w14:textFill>
            <w14:solidFill>
              <w14:schemeClr w14:val="tx1"/>
            </w14:solidFill>
          </w14:textFill>
        </w:rPr>
        <w:t>。</w:t>
      </w:r>
    </w:p>
    <w:p>
      <w:pPr>
        <w:numPr>
          <w:ilvl w:val="0"/>
          <w:numId w:val="0"/>
        </w:numPr>
        <w:autoSpaceDE w:val="0"/>
        <w:autoSpaceDN w:val="0"/>
        <w:adjustRightInd w:val="0"/>
        <w:jc w:val="both"/>
        <w:rPr>
          <w:rFonts w:hint="eastAsia" w:eastAsia="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kern w:val="0"/>
          <w:sz w:val="31"/>
          <w:szCs w:val="31"/>
          <w:highlight w:val="none"/>
          <w:lang w:val="en-US" w:eastAsia="zh-CN" w:bidi="ar"/>
          <w14:textFill>
            <w14:solidFill>
              <w14:schemeClr w14:val="tx1"/>
            </w14:solidFill>
          </w14:textFill>
        </w:rPr>
        <w:t xml:space="preserve">  </w:t>
      </w:r>
      <w:r>
        <w:rPr>
          <w:rFonts w:hint="eastAsia" w:eastAsia="仿宋_GB2312"/>
          <w:color w:val="000000" w:themeColor="text1"/>
          <w:sz w:val="32"/>
          <w:szCs w:val="32"/>
          <w:highlight w:val="none"/>
          <w:lang w:val="en-US" w:eastAsia="zh-CN"/>
          <w14:textFill>
            <w14:solidFill>
              <w14:schemeClr w14:val="tx1"/>
            </w14:solidFill>
          </w14:textFill>
        </w:rPr>
        <w:t xml:space="preserve">  此项目属于一次性申领资助，如</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已在以</w:t>
      </w:r>
      <w:r>
        <w:rPr>
          <w:rFonts w:hint="eastAsia" w:eastAsia="仿宋_GB2312"/>
          <w:color w:val="000000" w:themeColor="text1"/>
          <w:sz w:val="32"/>
          <w:szCs w:val="32"/>
          <w:highlight w:val="none"/>
          <w:lang w:val="en-US" w:eastAsia="zh-CN"/>
          <w14:textFill>
            <w14:solidFill>
              <w14:schemeClr w14:val="tx1"/>
            </w14:solidFill>
          </w14:textFill>
        </w:rPr>
        <w:t>前申领过的，不符合本批次受理。</w:t>
      </w:r>
    </w:p>
    <w:p>
      <w:pPr>
        <w:autoSpaceDE w:val="0"/>
        <w:autoSpaceDN w:val="0"/>
        <w:adjustRightInd w:val="0"/>
        <w:ind w:firstLine="645"/>
        <w:jc w:val="left"/>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三、申报材料</w:t>
      </w:r>
    </w:p>
    <w:p>
      <w:pPr>
        <w:autoSpaceDE w:val="0"/>
        <w:autoSpaceDN w:val="0"/>
        <w:adjustRightInd w:val="0"/>
        <w:jc w:val="left"/>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（一）《企业和个人知识产权维权援助资助项目申报书》。</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（二）申请人为企业的，提供《营业执照》复印件；申请人为自然人的，提供《居民身份证》复印件。</w:t>
      </w:r>
    </w:p>
    <w:p>
      <w:pPr>
        <w:autoSpaceDE w:val="0"/>
        <w:autoSpaceDN w:val="0"/>
        <w:adjustRightInd w:val="0"/>
        <w:jc w:val="both"/>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（三）国内法院一审判决书复印件</w:t>
      </w:r>
      <w:r>
        <w:rPr>
          <w:rFonts w:hint="eastAsia" w:ascii="仿宋_GB2312" w:hAnsi="黑体" w:eastAsia="仿宋_GB2312"/>
          <w:color w:val="000000" w:themeColor="text1"/>
          <w:sz w:val="32"/>
          <w:szCs w:val="32"/>
          <w:highlight w:val="none"/>
          <w:lang w:eastAsia="zh-CN"/>
          <w14:textFill>
            <w14:solidFill>
              <w14:schemeClr w14:val="tx1"/>
            </w14:solidFill>
          </w14:textFill>
        </w:rPr>
        <w:t>以及</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获得确定胜诉的生效法律文书。</w:t>
      </w:r>
    </w:p>
    <w:p>
      <w:pPr>
        <w:numPr>
          <w:ilvl w:val="0"/>
          <w:numId w:val="0"/>
        </w:numP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四</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申请人银行开户信息相关证明材料复印件并盖章</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autoSpaceDE w:val="0"/>
        <w:autoSpaceDN w:val="0"/>
        <w:adjustRightInd w:val="0"/>
        <w:jc w:val="both"/>
        <w:rPr>
          <w:rFonts w:hint="eastAsia"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五</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近两年不存在被行政或司法程序认定侵犯他人知识产权行为</w:t>
      </w:r>
      <w:r>
        <w:rPr>
          <w:rFonts w:hint="eastAsia"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且</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目前不存在涉及知识产权领域被行政或司法部门立案处理的案件</w:t>
      </w:r>
      <w:r>
        <w:rPr>
          <w:rFonts w:hint="eastAsia" w:eastAsia="仿宋_GB2312"/>
          <w:color w:val="000000" w:themeColor="text1"/>
          <w:sz w:val="32"/>
          <w:szCs w:val="32"/>
          <w:highlight w:val="none"/>
          <w14:textFill>
            <w14:solidFill>
              <w14:schemeClr w14:val="tx1"/>
            </w14:solidFill>
          </w14:textFill>
        </w:rPr>
        <w:t>的承诺书。</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六</w:t>
      </w:r>
      <w:r>
        <w:rPr>
          <w:rFonts w:hint="eastAsia" w:ascii="仿宋_GB2312" w:hAnsi="黑体" w:eastAsia="仿宋_GB2312"/>
          <w:color w:val="000000" w:themeColor="text1"/>
          <w:sz w:val="32"/>
          <w:szCs w:val="32"/>
          <w:highlight w:val="none"/>
          <w14:textFill>
            <w14:solidFill>
              <w14:schemeClr w14:val="tx1"/>
            </w14:solidFill>
          </w14:textFill>
        </w:rPr>
        <w:t>）非企业的法定代表人或自然人本人办理的，需提供授权委托书原件。</w:t>
      </w:r>
    </w:p>
    <w:p>
      <w:pPr>
        <w:autoSpaceDE w:val="0"/>
        <w:autoSpaceDN w:val="0"/>
        <w:adjustRightInd w:val="0"/>
        <w:ind w:firstLine="645"/>
        <w:jc w:val="left"/>
        <w:rPr>
          <w:rFonts w:hint="eastAsia"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四、资助额度和方式</w:t>
      </w:r>
    </w:p>
    <w:p>
      <w:pPr>
        <w:autoSpaceDE w:val="0"/>
        <w:autoSpaceDN w:val="0"/>
        <w:adjustRightInd w:val="0"/>
        <w:ind w:firstLine="645"/>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（一）</w:t>
      </w:r>
      <w:r>
        <w:rPr>
          <w:rFonts w:hint="eastAsia" w:ascii="Times New Roman" w:hAnsi="Times New Roman" w:eastAsia="仿宋_GB2312"/>
          <w:snapToGrid w:val="0"/>
          <w:color w:val="000000" w:themeColor="text1"/>
          <w:sz w:val="32"/>
          <w:szCs w:val="32"/>
          <w:highlight w:val="none"/>
          <w14:textFill>
            <w14:solidFill>
              <w14:schemeClr w14:val="tx1"/>
            </w14:solidFill>
          </w14:textFill>
        </w:rPr>
        <w:t>对本市企业或个人为维护自身专利、商标权益而进行的国内知识产权侵权诉讼，经法院裁判胜诉，赔偿额≥3万元/件，每个案件给予不超过1万元资助；赔偿额≥5万元/件，每个案件给予不超过2万元资助；赔偿额≥10万元/件,每个案件给予不超过3万元资助。每个企业或个人每年资助总额不超过 20万元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w:t>
      </w:r>
    </w:p>
    <w:p>
      <w:pPr>
        <w:autoSpaceDE w:val="0"/>
        <w:autoSpaceDN w:val="0"/>
        <w:adjustRightInd w:val="0"/>
        <w:jc w:val="both"/>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eastAsia="仿宋_GB2312" w:cs="仿宋_GB2312"/>
          <w:color w:val="000000" w:themeColor="text1"/>
          <w:kern w:val="0"/>
          <w:sz w:val="32"/>
          <w:szCs w:val="32"/>
          <w:highlight w:val="none"/>
          <w:lang w:eastAsia="zh-CN"/>
          <w14:textFill>
            <w14:solidFill>
              <w14:schemeClr w14:val="tx1"/>
            </w14:solidFill>
          </w14:textFill>
        </w:rPr>
        <w:t>二</w:t>
      </w:r>
      <w:r>
        <w:rPr>
          <w:rFonts w:hint="eastAsia" w:asci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本项目为事后奖补项目，</w:t>
      </w:r>
      <w:r>
        <w:rPr>
          <w:rFonts w:hint="eastAsia" w:ascii="仿宋_GB2312" w:hAnsi="宋体" w:eastAsia="仿宋_GB2312" w:cs="宋体"/>
          <w:color w:val="000000" w:themeColor="text1"/>
          <w:kern w:val="0"/>
          <w:sz w:val="32"/>
          <w:szCs w:val="32"/>
          <w:highlight w:val="none"/>
          <w14:textFill>
            <w14:solidFill>
              <w14:schemeClr w14:val="tx1"/>
            </w14:solidFill>
          </w14:textFill>
        </w:rPr>
        <w:t>在年度预算内专项资金按申请顺序用完即止；对同一申报批次的资助项目，如果累计拟资助额度超过年度预算余额，按比例调整资助金额。</w:t>
      </w:r>
    </w:p>
    <w:p>
      <w:pPr>
        <w:widowControl/>
        <w:autoSpaceDE w:val="0"/>
        <w:autoSpaceDN w:val="0"/>
        <w:adjustRightInd w:val="0"/>
        <w:ind w:firstLine="645"/>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五、不予资助情形</w:t>
      </w:r>
    </w:p>
    <w:p>
      <w:pPr>
        <w:widowControl/>
        <w:jc w:val="both"/>
        <w:rPr>
          <w:rFonts w:ascii="宋体" w:hAnsi="宋体" w:eastAsia="宋体"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仿宋_GB2312" w:hAnsi="黑体" w:eastAsia="仿宋_GB2312" w:cstheme="minorBidi"/>
          <w:i w:val="0"/>
          <w:iCs w:val="0"/>
          <w:caps w:val="0"/>
          <w:color w:val="000000" w:themeColor="text1"/>
          <w:spacing w:val="0"/>
          <w:kern w:val="2"/>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二</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属于</w:t>
      </w:r>
      <w:r>
        <w:rPr>
          <w:rFonts w:hint="eastAsia" w:ascii="Times New Roman" w:hAnsi="Times New Roman" w:eastAsia="仿宋_GB2312" w:cstheme="minorBidi"/>
          <w:color w:val="000000" w:themeColor="text1"/>
          <w:sz w:val="32"/>
          <w:szCs w:val="32"/>
          <w:highlight w:val="none"/>
          <w:lang w:val="en-US" w:eastAsia="zh-CN"/>
          <w14:textFill>
            <w14:solidFill>
              <w14:schemeClr w14:val="tx1"/>
            </w14:solidFill>
          </w14:textFill>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展类专项资金不予资助范围的若干规定&gt;的通知》（东财规〔2023〕2 号）规定的</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不予</w:t>
      </w:r>
      <w:r>
        <w:rPr>
          <w:rFonts w:hint="eastAsia" w:ascii="仿宋_GB2312" w:hAnsi="黑体" w:eastAsia="仿宋_GB2312" w:cstheme="minorBidi"/>
          <w:color w:val="000000" w:themeColor="text1"/>
          <w:kern w:val="2"/>
          <w:sz w:val="32"/>
          <w:szCs w:val="32"/>
          <w:highlight w:val="none"/>
          <w:lang w:eastAsia="zh-CN"/>
          <w14:textFill>
            <w14:solidFill>
              <w14:schemeClr w14:val="tx1"/>
            </w14:solidFill>
          </w14:textFill>
        </w:rPr>
        <w:t>资助范围内的</w:t>
      </w:r>
      <w:r>
        <w:rPr>
          <w:rFonts w:hint="eastAsia" w:ascii="仿宋_GB2312" w:hAnsi="黑体" w:eastAsia="仿宋_GB2312" w:cstheme="minorBidi"/>
          <w:color w:val="000000" w:themeColor="text1"/>
          <w:kern w:val="2"/>
          <w:sz w:val="32"/>
          <w:szCs w:val="32"/>
          <w:highlight w:val="none"/>
          <w14:textFill>
            <w14:solidFill>
              <w14:schemeClr w14:val="tx1"/>
            </w14:solidFill>
          </w14:textFill>
        </w:rPr>
        <w:t>。</w:t>
      </w:r>
      <w:r>
        <w:rPr>
          <w:rFonts w:hint="eastAsia" w:ascii="仿宋_GB2312" w:hAnsi="黑体" w:eastAsia="仿宋_GB2312" w:cstheme="minorBidi"/>
          <w:i w:val="0"/>
          <w:iCs w:val="0"/>
          <w:caps w:val="0"/>
          <w:color w:val="000000" w:themeColor="text1"/>
          <w:spacing w:val="0"/>
          <w:kern w:val="2"/>
          <w:sz w:val="32"/>
          <w:szCs w:val="32"/>
          <w:highlight w:val="none"/>
          <w:shd w:val="clear"/>
          <w14:textFill>
            <w14:solidFill>
              <w14:schemeClr w14:val="tx1"/>
            </w14:solidFill>
          </w14:textFill>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theme="minorBidi"/>
          <w:i w:val="0"/>
          <w:iCs w:val="0"/>
          <w:caps w:val="0"/>
          <w:color w:val="000000" w:themeColor="text1"/>
          <w:spacing w:val="0"/>
          <w:kern w:val="2"/>
          <w:sz w:val="32"/>
          <w:szCs w:val="32"/>
          <w:highlight w:val="none"/>
          <w:shd w:val="clear"/>
          <w14:textFill>
            <w14:solidFill>
              <w14:schemeClr w14:val="tx1"/>
            </w14:solidFill>
          </w14:textFill>
        </w:rPr>
        <w:t>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1.在专项资金申报通知发布年度前2年的1月1日起至申报通知载明的申报截止日期为止，项目申报单位在税务、环保、安全生产、刑事犯罪、失信惩戒方面存在重大违法违规行为；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仿宋_GB2312" w:hAnsi="黑体" w:eastAsia="仿宋_GB2312" w:cstheme="minorBidi"/>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2.因逾期未按要求足额退回财政资金，提供虚假申报资料，以虚报、冒领等手段骗取财政资金，以及贪污、截留、挪用财政资金</w:t>
      </w:r>
      <w:r>
        <w:rPr>
          <w:rFonts w:hint="eastAsia" w:ascii="仿宋_GB2312" w:hAnsi="黑体" w:eastAsia="仿宋_GB2312" w:cstheme="minorBidi"/>
          <w:i w:val="0"/>
          <w:iCs w:val="0"/>
          <w:caps w:val="0"/>
          <w:color w:val="000000" w:themeColor="text1"/>
          <w:spacing w:val="0"/>
          <w:sz w:val="32"/>
          <w:szCs w:val="32"/>
          <w:highlight w:val="none"/>
          <w:shd w:val="clear"/>
          <w14:textFill>
            <w14:solidFill>
              <w14:schemeClr w14:val="tx1"/>
            </w14:solidFill>
          </w14:textFill>
        </w:rPr>
        <w:t>等行为，被相关资金主管单位列入申请财政资金资助限制名单，尚在取消专项资金申报资格期内；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both"/>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3.项目申报单位存在欠缴车辆通行费年票制实行期间的路桥年票费的情形，可暂时保留申报资助资格，待缴清路桥年票费后再予以资助。资助资格最长保留三个月，逾期未缴纳的不再予以资助。</w:t>
      </w:r>
    </w:p>
    <w:p>
      <w:pPr>
        <w:widowControl/>
        <w:autoSpaceDE/>
        <w:autoSpaceDN/>
        <w:adjustRightInd/>
        <w:jc w:val="both"/>
        <w:rPr>
          <w:rFonts w:ascii="仿宋_GB2312" w:hAnsi="黑体" w:eastAsia="仿宋_GB2312"/>
          <w:color w:val="auto"/>
          <w:sz w:val="32"/>
          <w:szCs w:val="32"/>
          <w:highlight w:val="none"/>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六、申报审批程序</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（一）市市场监管局发布项目申报通知，申请单位组织申报并提交相关申报材料；</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（二）市市场监管局和镇街（园区）市场监管分局进行形式审查</w:t>
      </w:r>
      <w:r>
        <w:rPr>
          <w:rFonts w:hint="eastAsia" w:ascii="仿宋_GB2312" w:hAnsi="黑体" w:eastAsia="仿宋_GB2312"/>
          <w:color w:val="000000" w:themeColor="text1"/>
          <w:sz w:val="32"/>
          <w:szCs w:val="32"/>
          <w:highlight w:val="none"/>
          <w:lang w:eastAsia="zh-CN"/>
          <w14:textFill>
            <w14:solidFill>
              <w14:schemeClr w14:val="tx1"/>
            </w14:solidFill>
          </w14:textFill>
        </w:rPr>
        <w:t>或者委托第三方机构</w:t>
      </w:r>
      <w:r>
        <w:rPr>
          <w:rFonts w:hint="eastAsia" w:ascii="仿宋_GB2312" w:hAnsi="黑体" w:eastAsia="仿宋_GB2312"/>
          <w:color w:val="000000" w:themeColor="text1"/>
          <w:sz w:val="32"/>
          <w:szCs w:val="32"/>
          <w:highlight w:val="none"/>
          <w14:textFill>
            <w14:solidFill>
              <w14:schemeClr w14:val="tx1"/>
            </w14:solidFill>
          </w14:textFill>
        </w:rPr>
        <w:t>进行审查；</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（三）审查合格的，市市场监管局审核确定拟资助项目及资助额度，征求有关市直部门意见或采取其他更有效的方式收集相关信息，并在市市场监管局网站公示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，公示期为7</w:t>
      </w:r>
      <w:r>
        <w:rPr>
          <w:rFonts w:hint="eastAsia" w:ascii="仿宋_GB2312" w:hAnsi="黑体" w:eastAsia="仿宋_GB2312"/>
          <w:color w:val="000000" w:themeColor="text1"/>
          <w:sz w:val="32"/>
          <w:szCs w:val="32"/>
          <w:highlight w:val="none"/>
          <w14:textFill>
            <w14:solidFill>
              <w14:schemeClr w14:val="tx1"/>
            </w14:solidFill>
          </w14:textFill>
        </w:rPr>
        <w:t>个自然日；</w:t>
      </w:r>
    </w:p>
    <w:p>
      <w:pPr>
        <w:autoSpaceDE w:val="0"/>
        <w:autoSpaceDN w:val="0"/>
        <w:adjustRightInd w:val="0"/>
        <w:jc w:val="both"/>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olor w:val="000000" w:themeColor="text1"/>
          <w:sz w:val="32"/>
          <w:szCs w:val="32"/>
          <w:highlight w:val="none"/>
          <w14:textFill>
            <w14:solidFill>
              <w14:schemeClr w14:val="tx1"/>
            </w14:solidFill>
          </w14:textFill>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七、咨询方式</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主办科室：知识产权保护科，办公电话：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0769-26986518。</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14:textFill>
            <w14:solidFill>
              <w14:schemeClr w14:val="tx1"/>
            </w14:solidFill>
          </w14:textFill>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附件：企业和个人知识产权维权援助资助项目申报书</w:t>
      </w: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黑体" w:eastAsia="仿宋_GB2312"/>
          <w:color w:val="000000" w:themeColor="text1"/>
          <w:sz w:val="32"/>
          <w:szCs w:val="32"/>
          <w:highlight w:val="none"/>
          <w:lang w:val="en-US" w:eastAsia="zh-CN"/>
          <w14:textFill>
            <w14:solidFill>
              <w14:schemeClr w14:val="tx1"/>
            </w14:solidFill>
          </w14:textFill>
        </w:rPr>
        <w:br w:type="textWrapping"/>
      </w: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autoSpaceDE w:val="0"/>
        <w:autoSpaceDN w:val="0"/>
        <w:adjustRightInd w:val="0"/>
        <w:jc w:val="left"/>
        <w:rPr>
          <w:rFonts w:hint="default"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附件</w:t>
      </w:r>
    </w:p>
    <w:p>
      <w:pPr>
        <w:autoSpaceDE w:val="0"/>
        <w:autoSpaceDN w:val="0"/>
        <w:adjustRightInd w:val="0"/>
        <w:jc w:val="left"/>
        <w:rPr>
          <w:rFonts w:hint="eastAsia" w:ascii="仿宋_GB2312" w:hAnsi="黑体" w:eastAsia="仿宋_GB2312"/>
          <w:color w:val="000000" w:themeColor="text1"/>
          <w:sz w:val="32"/>
          <w:szCs w:val="32"/>
          <w:highlight w:val="none"/>
          <w:lang w:val="en-US" w:eastAsia="zh-CN"/>
          <w14:textFill>
            <w14:solidFill>
              <w14:schemeClr w14:val="tx1"/>
            </w14:solidFill>
          </w14:textFill>
        </w:rPr>
      </w:pPr>
    </w:p>
    <w:p>
      <w:pPr>
        <w:spacing w:line="600" w:lineRule="exact"/>
        <w:jc w:val="center"/>
        <w:rPr>
          <w:rFonts w:ascii="方正小标宋简体" w:hAnsi="Times New Roman" w:eastAsia="方正小标宋简体"/>
          <w:bCs/>
          <w:color w:val="000000" w:themeColor="text1"/>
          <w:sz w:val="44"/>
          <w:szCs w:val="44"/>
          <w:highlight w:val="none"/>
          <w14:textFill>
            <w14:solidFill>
              <w14:schemeClr w14:val="tx1"/>
            </w14:solidFill>
          </w14:textFill>
        </w:rPr>
      </w:pPr>
      <w:r>
        <w:rPr>
          <w:rFonts w:hint="eastAsia" w:ascii="方正小标宋简体" w:hAnsi="Times New Roman" w:eastAsia="方正小标宋简体"/>
          <w:bCs/>
          <w:color w:val="000000" w:themeColor="text1"/>
          <w:sz w:val="44"/>
          <w:szCs w:val="44"/>
          <w:highlight w:val="none"/>
          <w14:textFill>
            <w14:solidFill>
              <w14:schemeClr w14:val="tx1"/>
            </w14:solidFill>
          </w14:textFill>
        </w:rPr>
        <w:t>企业和个人知识产权维权援助资助项目</w:t>
      </w:r>
    </w:p>
    <w:p>
      <w:pPr>
        <w:spacing w:line="600" w:lineRule="exact"/>
        <w:jc w:val="center"/>
        <w:rPr>
          <w:rFonts w:ascii="方正小标宋简体" w:hAnsi="Times New Roman" w:eastAsia="方正小标宋简体"/>
          <w:bCs/>
          <w:color w:val="000000" w:themeColor="text1"/>
          <w:sz w:val="44"/>
          <w:szCs w:val="44"/>
          <w:highlight w:val="none"/>
          <w14:textFill>
            <w14:solidFill>
              <w14:schemeClr w14:val="tx1"/>
            </w14:solidFill>
          </w14:textFill>
        </w:rPr>
      </w:pPr>
      <w:r>
        <w:rPr>
          <w:rFonts w:hint="eastAsia" w:ascii="方正小标宋简体" w:hAnsi="Times New Roman" w:eastAsia="方正小标宋简体"/>
          <w:bCs/>
          <w:color w:val="000000" w:themeColor="text1"/>
          <w:sz w:val="44"/>
          <w:szCs w:val="44"/>
          <w:highlight w:val="none"/>
          <w14:textFill>
            <w14:solidFill>
              <w14:schemeClr w14:val="tx1"/>
            </w14:solidFill>
          </w14:textFill>
        </w:rPr>
        <w:t>申报书</w:t>
      </w:r>
    </w:p>
    <w:p>
      <w:pPr>
        <w:autoSpaceDE w:val="0"/>
        <w:autoSpaceDN w:val="0"/>
        <w:snapToGrid w:val="0"/>
        <w:spacing w:line="600" w:lineRule="exact"/>
        <w:jc w:val="center"/>
        <w:rPr>
          <w:rFonts w:ascii="Times New Roman" w:hAnsi="Times New Roman" w:eastAsia="楷体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u w:val="single"/>
          <w14:textFill>
            <w14:solidFill>
              <w14:schemeClr w14:val="tx1"/>
            </w14:solidFill>
          </w14:textFill>
        </w:rPr>
      </w:pPr>
      <w:r>
        <w:rPr>
          <w:rFonts w:hint="eastAsia" w:ascii="Times New Roman" w:hAnsi="Times New Roman" w:eastAsia="仿宋_GB2312"/>
          <w:color w:val="000000" w:themeColor="text1"/>
          <w:kern w:val="0"/>
          <w:sz w:val="32"/>
          <w:szCs w:val="32"/>
          <w:highlight w:val="none"/>
          <w14:textFill>
            <w14:solidFill>
              <w14:schemeClr w14:val="tx1"/>
            </w14:solidFill>
          </w14:textFill>
        </w:rPr>
        <w:t>申请人</w:t>
      </w:r>
      <w:r>
        <w:rPr>
          <w:rFonts w:ascii="Times New Roman" w:hAnsi="Times New Roman" w:eastAsia="仿宋_GB2312"/>
          <w:color w:val="000000" w:themeColor="text1"/>
          <w:kern w:val="0"/>
          <w:sz w:val="32"/>
          <w:szCs w:val="32"/>
          <w:highlight w:val="none"/>
          <w14:textFill>
            <w14:solidFill>
              <w14:schemeClr w14:val="tx1"/>
            </w14:solidFill>
          </w14:textFill>
        </w:rPr>
        <w:t>（盖章）：</w:t>
      </w:r>
      <w:r>
        <w:rPr>
          <w:rFonts w:ascii="Times New Roman" w:hAnsi="Times New Roman" w:eastAsia="仿宋_GB2312"/>
          <w:color w:val="000000" w:themeColor="text1"/>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kern w:val="0"/>
          <w:sz w:val="32"/>
          <w:szCs w:val="32"/>
          <w:highlight w:val="none"/>
          <w:u w:val="single"/>
          <w14:textFill>
            <w14:solidFill>
              <w14:schemeClr w14:val="tx1"/>
            </w14:solidFill>
          </w14:textFill>
        </w:rPr>
        <w:t xml:space="preserve"> </w:t>
      </w:r>
      <w:r>
        <w:rPr>
          <w:rFonts w:ascii="Times New Roman" w:hAnsi="Times New Roman" w:eastAsia="仿宋_GB2312"/>
          <w:color w:val="000000" w:themeColor="text1"/>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单位负责人</w:t>
      </w:r>
      <w:r>
        <w:rPr>
          <w:rFonts w:hint="eastAsia" w:ascii="Times New Roman" w:hAnsi="Times New Roman" w:eastAsia="仿宋_GB2312"/>
          <w:color w:val="000000" w:themeColor="text1"/>
          <w:spacing w:val="8"/>
          <w:kern w:val="0"/>
          <w:sz w:val="32"/>
          <w:szCs w:val="32"/>
          <w:highlight w:val="none"/>
          <w14:textFill>
            <w14:solidFill>
              <w14:schemeClr w14:val="tx1"/>
            </w14:solidFill>
          </w14:textFill>
        </w:rPr>
        <w:t>（企业填写）</w:t>
      </w:r>
      <w:r>
        <w:rPr>
          <w:rFonts w:ascii="Times New Roman" w:hAnsi="Times New Roman" w:eastAsia="仿宋_GB2312"/>
          <w:color w:val="000000" w:themeColor="text1"/>
          <w:spacing w:val="8"/>
          <w:kern w:val="0"/>
          <w:sz w:val="32"/>
          <w:szCs w:val="32"/>
          <w:highlight w:val="none"/>
          <w14:textFill>
            <w14:solidFill>
              <w14:schemeClr w14:val="tx1"/>
            </w14:solidFill>
          </w14:textFill>
        </w:rPr>
        <w:t>：</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所在</w:t>
      </w:r>
      <w:r>
        <w:rPr>
          <w:rFonts w:hint="eastAsia" w:ascii="Times New Roman" w:hAnsi="Times New Roman" w:eastAsia="仿宋_GB2312"/>
          <w:color w:val="000000" w:themeColor="text1"/>
          <w:spacing w:val="8"/>
          <w:kern w:val="0"/>
          <w:sz w:val="32"/>
          <w:szCs w:val="32"/>
          <w:highlight w:val="none"/>
          <w14:textFill>
            <w14:solidFill>
              <w14:schemeClr w14:val="tx1"/>
            </w14:solidFill>
          </w14:textFill>
        </w:rPr>
        <w:t>镇街（园区）</w:t>
      </w:r>
      <w:r>
        <w:rPr>
          <w:rFonts w:ascii="Times New Roman" w:hAnsi="Times New Roman" w:eastAsia="仿宋_GB2312"/>
          <w:color w:val="000000" w:themeColor="text1"/>
          <w:spacing w:val="8"/>
          <w:kern w:val="0"/>
          <w:sz w:val="32"/>
          <w:szCs w:val="32"/>
          <w:highlight w:val="none"/>
          <w14:textFill>
            <w14:solidFill>
              <w14:schemeClr w14:val="tx1"/>
            </w14:solidFill>
          </w14:textFill>
        </w:rPr>
        <w:t>：</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单位联系人</w:t>
      </w:r>
      <w:r>
        <w:rPr>
          <w:rFonts w:hint="eastAsia" w:ascii="Times New Roman" w:hAnsi="Times New Roman" w:eastAsia="仿宋_GB2312"/>
          <w:color w:val="000000" w:themeColor="text1"/>
          <w:spacing w:val="8"/>
          <w:kern w:val="0"/>
          <w:sz w:val="32"/>
          <w:szCs w:val="32"/>
          <w:highlight w:val="none"/>
          <w14:textFill>
            <w14:solidFill>
              <w14:schemeClr w14:val="tx1"/>
            </w14:solidFill>
          </w14:textFill>
        </w:rPr>
        <w:t>（企业填写）</w:t>
      </w:r>
      <w:r>
        <w:rPr>
          <w:rFonts w:ascii="Times New Roman" w:hAnsi="Times New Roman" w:eastAsia="仿宋_GB2312"/>
          <w:color w:val="000000" w:themeColor="text1"/>
          <w:spacing w:val="8"/>
          <w:kern w:val="0"/>
          <w:sz w:val="32"/>
          <w:szCs w:val="32"/>
          <w:highlight w:val="none"/>
          <w14:textFill>
            <w14:solidFill>
              <w14:schemeClr w14:val="tx1"/>
            </w14:solidFill>
          </w14:textFill>
        </w:rPr>
        <w:t>：</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r>
        <w:rPr>
          <w:rFonts w:hint="eastAsia"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联系电话：</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手机号码：</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电子邮箱：</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ind w:firstLine="672" w:firstLineChars="200"/>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pPr>
      <w:r>
        <w:rPr>
          <w:rFonts w:ascii="Times New Roman" w:hAnsi="Times New Roman" w:eastAsia="仿宋_GB2312"/>
          <w:color w:val="000000" w:themeColor="text1"/>
          <w:spacing w:val="8"/>
          <w:kern w:val="0"/>
          <w:sz w:val="32"/>
          <w:szCs w:val="32"/>
          <w:highlight w:val="none"/>
          <w14:textFill>
            <w14:solidFill>
              <w14:schemeClr w14:val="tx1"/>
            </w14:solidFill>
          </w14:textFill>
        </w:rPr>
        <w:t>申报日期：</w:t>
      </w:r>
      <w:r>
        <w:rPr>
          <w:rFonts w:ascii="Times New Roman" w:hAnsi="Times New Roman" w:eastAsia="仿宋_GB2312"/>
          <w:color w:val="000000" w:themeColor="text1"/>
          <w:spacing w:val="8"/>
          <w:kern w:val="0"/>
          <w:sz w:val="32"/>
          <w:szCs w:val="32"/>
          <w:highlight w:val="none"/>
          <w:u w:val="single"/>
          <w14:textFill>
            <w14:solidFill>
              <w14:schemeClr w14:val="tx1"/>
            </w14:solidFill>
          </w14:textFill>
        </w:rPr>
        <w:t xml:space="preserve">                                 </w:t>
      </w:r>
    </w:p>
    <w:p>
      <w:pPr>
        <w:autoSpaceDE w:val="0"/>
        <w:autoSpaceDN w:val="0"/>
        <w:snapToGrid w:val="0"/>
        <w:spacing w:line="600" w:lineRule="exact"/>
        <w:jc w:val="left"/>
        <w:rPr>
          <w:rFonts w:ascii="Times New Roman" w:hAnsi="Times New Roman" w:eastAsia="仿宋_GB2312"/>
          <w:color w:val="000000" w:themeColor="text1"/>
          <w:spacing w:val="8"/>
          <w:kern w:val="0"/>
          <w:sz w:val="32"/>
          <w:szCs w:val="32"/>
          <w:highlight w:val="none"/>
          <w14:textFill>
            <w14:solidFill>
              <w14:schemeClr w14:val="tx1"/>
            </w14:solidFill>
          </w14:textFill>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14:textFill>
            <w14:solidFill>
              <w14:schemeClr w14:val="tx1"/>
            </w14:solidFill>
          </w14:textFill>
        </w:rPr>
      </w:pPr>
    </w:p>
    <w:p>
      <w:pPr>
        <w:autoSpaceDE w:val="0"/>
        <w:autoSpaceDN w:val="0"/>
        <w:snapToGrid w:val="0"/>
        <w:spacing w:line="600" w:lineRule="exact"/>
        <w:jc w:val="center"/>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东莞市市场监督管理局（知识产权局）编制</w:t>
      </w:r>
    </w:p>
    <w:p>
      <w:pPr>
        <w:jc w:val="center"/>
        <w:rPr>
          <w:rFonts w:ascii="黑体" w:hAnsi="黑体" w:eastAsia="黑体"/>
          <w:bCs/>
          <w:color w:val="000000" w:themeColor="text1"/>
          <w:sz w:val="32"/>
          <w:szCs w:val="32"/>
          <w:highlight w:val="none"/>
          <w14:textFill>
            <w14:solidFill>
              <w14:schemeClr w14:val="tx1"/>
            </w14:solidFill>
          </w14:textFill>
        </w:rPr>
      </w:pPr>
      <w:r>
        <w:rPr>
          <w:rFonts w:ascii="黑体" w:hAnsi="黑体" w:eastAsia="黑体"/>
          <w:bCs/>
          <w:color w:val="000000" w:themeColor="text1"/>
          <w:sz w:val="32"/>
          <w:szCs w:val="32"/>
          <w:highlight w:val="none"/>
          <w14:textFill>
            <w14:solidFill>
              <w14:schemeClr w14:val="tx1"/>
            </w14:solidFill>
          </w14:textFill>
        </w:rPr>
        <w:t>20</w:t>
      </w:r>
      <w:r>
        <w:rPr>
          <w:rFonts w:hint="eastAsia" w:ascii="黑体" w:hAnsi="黑体" w:eastAsia="黑体"/>
          <w:bCs/>
          <w:color w:val="000000" w:themeColor="text1"/>
          <w:sz w:val="32"/>
          <w:szCs w:val="32"/>
          <w:highlight w:val="none"/>
          <w14:textFill>
            <w14:solidFill>
              <w14:schemeClr w14:val="tx1"/>
            </w14:solidFill>
          </w14:textFill>
        </w:rPr>
        <w:t>2</w:t>
      </w:r>
      <w:r>
        <w:rPr>
          <w:rFonts w:hint="eastAsia" w:ascii="黑体" w:hAnsi="黑体" w:eastAsia="黑体"/>
          <w:bCs/>
          <w:color w:val="000000" w:themeColor="text1"/>
          <w:sz w:val="32"/>
          <w:szCs w:val="32"/>
          <w:highlight w:val="none"/>
          <w:lang w:val="en-US" w:eastAsia="zh-CN"/>
          <w14:textFill>
            <w14:solidFill>
              <w14:schemeClr w14:val="tx1"/>
            </w14:solidFill>
          </w14:textFill>
        </w:rPr>
        <w:t>5</w:t>
      </w:r>
      <w:r>
        <w:rPr>
          <w:rFonts w:ascii="黑体" w:hAnsi="黑体" w:eastAsia="黑体"/>
          <w:bCs/>
          <w:color w:val="000000" w:themeColor="text1"/>
          <w:sz w:val="32"/>
          <w:szCs w:val="32"/>
          <w:highlight w:val="none"/>
          <w14:textFill>
            <w14:solidFill>
              <w14:schemeClr w14:val="tx1"/>
            </w14:solidFill>
          </w14:textFill>
        </w:rPr>
        <w:t>年</w:t>
      </w:r>
    </w:p>
    <w:p>
      <w:pPr>
        <w:widowControl/>
        <w:jc w:val="left"/>
        <w:rPr>
          <w:rFonts w:ascii="黑体" w:hAnsi="黑体" w:eastAsia="黑体"/>
          <w:bCs/>
          <w:color w:val="000000" w:themeColor="text1"/>
          <w:sz w:val="32"/>
          <w:szCs w:val="32"/>
          <w:highlight w:val="none"/>
          <w14:textFill>
            <w14:solidFill>
              <w14:schemeClr w14:val="tx1"/>
            </w14:solidFill>
          </w14:textFill>
        </w:rPr>
      </w:pPr>
      <w:r>
        <w:rPr>
          <w:rFonts w:ascii="黑体" w:hAnsi="黑体" w:eastAsia="黑体"/>
          <w:bCs/>
          <w:color w:val="000000" w:themeColor="text1"/>
          <w:sz w:val="32"/>
          <w:szCs w:val="32"/>
          <w:highlight w:val="none"/>
          <w14:textFill>
            <w14:solidFill>
              <w14:schemeClr w14:val="tx1"/>
            </w14:solidFill>
          </w14:textFill>
        </w:rPr>
        <w:br w:type="page"/>
      </w:r>
    </w:p>
    <w:p>
      <w:pPr>
        <w:autoSpaceDE w:val="0"/>
        <w:autoSpaceDN w:val="0"/>
        <w:snapToGrid w:val="0"/>
        <w:spacing w:line="600" w:lineRule="exact"/>
        <w:jc w:val="center"/>
        <w:rPr>
          <w:rFonts w:ascii="Times New Roman" w:hAnsi="Times New Roman" w:eastAsia="方正小标宋_GBK"/>
          <w:color w:val="000000" w:themeColor="text1"/>
          <w:kern w:val="0"/>
          <w:sz w:val="44"/>
          <w:szCs w:val="44"/>
          <w:highlight w:val="none"/>
          <w14:textFill>
            <w14:solidFill>
              <w14:schemeClr w14:val="tx1"/>
            </w14:solidFill>
          </w14:textFill>
        </w:rPr>
      </w:pPr>
    </w:p>
    <w:p>
      <w:pPr>
        <w:autoSpaceDE w:val="0"/>
        <w:autoSpaceDN w:val="0"/>
        <w:snapToGrid w:val="0"/>
        <w:spacing w:line="600" w:lineRule="exact"/>
        <w:jc w:val="center"/>
        <w:rPr>
          <w:rFonts w:ascii="黑体" w:hAnsi="黑体" w:eastAsia="黑体"/>
          <w:color w:val="000000" w:themeColor="text1"/>
          <w:kern w:val="0"/>
          <w:sz w:val="44"/>
          <w:szCs w:val="44"/>
          <w:highlight w:val="none"/>
          <w14:textFill>
            <w14:solidFill>
              <w14:schemeClr w14:val="tx1"/>
            </w14:solidFill>
          </w14:textFill>
        </w:rPr>
      </w:pPr>
      <w:r>
        <w:rPr>
          <w:rFonts w:hint="eastAsia" w:ascii="黑体" w:hAnsi="黑体" w:eastAsia="黑体"/>
          <w:color w:val="000000" w:themeColor="text1"/>
          <w:kern w:val="0"/>
          <w:sz w:val="44"/>
          <w:szCs w:val="44"/>
          <w:highlight w:val="none"/>
          <w14:textFill>
            <w14:solidFill>
              <w14:schemeClr w14:val="tx1"/>
            </w14:solidFill>
          </w14:textFill>
        </w:rPr>
        <w:t>填表</w:t>
      </w:r>
      <w:r>
        <w:rPr>
          <w:rFonts w:ascii="黑体" w:hAnsi="黑体" w:eastAsia="黑体"/>
          <w:color w:val="000000" w:themeColor="text1"/>
          <w:kern w:val="0"/>
          <w:sz w:val="44"/>
          <w:szCs w:val="44"/>
          <w:highlight w:val="none"/>
          <w14:textFill>
            <w14:solidFill>
              <w14:schemeClr w14:val="tx1"/>
            </w14:solidFill>
          </w14:textFill>
        </w:rPr>
        <w:t>说明</w:t>
      </w:r>
    </w:p>
    <w:p>
      <w:pPr>
        <w:autoSpaceDE w:val="0"/>
        <w:autoSpaceDN w:val="0"/>
        <w:snapToGrid w:val="0"/>
        <w:spacing w:line="600" w:lineRule="exact"/>
        <w:rPr>
          <w:rFonts w:ascii="Times New Roman" w:hAnsi="Times New Roman" w:eastAsia="仿宋_GB2312"/>
          <w:b/>
          <w:color w:val="000000" w:themeColor="text1"/>
          <w:kern w:val="0"/>
          <w:sz w:val="32"/>
          <w:szCs w:val="32"/>
          <w:highlight w:val="none"/>
          <w14:textFill>
            <w14:solidFill>
              <w14:schemeClr w14:val="tx1"/>
            </w14:solidFill>
          </w14:textFill>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14:textFill>
            <w14:solidFill>
              <w14:schemeClr w14:val="tx1"/>
            </w14:solidFill>
          </w14:textFill>
        </w:rPr>
        <w:t>一、请务必认真完整阅读《东莞市促进经济高质量发展专项资金—企业和个人知识产权维权援助资助项目申报指南》后填报本表格</w:t>
      </w:r>
      <w:r>
        <w:rPr>
          <w:rFonts w:ascii="Times New Roman" w:hAnsi="Times New Roman" w:eastAsia="仿宋_GB2312"/>
          <w:color w:val="000000" w:themeColor="text1"/>
          <w:kern w:val="0"/>
          <w:sz w:val="32"/>
          <w:szCs w:val="32"/>
          <w:highlight w:val="none"/>
          <w14:textFill>
            <w14:solidFill>
              <w14:schemeClr w14:val="tx1"/>
            </w14:solidFill>
          </w14:textFill>
        </w:rPr>
        <w:t>。</w:t>
      </w:r>
    </w:p>
    <w:p>
      <w:pPr>
        <w:autoSpaceDE w:val="0"/>
        <w:autoSpaceDN w:val="0"/>
        <w:snapToGrid w:val="0"/>
        <w:spacing w:line="600" w:lineRule="exact"/>
        <w:rPr>
          <w:rFonts w:ascii="Times New Roman" w:hAnsi="Times New Roman" w:eastAsia="仿宋_GB2312"/>
          <w:color w:val="000000" w:themeColor="text1"/>
          <w:kern w:val="0"/>
          <w:sz w:val="32"/>
          <w:szCs w:val="32"/>
          <w:highlight w:val="none"/>
          <w14:textFill>
            <w14:solidFill>
              <w14:schemeClr w14:val="tx1"/>
            </w14:solidFill>
          </w14:textFill>
        </w:rPr>
      </w:pPr>
      <w:r>
        <w:rPr>
          <w:rFonts w:ascii="Times New Roman" w:hAnsi="Times New Roman" w:eastAsia="仿宋_GB2312"/>
          <w:color w:val="000000" w:themeColor="text1"/>
          <w:kern w:val="0"/>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kern w:val="0"/>
          <w:sz w:val="32"/>
          <w:szCs w:val="32"/>
          <w:highlight w:val="none"/>
          <w14:textFill>
            <w14:solidFill>
              <w14:schemeClr w14:val="tx1"/>
            </w14:solidFill>
          </w14:textFill>
        </w:rPr>
        <w:t>二、</w:t>
      </w:r>
      <w:r>
        <w:rPr>
          <w:rFonts w:ascii="Times New Roman" w:hAnsi="Times New Roman" w:eastAsia="仿宋_GB2312"/>
          <w:color w:val="000000" w:themeColor="text1"/>
          <w:kern w:val="0"/>
          <w:sz w:val="32"/>
          <w:szCs w:val="32"/>
          <w:highlight w:val="none"/>
          <w14:textFill>
            <w14:solidFill>
              <w14:schemeClr w14:val="tx1"/>
            </w14:solidFill>
          </w14:textFill>
        </w:rPr>
        <w:t>申报材料必须真实有效，如发现有虚假伪造行为，取消</w:t>
      </w:r>
      <w:r>
        <w:rPr>
          <w:rFonts w:hint="eastAsia" w:ascii="Times New Roman" w:hAnsi="Times New Roman" w:eastAsia="仿宋_GB2312"/>
          <w:color w:val="000000" w:themeColor="text1"/>
          <w:kern w:val="0"/>
          <w:sz w:val="32"/>
          <w:szCs w:val="32"/>
          <w:highlight w:val="none"/>
          <w14:textFill>
            <w14:solidFill>
              <w14:schemeClr w14:val="tx1"/>
            </w14:solidFill>
          </w14:textFill>
        </w:rPr>
        <w:t>申报</w:t>
      </w:r>
      <w:r>
        <w:rPr>
          <w:rFonts w:ascii="Times New Roman" w:hAnsi="Times New Roman" w:eastAsia="仿宋_GB2312"/>
          <w:color w:val="000000" w:themeColor="text1"/>
          <w:kern w:val="0"/>
          <w:sz w:val="32"/>
          <w:szCs w:val="32"/>
          <w:highlight w:val="none"/>
          <w14:textFill>
            <w14:solidFill>
              <w14:schemeClr w14:val="tx1"/>
            </w14:solidFill>
          </w14:textFill>
        </w:rPr>
        <w:t>资格</w:t>
      </w:r>
      <w:r>
        <w:rPr>
          <w:rFonts w:hint="eastAsia" w:ascii="Times New Roman" w:hAnsi="Times New Roman" w:eastAsia="仿宋_GB2312"/>
          <w:color w:val="000000" w:themeColor="text1"/>
          <w:kern w:val="0"/>
          <w:sz w:val="32"/>
          <w:szCs w:val="32"/>
          <w:highlight w:val="none"/>
          <w14:textFill>
            <w14:solidFill>
              <w14:schemeClr w14:val="tx1"/>
            </w14:solidFill>
          </w14:textFill>
        </w:rPr>
        <w:t>并按照有关规定惩罚处理</w:t>
      </w:r>
      <w:r>
        <w:rPr>
          <w:rFonts w:ascii="Times New Roman" w:hAnsi="Times New Roman" w:eastAsia="仿宋_GB2312"/>
          <w:color w:val="000000" w:themeColor="text1"/>
          <w:kern w:val="0"/>
          <w:sz w:val="32"/>
          <w:szCs w:val="32"/>
          <w:highlight w:val="none"/>
          <w14:textFill>
            <w14:solidFill>
              <w14:schemeClr w14:val="tx1"/>
            </w14:solidFill>
          </w14:textFill>
        </w:rPr>
        <w:t>。</w:t>
      </w:r>
    </w:p>
    <w:p>
      <w:pPr>
        <w:spacing w:line="600" w:lineRule="exact"/>
        <w:ind w:firstLine="630"/>
        <w:rPr>
          <w:rFonts w:ascii="Times New Roman" w:hAnsi="Times New Roman" w:eastAsia="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14:textFill>
            <w14:solidFill>
              <w14:schemeClr w14:val="tx1"/>
            </w14:solidFill>
          </w14:textFill>
        </w:rPr>
        <w:t>三、</w:t>
      </w:r>
      <w:r>
        <w:rPr>
          <w:rFonts w:hint="eastAsia" w:ascii="仿宋_GB2312" w:hAnsi="Calibri" w:eastAsia="仿宋_GB2312" w:cs="Times New Roman"/>
          <w:color w:val="000000" w:themeColor="text1"/>
          <w:sz w:val="32"/>
          <w:szCs w:val="32"/>
          <w:highlight w:val="none"/>
          <w14:textFill>
            <w14:solidFill>
              <w14:schemeClr w14:val="tx1"/>
            </w14:solidFill>
          </w14:textFill>
        </w:rPr>
        <w:t>由于所有申报材料须在申报系统中存档，因此，申请人必须严格按照《</w:t>
      </w:r>
      <w:r>
        <w:rPr>
          <w:rFonts w:hint="eastAsia" w:ascii="Times New Roman" w:hAnsi="Times New Roman" w:eastAsia="仿宋_GB2312"/>
          <w:color w:val="000000" w:themeColor="text1"/>
          <w:kern w:val="0"/>
          <w:sz w:val="32"/>
          <w:szCs w:val="32"/>
          <w:highlight w:val="none"/>
          <w14:textFill>
            <w14:solidFill>
              <w14:schemeClr w14:val="tx1"/>
            </w14:solidFill>
          </w14:textFill>
        </w:rPr>
        <w:t>东莞市促进经济高质量发展专项资金—企业和个人知识产权维权援助资助项目申报指南</w:t>
      </w:r>
      <w:r>
        <w:rPr>
          <w:rFonts w:hint="eastAsia" w:ascii="仿宋_GB2312" w:hAnsi="Calibri" w:eastAsia="仿宋_GB2312" w:cs="Times New Roman"/>
          <w:color w:val="000000" w:themeColor="text1"/>
          <w:sz w:val="32"/>
          <w:szCs w:val="32"/>
          <w:highlight w:val="none"/>
          <w14:textFill>
            <w14:solidFill>
              <w14:schemeClr w14:val="tx1"/>
            </w14:solidFill>
          </w14:textFill>
        </w:rPr>
        <w:t>》要求，在系统中</w:t>
      </w:r>
      <w:r>
        <w:rPr>
          <w:rFonts w:hint="eastAsia" w:ascii="仿宋_GB2312" w:hAnsi="Calibri" w:eastAsia="仿宋_GB2312" w:cs="Times New Roman"/>
          <w:b/>
          <w:color w:val="000000" w:themeColor="text1"/>
          <w:sz w:val="32"/>
          <w:szCs w:val="32"/>
          <w:highlight w:val="none"/>
          <w14:textFill>
            <w14:solidFill>
              <w14:schemeClr w14:val="tx1"/>
            </w14:solidFill>
          </w14:textFill>
        </w:rPr>
        <w:t>上传所有需提交的申报材料的电子版，需盖章的请盖章后扫描上传</w:t>
      </w:r>
      <w:r>
        <w:rPr>
          <w:rFonts w:hint="eastAsia" w:ascii="仿宋_GB2312" w:hAnsi="Calibri" w:eastAsia="仿宋_GB2312" w:cs="Times New Roman"/>
          <w:color w:val="000000" w:themeColor="text1"/>
          <w:sz w:val="32"/>
          <w:szCs w:val="32"/>
          <w:highlight w:val="none"/>
          <w14:textFill>
            <w14:solidFill>
              <w14:schemeClr w14:val="tx1"/>
            </w14:solidFill>
          </w14:textFill>
        </w:rPr>
        <w:t>，待线上审核通过后，再将上传系统的电子版申报材料</w:t>
      </w:r>
      <w:r>
        <w:rPr>
          <w:rFonts w:hint="eastAsia" w:ascii="Times New Roman" w:hAnsi="Times New Roman" w:eastAsia="仿宋_GB2312"/>
          <w:color w:val="000000" w:themeColor="text1"/>
          <w:kern w:val="0"/>
          <w:sz w:val="32"/>
          <w:szCs w:val="32"/>
          <w:highlight w:val="none"/>
          <w14:textFill>
            <w14:solidFill>
              <w14:schemeClr w14:val="tx1"/>
            </w14:solidFill>
          </w14:textFill>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color w:val="000000" w:themeColor="text1"/>
          <w:kern w:val="0"/>
          <w:sz w:val="32"/>
          <w:szCs w:val="32"/>
          <w:highlight w:val="none"/>
          <w14:textFill>
            <w14:solidFill>
              <w14:schemeClr w14:val="tx1"/>
            </w14:solidFill>
          </w14:textFill>
        </w:rPr>
      </w:pPr>
      <w:r>
        <w:rPr>
          <w:rFonts w:ascii="Times New Roman" w:hAnsi="Times New Roman" w:eastAsia="仿宋_GB2312"/>
          <w:color w:val="000000" w:themeColor="text1"/>
          <w:kern w:val="0"/>
          <w:sz w:val="32"/>
          <w:szCs w:val="32"/>
          <w:highlight w:val="none"/>
          <w14:textFill>
            <w14:solidFill>
              <w14:schemeClr w14:val="tx1"/>
            </w14:solidFill>
          </w14:textFill>
        </w:rPr>
        <w:br w:type="page"/>
      </w:r>
    </w:p>
    <w:p>
      <w:pPr>
        <w:ind w:firstLine="640" w:firstLineChars="200"/>
        <w:jc w:val="left"/>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一、申报单位基本信息</w:t>
      </w:r>
    </w:p>
    <w:tbl>
      <w:tblPr>
        <w:tblStyle w:val="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695"/>
        <w:gridCol w:w="850"/>
        <w:gridCol w:w="1418"/>
        <w:gridCol w:w="283"/>
        <w:gridCol w:w="851"/>
        <w:gridCol w:w="14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color w:val="000000" w:themeColor="text1"/>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申请人名称</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注册时间</w:t>
            </w:r>
          </w:p>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 xml:space="preserve"> (企业填写)</w:t>
            </w:r>
          </w:p>
        </w:tc>
        <w:tc>
          <w:tcPr>
            <w:tcW w:w="2545" w:type="dxa"/>
            <w:gridSpan w:val="2"/>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p>
        </w:tc>
        <w:tc>
          <w:tcPr>
            <w:tcW w:w="141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申请人地址</w:t>
            </w:r>
          </w:p>
        </w:tc>
        <w:tc>
          <w:tcPr>
            <w:tcW w:w="3378" w:type="dxa"/>
            <w:gridSpan w:val="4"/>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申请人</w:t>
            </w:r>
          </w:p>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证件信息</w:t>
            </w:r>
          </w:p>
        </w:tc>
        <w:tc>
          <w:tcPr>
            <w:tcW w:w="7341" w:type="dxa"/>
            <w:gridSpan w:val="7"/>
            <w:vAlign w:val="center"/>
          </w:tcPr>
          <w:p>
            <w:pPr>
              <w:spacing w:line="480" w:lineRule="exact"/>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□《营业执照》统一社会信用代码：</w:t>
            </w:r>
          </w:p>
          <w:p>
            <w:pPr>
              <w:spacing w:line="480" w:lineRule="exact"/>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注册登记部门</w:t>
            </w:r>
          </w:p>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（企业填写）</w:t>
            </w:r>
          </w:p>
        </w:tc>
        <w:tc>
          <w:tcPr>
            <w:tcW w:w="2545" w:type="dxa"/>
            <w:gridSpan w:val="2"/>
            <w:vAlign w:val="center"/>
          </w:tcPr>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p>
        </w:tc>
        <w:tc>
          <w:tcPr>
            <w:tcW w:w="1701" w:type="dxa"/>
            <w:gridSpan w:val="2"/>
            <w:vAlign w:val="center"/>
          </w:tcPr>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注册登记类型</w:t>
            </w:r>
          </w:p>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（企业填写）</w:t>
            </w:r>
          </w:p>
        </w:tc>
        <w:tc>
          <w:tcPr>
            <w:tcW w:w="3095" w:type="dxa"/>
            <w:gridSpan w:val="3"/>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法定代表人</w:t>
            </w:r>
          </w:p>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（企业填写）</w:t>
            </w:r>
          </w:p>
        </w:tc>
        <w:tc>
          <w:tcPr>
            <w:tcW w:w="1695" w:type="dxa"/>
            <w:vAlign w:val="center"/>
          </w:tcPr>
          <w:p>
            <w:pPr>
              <w:spacing w:line="560" w:lineRule="exact"/>
              <w:jc w:val="center"/>
              <w:rPr>
                <w:rFonts w:ascii="仿宋_GB2312"/>
                <w:color w:val="000000" w:themeColor="text1"/>
                <w:sz w:val="24"/>
                <w:highlight w:val="none"/>
                <w14:textFill>
                  <w14:solidFill>
                    <w14:schemeClr w14:val="tx1"/>
                  </w14:solidFill>
                </w14:textFill>
              </w:rPr>
            </w:pPr>
          </w:p>
        </w:tc>
        <w:tc>
          <w:tcPr>
            <w:tcW w:w="850" w:type="dxa"/>
            <w:vAlign w:val="center"/>
          </w:tcPr>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电话</w:t>
            </w:r>
          </w:p>
        </w:tc>
        <w:tc>
          <w:tcPr>
            <w:tcW w:w="1701" w:type="dxa"/>
            <w:gridSpan w:val="2"/>
            <w:vAlign w:val="center"/>
          </w:tcPr>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p>
        </w:tc>
        <w:tc>
          <w:tcPr>
            <w:tcW w:w="851" w:type="dxa"/>
            <w:vAlign w:val="center"/>
          </w:tcPr>
          <w:p>
            <w:pPr>
              <w:spacing w:line="56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手机</w:t>
            </w:r>
          </w:p>
        </w:tc>
        <w:tc>
          <w:tcPr>
            <w:tcW w:w="2244" w:type="dxa"/>
            <w:gridSpan w:val="2"/>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开户银行</w:t>
            </w:r>
          </w:p>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（填写全称）</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账户名称</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银行账号</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联系人</w:t>
            </w:r>
          </w:p>
        </w:tc>
        <w:tc>
          <w:tcPr>
            <w:tcW w:w="1695"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p>
        </w:tc>
        <w:tc>
          <w:tcPr>
            <w:tcW w:w="850"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电话</w:t>
            </w:r>
          </w:p>
        </w:tc>
        <w:tc>
          <w:tcPr>
            <w:tcW w:w="1701" w:type="dxa"/>
            <w:gridSpan w:val="2"/>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p>
        </w:tc>
        <w:tc>
          <w:tcPr>
            <w:tcW w:w="992" w:type="dxa"/>
            <w:gridSpan w:val="2"/>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手机</w:t>
            </w:r>
          </w:p>
        </w:tc>
        <w:tc>
          <w:tcPr>
            <w:tcW w:w="2103" w:type="dxa"/>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对申请事项进行简要说明（判决书原告、被告、涉案专利或商标内容、判决日期、判决结果、执行情况等进行概述）</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color w:val="000000" w:themeColor="text1"/>
                <w:sz w:val="24"/>
                <w:szCs w:val="24"/>
                <w:highlight w:val="none"/>
                <w14:textFill>
                  <w14:solidFill>
                    <w14:schemeClr w14:val="tx1"/>
                  </w14:solidFill>
                </w14:textFill>
              </w:rPr>
            </w:pPr>
            <w:r>
              <w:rPr>
                <w:rFonts w:hint="eastAsia" w:ascii="仿宋_GB2312" w:hAnsi="黑体" w:eastAsia="仿宋_GB2312"/>
                <w:color w:val="000000" w:themeColor="text1"/>
                <w:sz w:val="24"/>
                <w:szCs w:val="24"/>
                <w:highlight w:val="none"/>
                <w14:textFill>
                  <w14:solidFill>
                    <w14:schemeClr w14:val="tx1"/>
                  </w14:solidFill>
                </w14:textFill>
              </w:rPr>
              <w:t>备注</w:t>
            </w:r>
          </w:p>
        </w:tc>
        <w:tc>
          <w:tcPr>
            <w:tcW w:w="7341" w:type="dxa"/>
            <w:gridSpan w:val="7"/>
            <w:vAlign w:val="center"/>
          </w:tcPr>
          <w:p>
            <w:pPr>
              <w:spacing w:line="560" w:lineRule="exact"/>
              <w:jc w:val="center"/>
              <w:rPr>
                <w:rFonts w:ascii="仿宋_GB2312"/>
                <w:color w:val="000000" w:themeColor="text1"/>
                <w:sz w:val="24"/>
                <w:highlight w:val="none"/>
                <w14:textFill>
                  <w14:solidFill>
                    <w14:schemeClr w14:val="tx1"/>
                  </w14:solidFill>
                </w14:textFill>
              </w:rPr>
            </w:pPr>
          </w:p>
        </w:tc>
      </w:tr>
    </w:tbl>
    <w:p>
      <w:pPr>
        <w:spacing w:after="156" w:afterLines="50" w:line="400" w:lineRule="atLeast"/>
        <w:jc w:val="left"/>
        <w:rPr>
          <w:rFonts w:ascii="Times New Roman" w:hAnsi="Times New Roman" w:eastAsia="黑体"/>
          <w:color w:val="000000" w:themeColor="text1"/>
          <w:sz w:val="28"/>
          <w:szCs w:val="44"/>
          <w:highlight w:val="none"/>
          <w14:textFill>
            <w14:solidFill>
              <w14:schemeClr w14:val="tx1"/>
            </w14:solidFill>
          </w14:textFill>
        </w:rPr>
      </w:pPr>
    </w:p>
    <w:p>
      <w:pPr>
        <w:ind w:firstLine="640" w:firstLineChars="200"/>
        <w:jc w:val="left"/>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二、申请人确认申报及</w:t>
      </w:r>
      <w:r>
        <w:rPr>
          <w:rFonts w:ascii="Times New Roman" w:hAnsi="Times New Roman" w:eastAsia="黑体"/>
          <w:color w:val="000000" w:themeColor="text1"/>
          <w:sz w:val="32"/>
          <w:szCs w:val="32"/>
          <w:highlight w:val="none"/>
          <w14:textFill>
            <w14:solidFill>
              <w14:schemeClr w14:val="tx1"/>
            </w14:solidFill>
          </w14:textFill>
        </w:rPr>
        <w:t>承诺</w:t>
      </w:r>
    </w:p>
    <w:tbl>
      <w:tblPr>
        <w:tblStyle w:val="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3" w:type="dxa"/>
          </w:tcPr>
          <w:p>
            <w:pPr>
              <w:spacing w:line="60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申报</w:t>
            </w:r>
            <w:r>
              <w:rPr>
                <w:rFonts w:ascii="Times New Roman" w:hAnsi="Times New Roman" w:eastAsia="仿宋_GB2312"/>
                <w:b/>
                <w:color w:val="000000" w:themeColor="text1"/>
                <w:sz w:val="28"/>
                <w:szCs w:val="28"/>
                <w:highlight w:val="none"/>
                <w14:textFill>
                  <w14:solidFill>
                    <w14:schemeClr w14:val="tx1"/>
                  </w14:solidFill>
                </w14:textFill>
              </w:rPr>
              <w:t>单位</w:t>
            </w:r>
            <w:r>
              <w:rPr>
                <w:rFonts w:hint="eastAsia" w:ascii="Times New Roman" w:hAnsi="Times New Roman" w:eastAsia="仿宋_GB2312"/>
                <w:b/>
                <w:color w:val="000000" w:themeColor="text1"/>
                <w:sz w:val="28"/>
                <w:szCs w:val="28"/>
                <w:highlight w:val="none"/>
                <w14:textFill>
                  <w14:solidFill>
                    <w14:schemeClr w14:val="tx1"/>
                  </w14:solidFill>
                </w14:textFill>
              </w:rPr>
              <w:t>（个人）自愿申报本项目，并</w:t>
            </w:r>
            <w:r>
              <w:rPr>
                <w:rFonts w:ascii="Times New Roman" w:hAnsi="Times New Roman" w:eastAsia="仿宋_GB2312"/>
                <w:b/>
                <w:color w:val="000000" w:themeColor="text1"/>
                <w:sz w:val="28"/>
                <w:szCs w:val="28"/>
                <w:highlight w:val="none"/>
                <w14:textFill>
                  <w14:solidFill>
                    <w14:schemeClr w14:val="tx1"/>
                  </w14:solidFill>
                </w14:textFill>
              </w:rPr>
              <w:t>承诺</w:t>
            </w:r>
            <w:r>
              <w:rPr>
                <w:rFonts w:hint="eastAsia" w:ascii="Times New Roman" w:hAnsi="Times New Roman" w:eastAsia="仿宋_GB2312"/>
                <w:color w:val="000000" w:themeColor="text1"/>
                <w:sz w:val="28"/>
                <w:szCs w:val="28"/>
                <w:highlight w:val="none"/>
                <w14:textFill>
                  <w14:solidFill>
                    <w14:schemeClr w14:val="tx1"/>
                  </w14:solidFill>
                </w14:textFill>
              </w:rPr>
              <w:t>：</w:t>
            </w:r>
          </w:p>
          <w:p>
            <w:pPr>
              <w:spacing w:line="60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一、本单位（人）经营规范，无违纪违法行为。</w:t>
            </w:r>
          </w:p>
          <w:p>
            <w:pPr>
              <w:spacing w:line="60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二、本单位（人）保证全部申报材料真实、完整、有效。一旦发现有虚假信息，本次申请无效，并将承担由此产生的法律责任及其他所有不利后果。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三、本单位（人）经自查，不存在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olor w:val="000000" w:themeColor="text1"/>
                <w:sz w:val="28"/>
                <w:szCs w:val="28"/>
                <w:highlight w:val="none"/>
                <w14:textFill>
                  <w14:solidFill>
                    <w14:schemeClr w14:val="tx1"/>
                  </w14:solidFill>
                </w14:textFill>
              </w:rPr>
              <w:t>规定的不予资助情形。</w:t>
            </w:r>
          </w:p>
          <w:p>
            <w:pPr>
              <w:spacing w:line="60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四、本单位</w:t>
            </w:r>
            <w:r>
              <w:rPr>
                <w:rFonts w:hint="eastAsia" w:ascii="仿宋_GB2312" w:hAnsi="仿宋_GB2312" w:eastAsia="仿宋_GB2312" w:cs="仿宋_GB2312"/>
                <w:snapToGrid w:val="0"/>
                <w:color w:val="000000" w:themeColor="text1"/>
                <w:sz w:val="28"/>
                <w:szCs w:val="28"/>
                <w:highlight w:val="none"/>
                <w14:textFill>
                  <w14:solidFill>
                    <w14:schemeClr w14:val="tx1"/>
                  </w14:solidFill>
                </w14:textFill>
              </w:rPr>
              <w:t>近两年不存在被行政或司法程序认定侵犯他人知识产权行为</w:t>
            </w:r>
            <w:r>
              <w:rPr>
                <w:rFonts w:hint="eastAsia" w:ascii="Times New Roman" w:hAnsi="Times New Roman" w:eastAsia="仿宋_GB2312" w:cstheme="minorBidi"/>
                <w:snapToGrid/>
                <w:color w:val="000000" w:themeColor="text1"/>
                <w:sz w:val="28"/>
                <w:szCs w:val="28"/>
                <w:highlight w:val="none"/>
                <w:lang w:eastAsia="zh-CN"/>
                <w14:textFill>
                  <w14:solidFill>
                    <w14:schemeClr w14:val="tx1"/>
                  </w14:solidFill>
                </w14:textFill>
              </w:rPr>
              <w:t>，且</w:t>
            </w:r>
            <w:r>
              <w:rPr>
                <w:rFonts w:hint="eastAsia" w:ascii="Times New Roman" w:hAnsi="Times New Roman" w:eastAsia="仿宋_GB2312" w:cstheme="minorBidi"/>
                <w:snapToGrid/>
                <w:color w:val="000000" w:themeColor="text1"/>
                <w:sz w:val="28"/>
                <w:szCs w:val="28"/>
                <w:highlight w:val="none"/>
                <w:lang w:val="en-US" w:eastAsia="zh-CN"/>
                <w14:textFill>
                  <w14:solidFill>
                    <w14:schemeClr w14:val="tx1"/>
                  </w14:solidFill>
                </w14:textFill>
              </w:rPr>
              <w:t>目前不存在涉及知识产权领域被行政或司法部门立案处理的案件</w:t>
            </w:r>
            <w:r>
              <w:rPr>
                <w:rFonts w:hint="eastAsia" w:ascii="Times New Roman" w:hAnsi="Times New Roman" w:eastAsia="仿宋_GB2312" w:cstheme="minorBidi"/>
                <w:snapToGrid/>
                <w:color w:val="000000" w:themeColor="text1"/>
                <w:sz w:val="28"/>
                <w:szCs w:val="28"/>
                <w:highlight w:val="none"/>
                <w14:textFill>
                  <w14:solidFill>
                    <w14:schemeClr w14:val="tx1"/>
                  </w14:solidFill>
                </w14:textFill>
              </w:rPr>
              <w:t>。</w:t>
            </w:r>
          </w:p>
          <w:p>
            <w:pPr>
              <w:spacing w:line="600" w:lineRule="exact"/>
              <w:ind w:firstLine="5320" w:firstLineChars="1900"/>
              <w:rPr>
                <w:rFonts w:ascii="Times New Roman" w:hAnsi="Times New Roman" w:eastAsia="仿宋_GB2312"/>
                <w:color w:val="000000" w:themeColor="text1"/>
                <w:sz w:val="28"/>
                <w:szCs w:val="28"/>
                <w:highlight w:val="none"/>
                <w14:textFill>
                  <w14:solidFill>
                    <w14:schemeClr w14:val="tx1"/>
                  </w14:solidFill>
                </w14:textFill>
              </w:rPr>
            </w:pPr>
          </w:p>
          <w:p>
            <w:pPr>
              <w:pStyle w:val="13"/>
              <w:spacing w:line="600" w:lineRule="exact"/>
              <w:ind w:firstLine="4900" w:firstLineChars="175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申请人签字：</w:t>
            </w:r>
          </w:p>
          <w:p>
            <w:pPr>
              <w:pStyle w:val="13"/>
              <w:spacing w:line="600" w:lineRule="exact"/>
              <w:ind w:firstLine="4060" w:firstLineChars="1450"/>
              <w:jc w:val="left"/>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olor w:val="000000" w:themeColor="text1"/>
                <w:sz w:val="28"/>
                <w:szCs w:val="28"/>
                <w:highlight w:val="none"/>
                <w14:textFill>
                  <w14:solidFill>
                    <w14:schemeClr w14:val="tx1"/>
                  </w14:solidFill>
                </w14:textFill>
              </w:rPr>
              <w:t>单位</w:t>
            </w:r>
            <w:r>
              <w:rPr>
                <w:rFonts w:ascii="Times New Roman" w:hAnsi="Times New Roman" w:eastAsia="仿宋_GB2312"/>
                <w:color w:val="000000" w:themeColor="text1"/>
                <w:sz w:val="28"/>
                <w:szCs w:val="28"/>
                <w:highlight w:val="none"/>
                <w14:textFill>
                  <w14:solidFill>
                    <w14:schemeClr w14:val="tx1"/>
                  </w14:solidFill>
                </w14:textFill>
              </w:rPr>
              <w:t>盖章</w:t>
            </w:r>
            <w:r>
              <w:rPr>
                <w:rFonts w:hint="eastAsia" w:ascii="Times New Roman" w:hAnsi="Times New Roman" w:eastAsia="仿宋_GB2312"/>
                <w:color w:val="000000" w:themeColor="text1"/>
                <w:sz w:val="28"/>
                <w:szCs w:val="28"/>
                <w:highlight w:val="none"/>
                <w14:textFill>
                  <w14:solidFill>
                    <w14:schemeClr w14:val="tx1"/>
                  </w14:solidFill>
                </w14:textFill>
              </w:rPr>
              <w:t>/个人捺指纹</w:t>
            </w:r>
            <w:r>
              <w:rPr>
                <w:rFonts w:ascii="Times New Roman" w:hAnsi="Times New Roman" w:eastAsia="仿宋_GB2312"/>
                <w:color w:val="000000" w:themeColor="text1"/>
                <w:sz w:val="28"/>
                <w:szCs w:val="28"/>
                <w:highlight w:val="none"/>
                <w14:textFill>
                  <w14:solidFill>
                    <w14:schemeClr w14:val="tx1"/>
                  </w14:solidFill>
                </w14:textFill>
              </w:rPr>
              <w:t>）</w:t>
            </w:r>
          </w:p>
          <w:p>
            <w:pPr>
              <w:pStyle w:val="13"/>
              <w:spacing w:line="600" w:lineRule="exact"/>
              <w:ind w:firstLine="0" w:firstLineChars="0"/>
              <w:jc w:val="left"/>
              <w:rPr>
                <w:rFonts w:ascii="Times New Roman" w:hAnsi="Times New Roman" w:eastAsia="仿宋_GB2312"/>
                <w:color w:val="000000" w:themeColor="text1"/>
                <w:sz w:val="28"/>
                <w:szCs w:val="28"/>
                <w:highlight w:val="none"/>
                <w14:textFill>
                  <w14:solidFill>
                    <w14:schemeClr w14:val="tx1"/>
                  </w14:solidFill>
                </w14:textFill>
              </w:rPr>
            </w:pPr>
          </w:p>
          <w:p>
            <w:pPr>
              <w:pStyle w:val="13"/>
              <w:spacing w:line="600" w:lineRule="exact"/>
              <w:ind w:right="840" w:rightChars="400" w:firstLine="5320" w:firstLineChars="1900"/>
              <w:jc w:val="right"/>
              <w:rPr>
                <w:rFonts w:ascii="Times New Roman" w:hAnsi="Times New Roman" w:eastAsia="仿宋_GB2312"/>
                <w:color w:val="000000" w:themeColor="text1"/>
                <w:sz w:val="24"/>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年   月   日</w:t>
            </w:r>
          </w:p>
        </w:tc>
      </w:tr>
    </w:tbl>
    <w:p>
      <w:pPr>
        <w:autoSpaceDE w:val="0"/>
        <w:autoSpaceDN w:val="0"/>
        <w:adjustRightInd w:val="0"/>
        <w:spacing w:line="58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申报材料</w:t>
      </w:r>
      <w:r>
        <w:rPr>
          <w:rFonts w:ascii="黑体" w:hAnsi="黑体" w:eastAsia="黑体"/>
          <w:color w:val="000000" w:themeColor="text1"/>
          <w:sz w:val="32"/>
          <w:szCs w:val="32"/>
          <w:highlight w:val="none"/>
          <w14:textFill>
            <w14:solidFill>
              <w14:schemeClr w14:val="tx1"/>
            </w14:solidFill>
          </w14:textFill>
        </w:rPr>
        <w:t>清单</w:t>
      </w:r>
    </w:p>
    <w:tbl>
      <w:tblPr>
        <w:tblStyle w:val="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5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序号</w:t>
            </w:r>
          </w:p>
        </w:tc>
        <w:tc>
          <w:tcPr>
            <w:tcW w:w="6543"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申报材料名称</w:t>
            </w:r>
          </w:p>
        </w:tc>
        <w:tc>
          <w:tcPr>
            <w:tcW w:w="1701"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1</w:t>
            </w:r>
          </w:p>
        </w:tc>
        <w:tc>
          <w:tcPr>
            <w:tcW w:w="6543" w:type="dxa"/>
            <w:vAlign w:val="center"/>
          </w:tcPr>
          <w:p>
            <w:pPr>
              <w:autoSpaceDE w:val="0"/>
              <w:autoSpaceDN w:val="0"/>
              <w:adjustRightInd w:val="0"/>
              <w:jc w:val="left"/>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《企业和个人知识产权维权援助资助项目申报书》</w:t>
            </w:r>
          </w:p>
        </w:tc>
        <w:tc>
          <w:tcPr>
            <w:tcW w:w="1701"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2</w:t>
            </w:r>
          </w:p>
        </w:tc>
        <w:tc>
          <w:tcPr>
            <w:tcW w:w="6543" w:type="dxa"/>
            <w:vAlign w:val="center"/>
          </w:tcPr>
          <w:p>
            <w:pPr>
              <w:autoSpaceDE w:val="0"/>
              <w:autoSpaceDN w:val="0"/>
              <w:adjustRightInd w:val="0"/>
              <w:jc w:val="left"/>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《营业执照》复印件（企业）或《居民身份证》复印件（自然人）</w:t>
            </w:r>
          </w:p>
        </w:tc>
        <w:tc>
          <w:tcPr>
            <w:tcW w:w="1701"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3</w:t>
            </w:r>
          </w:p>
        </w:tc>
        <w:tc>
          <w:tcPr>
            <w:tcW w:w="6543" w:type="dxa"/>
            <w:vAlign w:val="center"/>
          </w:tcPr>
          <w:p>
            <w:pPr>
              <w:autoSpaceDE w:val="0"/>
              <w:autoSpaceDN w:val="0"/>
              <w:adjustRightInd w:val="0"/>
              <w:jc w:val="left"/>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国内法院一审判决书复印件</w:t>
            </w:r>
          </w:p>
        </w:tc>
        <w:tc>
          <w:tcPr>
            <w:tcW w:w="1701" w:type="dxa"/>
            <w:vAlign w:val="center"/>
          </w:tcPr>
          <w:p>
            <w:pPr>
              <w:autoSpaceDE w:val="0"/>
              <w:autoSpaceDN w:val="0"/>
              <w:adjustRightInd w:val="0"/>
              <w:jc w:val="center"/>
              <w:rPr>
                <w:rFonts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4</w:t>
            </w:r>
          </w:p>
        </w:tc>
        <w:tc>
          <w:tcPr>
            <w:tcW w:w="6543" w:type="dxa"/>
            <w:vAlign w:val="center"/>
          </w:tcPr>
          <w:p>
            <w:pPr>
              <w:autoSpaceDE w:val="0"/>
              <w:autoSpaceDN w:val="0"/>
              <w:adjustRightInd w:val="0"/>
              <w:jc w:val="left"/>
              <w:rPr>
                <w:rFonts w:hint="eastAsia" w:ascii="仿宋_GB2312" w:hAnsi="黑体" w:eastAsia="仿宋_GB2312"/>
                <w:color w:val="000000" w:themeColor="text1"/>
                <w:sz w:val="28"/>
                <w:szCs w:val="28"/>
                <w:highlight w:val="none"/>
                <w14:textFill>
                  <w14:solidFill>
                    <w14:schemeClr w14:val="tx1"/>
                  </w14:solidFill>
                </w14:textFill>
              </w:rPr>
            </w:pPr>
            <w:r>
              <w:rPr>
                <w:rFonts w:hint="eastAsia" w:ascii="仿宋_GB2312" w:hAnsi="黑体" w:eastAsia="仿宋_GB2312"/>
                <w:color w:val="000000" w:themeColor="text1"/>
                <w:sz w:val="28"/>
                <w:szCs w:val="28"/>
                <w:highlight w:val="none"/>
                <w:lang w:eastAsia="zh-CN"/>
                <w14:textFill>
                  <w14:solidFill>
                    <w14:schemeClr w14:val="tx1"/>
                  </w14:solidFill>
                </w14:textFill>
              </w:rPr>
              <w:t>获得确定胜诉的生效法律文书</w:t>
            </w:r>
          </w:p>
        </w:tc>
        <w:tc>
          <w:tcPr>
            <w:tcW w:w="1701" w:type="dxa"/>
            <w:vAlign w:val="center"/>
          </w:tcPr>
          <w:p>
            <w:pPr>
              <w:autoSpaceDE w:val="0"/>
              <w:autoSpaceDN w:val="0"/>
              <w:adjustRightInd w:val="0"/>
              <w:jc w:val="center"/>
              <w:rPr>
                <w:rFonts w:ascii="仿宋_GB2312" w:hAnsi="黑体" w:eastAsia="仿宋_GB2312" w:cstheme="minorBidi"/>
                <w:color w:val="000000" w:themeColor="text1"/>
                <w:kern w:val="2"/>
                <w:sz w:val="28"/>
                <w:szCs w:val="28"/>
                <w:highlight w:val="none"/>
                <w:lang w:val="en-US" w:eastAsia="zh-CN" w:bidi="ar-SA"/>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cstheme="minorBidi"/>
                <w:color w:val="000000" w:themeColor="text1"/>
                <w:kern w:val="2"/>
                <w:sz w:val="28"/>
                <w:szCs w:val="28"/>
                <w:highlight w:val="none"/>
                <w:lang w:val="en" w:eastAsia="zh-CN" w:bidi="ar-SA"/>
                <w14:textFill>
                  <w14:solidFill>
                    <w14:schemeClr w14:val="tx1"/>
                  </w14:solidFill>
                </w14:textFill>
              </w:rPr>
            </w:pP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5</w:t>
            </w:r>
          </w:p>
        </w:tc>
        <w:tc>
          <w:tcPr>
            <w:tcW w:w="6543" w:type="dxa"/>
            <w:vAlign w:val="center"/>
          </w:tcPr>
          <w:p>
            <w:pPr>
              <w:autoSpaceDE w:val="0"/>
              <w:autoSpaceDN w:val="0"/>
              <w:adjustRightInd w:val="0"/>
              <w:jc w:val="left"/>
              <w:rPr>
                <w:rFonts w:hint="eastAsia" w:ascii="仿宋_GB2312" w:hAnsi="黑体" w:eastAsia="仿宋_GB2312" w:cstheme="minorBidi"/>
                <w:color w:val="000000" w:themeColor="text1"/>
                <w:kern w:val="2"/>
                <w:sz w:val="28"/>
                <w:szCs w:val="28"/>
                <w:highlight w:val="none"/>
                <w:lang w:val="en-US" w:eastAsia="zh-CN" w:bidi="ar-SA"/>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申请人银行开户信息相关证明材料复印件并盖章</w:t>
            </w:r>
          </w:p>
        </w:tc>
        <w:tc>
          <w:tcPr>
            <w:tcW w:w="1701" w:type="dxa"/>
            <w:vAlign w:val="center"/>
          </w:tcPr>
          <w:p>
            <w:pPr>
              <w:autoSpaceDE w:val="0"/>
              <w:autoSpaceDN w:val="0"/>
              <w:adjustRightInd w:val="0"/>
              <w:jc w:val="center"/>
              <w:rPr>
                <w:rFonts w:hint="eastAsia" w:ascii="仿宋_GB2312" w:hAnsi="黑体" w:eastAsia="仿宋_GB2312" w:cstheme="minorBidi"/>
                <w:color w:val="000000" w:themeColor="text1"/>
                <w:kern w:val="2"/>
                <w:sz w:val="28"/>
                <w:szCs w:val="28"/>
                <w:highlight w:val="none"/>
                <w:lang w:val="en-US" w:eastAsia="zh-CN" w:bidi="ar-SA"/>
                <w14:textFill>
                  <w14:solidFill>
                    <w14:schemeClr w14:val="tx1"/>
                  </w14:solidFill>
                </w14:textFill>
              </w:rPr>
            </w:pPr>
            <w:r>
              <w:rPr>
                <w:rFonts w:hint="eastAsia" w:ascii="仿宋_GB2312" w:hAnsi="黑体" w:eastAsia="仿宋_GB2312"/>
                <w:color w:val="000000" w:themeColor="text1"/>
                <w:sz w:val="28"/>
                <w:szCs w:val="28"/>
                <w:highlight w:val="none"/>
                <w14:textFill>
                  <w14:solidFill>
                    <w14:schemeClr w14:val="tx1"/>
                  </w14:solidFill>
                </w14:textFill>
              </w:rPr>
              <w:t>□是  □否</w:t>
            </w:r>
          </w:p>
        </w:tc>
      </w:tr>
    </w:tbl>
    <w:p>
      <w:pPr>
        <w:ind w:firstLine="640" w:firstLineChars="200"/>
        <w:rPr>
          <w:rFonts w:ascii="Times New Roman" w:hAnsi="Times New Roman" w:eastAsia="黑体"/>
          <w:color w:val="000000" w:themeColor="text1"/>
          <w:sz w:val="32"/>
          <w:szCs w:val="32"/>
          <w:highlight w:val="none"/>
          <w14:textFill>
            <w14:solidFill>
              <w14:schemeClr w14:val="tx1"/>
            </w14:solidFill>
          </w14:textFill>
        </w:rPr>
      </w:pPr>
    </w:p>
    <w:p>
      <w:pPr>
        <w:ind w:firstLine="640" w:firstLineChars="200"/>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四</w:t>
      </w:r>
      <w:r>
        <w:rPr>
          <w:rFonts w:ascii="Times New Roman" w:hAnsi="Times New Roman" w:eastAsia="黑体"/>
          <w:color w:val="000000" w:themeColor="text1"/>
          <w:sz w:val="32"/>
          <w:szCs w:val="32"/>
          <w:highlight w:val="none"/>
          <w14:textFill>
            <w14:solidFill>
              <w14:schemeClr w14:val="tx1"/>
            </w14:solidFill>
          </w14:textFill>
        </w:rPr>
        <w:t>、审查推荐意见</w:t>
      </w:r>
    </w:p>
    <w:tbl>
      <w:tblPr>
        <w:tblStyle w:val="7"/>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5" w:hRule="atLeast"/>
          <w:jc w:val="center"/>
        </w:trPr>
        <w:tc>
          <w:tcPr>
            <w:tcW w:w="9209" w:type="dxa"/>
            <w:tcBorders>
              <w:top w:val="single" w:color="auto" w:sz="6" w:space="0"/>
            </w:tcBorders>
          </w:tcPr>
          <w:p>
            <w:pPr>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所在镇街（园区）市场监管分局初审意见：</w:t>
            </w:r>
          </w:p>
          <w:p>
            <w:pPr>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p>
          <w:p>
            <w:pPr>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p>
          <w:p>
            <w:pPr>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p>
          <w:p>
            <w:pPr>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 xml:space="preserve">                </w:t>
            </w:r>
          </w:p>
          <w:p>
            <w:pPr>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p>
          <w:p>
            <w:pPr>
              <w:jc w:val="center"/>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 xml:space="preserve">               （盖章）</w:t>
            </w:r>
          </w:p>
          <w:p>
            <w:pPr>
              <w:jc w:val="left"/>
              <w:rPr>
                <w:rFonts w:ascii="Times New Roman" w:hAnsi="Times New Roman" w:eastAsia="仿宋_GB2312"/>
                <w:color w:val="000000" w:themeColor="text1"/>
                <w:sz w:val="28"/>
                <w:szCs w:val="28"/>
                <w:highlight w:val="none"/>
                <w14:textFill>
                  <w14:solidFill>
                    <w14:schemeClr w14:val="tx1"/>
                  </w14:solidFill>
                </w14:textFill>
              </w:rPr>
            </w:pPr>
          </w:p>
          <w:p>
            <w:pPr>
              <w:ind w:right="840" w:rightChars="400"/>
              <w:jc w:val="righ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 xml:space="preserve">                                   </w:t>
            </w:r>
            <w:r>
              <w:rPr>
                <w:rFonts w:ascii="Times New Roman" w:hAnsi="Times New Roman" w:eastAsia="仿宋_GB2312"/>
                <w:color w:val="000000" w:themeColor="text1"/>
                <w:sz w:val="28"/>
                <w:szCs w:val="28"/>
                <w:highlight w:val="none"/>
                <w14:textFill>
                  <w14:solidFill>
                    <w14:schemeClr w14:val="tx1"/>
                  </w14:solidFill>
                </w14:textFill>
              </w:rPr>
              <w:t xml:space="preserve">年  </w:t>
            </w:r>
            <w:r>
              <w:rPr>
                <w:rFonts w:hint="eastAsia" w:ascii="Times New Roman" w:hAnsi="Times New Roman" w:eastAsia="仿宋_GB2312"/>
                <w:color w:val="000000" w:themeColor="text1"/>
                <w:sz w:val="28"/>
                <w:szCs w:val="28"/>
                <w:highlight w:val="none"/>
                <w14:textFill>
                  <w14:solidFill>
                    <w14:schemeClr w14:val="tx1"/>
                  </w14:solidFill>
                </w14:textFill>
              </w:rPr>
              <w:t xml:space="preserve"> </w:t>
            </w:r>
            <w:r>
              <w:rPr>
                <w:rFonts w:ascii="Times New Roman" w:hAnsi="Times New Roman" w:eastAsia="仿宋_GB2312"/>
                <w:color w:val="000000" w:themeColor="text1"/>
                <w:sz w:val="28"/>
                <w:szCs w:val="28"/>
                <w:highlight w:val="none"/>
                <w14:textFill>
                  <w14:solidFill>
                    <w14:schemeClr w14:val="tx1"/>
                  </w14:solidFill>
                </w14:textFill>
              </w:rPr>
              <w:t xml:space="preserve">月  </w:t>
            </w:r>
            <w:r>
              <w:rPr>
                <w:rFonts w:hint="eastAsia" w:ascii="Times New Roman" w:hAnsi="Times New Roman" w:eastAsia="仿宋_GB2312"/>
                <w:color w:val="000000" w:themeColor="text1"/>
                <w:sz w:val="28"/>
                <w:szCs w:val="28"/>
                <w:highlight w:val="none"/>
                <w14:textFill>
                  <w14:solidFill>
                    <w14:schemeClr w14:val="tx1"/>
                  </w14:solidFill>
                </w14:textFill>
              </w:rPr>
              <w:t xml:space="preserve"> </w:t>
            </w:r>
            <w:r>
              <w:rPr>
                <w:rFonts w:ascii="Times New Roman" w:hAnsi="Times New Roman" w:eastAsia="仿宋_GB2312"/>
                <w:color w:val="000000" w:themeColor="text1"/>
                <w:sz w:val="28"/>
                <w:szCs w:val="28"/>
                <w:highlight w:val="none"/>
                <w14:textFill>
                  <w14:solidFill>
                    <w14:schemeClr w14:val="tx1"/>
                  </w14:solidFill>
                </w14:textFill>
              </w:rPr>
              <w:t>日</w:t>
            </w:r>
          </w:p>
          <w:p>
            <w:pPr>
              <w:spacing w:line="480" w:lineRule="exact"/>
              <w:rPr>
                <w:rFonts w:ascii="Times New Roman" w:hAnsi="Times New Roman" w:eastAsia="仿宋_GB2312"/>
                <w:color w:val="000000" w:themeColor="text1"/>
                <w:sz w:val="24"/>
                <w:highlight w:val="none"/>
                <w14:textFill>
                  <w14:solidFill>
                    <w14:schemeClr w14:val="tx1"/>
                  </w14:solidFill>
                </w14:textFill>
              </w:rPr>
            </w:pPr>
          </w:p>
        </w:tc>
      </w:tr>
    </w:tbl>
    <w:p>
      <w:pPr>
        <w:autoSpaceDE w:val="0"/>
        <w:autoSpaceDN w:val="0"/>
        <w:adjustRightInd w:val="0"/>
        <w:jc w:val="left"/>
        <w:rPr>
          <w:rFonts w:hint="default" w:ascii="仿宋_GB2312" w:hAnsi="黑体" w:eastAsia="仿宋_GB2312"/>
          <w:color w:val="000000" w:themeColor="text1"/>
          <w:sz w:val="32"/>
          <w:szCs w:val="32"/>
          <w:highlight w:val="none"/>
          <w:lang w:val="en-US" w:eastAsia="zh-CN"/>
          <w14:textFill>
            <w14:solidFill>
              <w14:schemeClr w14:val="tx1"/>
            </w14:solidFill>
          </w14:textFill>
        </w:rPr>
      </w:pPr>
    </w:p>
    <w:sectPr>
      <w:head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Tc5YzI1ZDk1ZDc3MTRjMTFiZDQzZDY0NWM2MDkifQ=="/>
  </w:docVars>
  <w:rsids>
    <w:rsidRoot w:val="000C320F"/>
    <w:rsid w:val="00003A35"/>
    <w:rsid w:val="00014D06"/>
    <w:rsid w:val="000C320F"/>
    <w:rsid w:val="0016291E"/>
    <w:rsid w:val="00174521"/>
    <w:rsid w:val="00181DBC"/>
    <w:rsid w:val="001C261E"/>
    <w:rsid w:val="00257E28"/>
    <w:rsid w:val="0047416D"/>
    <w:rsid w:val="00485AC8"/>
    <w:rsid w:val="004E6B49"/>
    <w:rsid w:val="00502345"/>
    <w:rsid w:val="00585BBD"/>
    <w:rsid w:val="006B2870"/>
    <w:rsid w:val="00790F01"/>
    <w:rsid w:val="0082006F"/>
    <w:rsid w:val="00A0290B"/>
    <w:rsid w:val="00A57B46"/>
    <w:rsid w:val="00AD2A68"/>
    <w:rsid w:val="00B8105A"/>
    <w:rsid w:val="00C31C0E"/>
    <w:rsid w:val="00CA1063"/>
    <w:rsid w:val="00CB1A95"/>
    <w:rsid w:val="00D80122"/>
    <w:rsid w:val="00D9533A"/>
    <w:rsid w:val="00F30039"/>
    <w:rsid w:val="07E1253F"/>
    <w:rsid w:val="080D54B9"/>
    <w:rsid w:val="0C2E7888"/>
    <w:rsid w:val="0D7D576F"/>
    <w:rsid w:val="1607480D"/>
    <w:rsid w:val="18013B4E"/>
    <w:rsid w:val="1BFB7F58"/>
    <w:rsid w:val="1DD91315"/>
    <w:rsid w:val="2376153D"/>
    <w:rsid w:val="23DA42B3"/>
    <w:rsid w:val="30DB22AB"/>
    <w:rsid w:val="35E72842"/>
    <w:rsid w:val="37FF425C"/>
    <w:rsid w:val="3A502507"/>
    <w:rsid w:val="3AFF065A"/>
    <w:rsid w:val="3EC7706B"/>
    <w:rsid w:val="3FE359CA"/>
    <w:rsid w:val="55034184"/>
    <w:rsid w:val="5614073A"/>
    <w:rsid w:val="5D55324A"/>
    <w:rsid w:val="5DE79C49"/>
    <w:rsid w:val="5DFD07CB"/>
    <w:rsid w:val="5FD55562"/>
    <w:rsid w:val="6AA638F9"/>
    <w:rsid w:val="6D107750"/>
    <w:rsid w:val="73B758D1"/>
    <w:rsid w:val="74AC1907"/>
    <w:rsid w:val="75179225"/>
    <w:rsid w:val="773A81CF"/>
    <w:rsid w:val="79DB9DA9"/>
    <w:rsid w:val="7B65F3A9"/>
    <w:rsid w:val="7BBF2099"/>
    <w:rsid w:val="7BEF30AE"/>
    <w:rsid w:val="7BFE449B"/>
    <w:rsid w:val="7D084BE2"/>
    <w:rsid w:val="7E5F173D"/>
    <w:rsid w:val="7E831659"/>
    <w:rsid w:val="7F011326"/>
    <w:rsid w:val="7FAC4A18"/>
    <w:rsid w:val="7FE7967C"/>
    <w:rsid w:val="7FFC760F"/>
    <w:rsid w:val="7FFEDF7B"/>
    <w:rsid w:val="8FB7075E"/>
    <w:rsid w:val="9FCF70E8"/>
    <w:rsid w:val="B77123F6"/>
    <w:rsid w:val="B7B54248"/>
    <w:rsid w:val="BADB38B0"/>
    <w:rsid w:val="BEF91A24"/>
    <w:rsid w:val="CF5A21A8"/>
    <w:rsid w:val="CF7F6D6D"/>
    <w:rsid w:val="D8BFFAA0"/>
    <w:rsid w:val="DFFF7FAA"/>
    <w:rsid w:val="E6BCFA9E"/>
    <w:rsid w:val="E6DF9C86"/>
    <w:rsid w:val="EAEACE49"/>
    <w:rsid w:val="EFFF8FD1"/>
    <w:rsid w:val="F27F51FC"/>
    <w:rsid w:val="F5FFFCB1"/>
    <w:rsid w:val="F9E35A36"/>
    <w:rsid w:val="FAB77425"/>
    <w:rsid w:val="FBA9A9E0"/>
    <w:rsid w:val="FFF0AADD"/>
    <w:rsid w:val="FFFB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2513</Words>
  <Characters>2573</Characters>
  <Lines>8</Lines>
  <Paragraphs>2</Paragraphs>
  <TotalTime>3</TotalTime>
  <ScaleCrop>false</ScaleCrop>
  <LinksUpToDate>false</LinksUpToDate>
  <CharactersWithSpaces>2993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2022-03-06T22:51:00Z</dcterms:created>
  <dc:creator>谢伟强</dc:creator>
  <cp:lastModifiedBy>user</cp:lastModifiedBy>
  <dcterms:modified xsi:type="dcterms:W3CDTF">2025-06-30T14:23:47Z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EDB6751C500A47119A8B125DDAEF852F_13</vt:lpwstr>
  </property>
</Properties>
</file>