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Autospacing="0" w:afterAutospacing="0" w:line="620" w:lineRule="exact"/>
        <w:jc w:val="center"/>
        <w:rPr>
          <w:rFonts w:hint="eastAsia" w:ascii="Times New Roman" w:hAnsi="Times New Roman" w:eastAsia="方正小标宋简体"/>
          <w:color w:val="000000"/>
          <w:sz w:val="44"/>
          <w:szCs w:val="44"/>
          <w:lang w:eastAsia="zh-CN"/>
        </w:rPr>
      </w:pPr>
      <w:r>
        <w:rPr>
          <w:rFonts w:hint="eastAsia" w:ascii="Times New Roman" w:hAnsi="Times New Roman" w:eastAsia="方正小标宋简体"/>
          <w:color w:val="000000"/>
          <w:sz w:val="44"/>
          <w:szCs w:val="44"/>
        </w:rPr>
        <w:t>东莞市市场监督管理局</w:t>
      </w:r>
      <w:r>
        <w:rPr>
          <w:rFonts w:hint="eastAsia" w:ascii="Times New Roman" w:hAnsi="Times New Roman" w:eastAsia="方正小标宋简体" w:cs="Times New Roman"/>
          <w:color w:val="000000"/>
          <w:sz w:val="44"/>
          <w:szCs w:val="44"/>
          <w:lang w:val="en-US" w:eastAsia="zh-CN"/>
        </w:rPr>
        <w:t>2026年</w:t>
      </w:r>
      <w:r>
        <w:rPr>
          <w:rFonts w:hint="eastAsia" w:ascii="Times New Roman" w:hAnsi="Times New Roman" w:eastAsia="方正小标宋简体"/>
          <w:color w:val="000000"/>
          <w:sz w:val="44"/>
          <w:szCs w:val="44"/>
        </w:rPr>
        <w:t>地理标志</w:t>
      </w:r>
      <w:r>
        <w:rPr>
          <w:rFonts w:hint="eastAsia" w:ascii="Times New Roman" w:hAnsi="Times New Roman" w:eastAsia="方正小标宋简体"/>
          <w:color w:val="000000"/>
          <w:sz w:val="44"/>
          <w:szCs w:val="44"/>
          <w:lang w:eastAsia="zh-CN"/>
        </w:rPr>
        <w:t>产品</w:t>
      </w:r>
    </w:p>
    <w:p>
      <w:pPr>
        <w:pStyle w:val="11"/>
        <w:widowControl/>
        <w:spacing w:beforeAutospacing="0" w:afterAutospacing="0" w:line="62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lang w:eastAsia="zh-CN"/>
        </w:rPr>
        <w:t>地方</w:t>
      </w:r>
      <w:r>
        <w:rPr>
          <w:rFonts w:hint="eastAsia" w:ascii="Times New Roman" w:hAnsi="Times New Roman" w:eastAsia="方正小标宋简体"/>
          <w:color w:val="000000"/>
          <w:sz w:val="44"/>
          <w:szCs w:val="44"/>
        </w:rPr>
        <w:t>标准完善项目申报指南</w:t>
      </w:r>
    </w:p>
    <w:p>
      <w:pPr>
        <w:spacing w:line="620" w:lineRule="exact"/>
        <w:ind w:firstLine="640" w:firstLineChars="200"/>
        <w:rPr>
          <w:rFonts w:ascii="Times New Roman" w:hAnsi="Times New Roman" w:eastAsia="黑体" w:cs="Times New Roman"/>
          <w:sz w:val="32"/>
          <w:szCs w:val="32"/>
        </w:rPr>
      </w:pPr>
    </w:p>
    <w:p>
      <w:pPr>
        <w:spacing w:line="620" w:lineRule="exact"/>
        <w:ind w:firstLine="640" w:firstLineChars="200"/>
        <w:rPr>
          <w:rFonts w:hint="eastAsia"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一、项目名称</w:t>
      </w:r>
    </w:p>
    <w:p>
      <w:pPr>
        <w:spacing w:line="620" w:lineRule="exact"/>
        <w:ind w:firstLine="640" w:firstLineChars="200"/>
        <w:rPr>
          <w:rFonts w:hint="eastAsia" w:ascii="仿宋_GB2312" w:hAnsi="楷体_GB2312" w:eastAsia="仿宋_GB2312" w:cs="楷体_GB2312"/>
          <w:bCs/>
          <w:sz w:val="32"/>
          <w:szCs w:val="32"/>
        </w:rPr>
      </w:pPr>
      <w:r>
        <w:rPr>
          <w:rFonts w:hint="eastAsia" w:ascii="仿宋_GB2312" w:hAnsi="楷体_GB2312" w:eastAsia="仿宋_GB2312" w:cs="楷体_GB2312"/>
          <w:bCs/>
          <w:sz w:val="32"/>
          <w:szCs w:val="32"/>
        </w:rPr>
        <w:t>东莞市市场监督管理局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2026</w:t>
      </w:r>
      <w:r>
        <w:rPr>
          <w:rFonts w:hint="eastAsia" w:ascii="仿宋_GB2312" w:hAnsi="楷体_GB2312" w:eastAsia="仿宋_GB2312" w:cs="楷体_GB2312"/>
          <w:bCs/>
          <w:sz w:val="32"/>
          <w:szCs w:val="32"/>
          <w:lang w:val="en-US" w:eastAsia="zh-CN"/>
        </w:rPr>
        <w:t>年</w:t>
      </w:r>
      <w:r>
        <w:rPr>
          <w:rFonts w:hint="eastAsia" w:ascii="仿宋_GB2312" w:hAnsi="楷体_GB2312" w:eastAsia="仿宋_GB2312" w:cs="楷体_GB2312"/>
          <w:bCs/>
          <w:sz w:val="32"/>
          <w:szCs w:val="32"/>
        </w:rPr>
        <w:t>地理标志</w:t>
      </w:r>
      <w:r>
        <w:rPr>
          <w:rFonts w:hint="eastAsia" w:ascii="仿宋_GB2312" w:hAnsi="楷体_GB2312" w:eastAsia="仿宋_GB2312" w:cs="楷体_GB2312"/>
          <w:bCs/>
          <w:sz w:val="32"/>
          <w:szCs w:val="32"/>
          <w:lang w:eastAsia="zh-CN"/>
        </w:rPr>
        <w:t>产品地方</w:t>
      </w:r>
      <w:r>
        <w:rPr>
          <w:rFonts w:hint="eastAsia" w:ascii="仿宋_GB2312" w:hAnsi="楷体_GB2312" w:eastAsia="仿宋_GB2312" w:cs="楷体_GB2312"/>
          <w:bCs/>
          <w:sz w:val="32"/>
          <w:szCs w:val="32"/>
        </w:rPr>
        <w:t>标准完善项目。</w:t>
      </w:r>
    </w:p>
    <w:p>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任务要求</w:t>
      </w:r>
    </w:p>
    <w:p>
      <w:pPr>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i w:val="0"/>
          <w:iCs w:val="0"/>
          <w:kern w:val="2"/>
          <w:sz w:val="32"/>
          <w:szCs w:val="32"/>
          <w:u w:val="none"/>
          <w:lang w:val="en-US" w:eastAsia="zh-CN"/>
        </w:rPr>
        <w:t>推进农产品转化为地理标志保护产品的产品标准制定，强化地理标志保护。</w:t>
      </w:r>
    </w:p>
    <w:p>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资助额度</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每个转化的农产品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计划</w:t>
      </w:r>
      <w:r>
        <w:rPr>
          <w:rFonts w:hint="eastAsia" w:ascii="Times New Roman" w:hAnsi="Times New Roman" w:eastAsia="仿宋_GB2312" w:cs="Times New Roman"/>
          <w:color w:val="000000" w:themeColor="text1"/>
          <w:sz w:val="32"/>
          <w:szCs w:val="32"/>
          <w14:textFill>
            <w14:solidFill>
              <w14:schemeClr w14:val="tx1"/>
            </w14:solidFill>
          </w14:textFill>
        </w:rPr>
        <w:t>资助额度为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auto"/>
          <w:sz w:val="32"/>
          <w:szCs w:val="32"/>
          <w:highlight w:val="none"/>
        </w:rPr>
        <w:t>共2个农产品</w:t>
      </w:r>
      <w:r>
        <w:rPr>
          <w:rFonts w:hint="eastAsia" w:ascii="Times New Roman" w:hAnsi="Times New Roman" w:eastAsia="仿宋_GB2312" w:cs="Times New Roman"/>
          <w:b w:val="0"/>
          <w:bCs w:val="0"/>
          <w:color w:val="auto"/>
          <w:sz w:val="32"/>
          <w:szCs w:val="32"/>
          <w:highlight w:val="none"/>
          <w:lang w:eastAsia="zh-CN"/>
        </w:rPr>
        <w:t>（东莞荔枝和麻涌香蕉）</w:t>
      </w:r>
      <w:r>
        <w:rPr>
          <w:rFonts w:hint="default" w:ascii="Times New Roman" w:hAnsi="Times New Roman" w:eastAsia="仿宋_GB2312" w:cs="Times New Roman"/>
          <w:b w:val="0"/>
          <w:bCs w:val="0"/>
          <w:color w:val="auto"/>
          <w:sz w:val="32"/>
          <w:szCs w:val="32"/>
          <w:highlight w:val="none"/>
        </w:rPr>
        <w:t>转化为地理标志保护产品</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最终立项金额以省财政厅批复为准</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四、具体工作</w:t>
      </w:r>
    </w:p>
    <w:p>
      <w:pPr>
        <w:spacing w:line="620" w:lineRule="exact"/>
        <w:ind w:firstLine="640" w:firstLineChars="200"/>
        <w:rPr>
          <w:rFonts w:hint="eastAsia" w:ascii="仿宋_GB2312" w:hAnsi="楷体_GB2312" w:eastAsia="仿宋_GB2312" w:cs="楷体_GB2312"/>
          <w:bCs/>
          <w:sz w:val="32"/>
          <w:szCs w:val="32"/>
          <w:lang w:eastAsia="zh-CN"/>
        </w:rPr>
      </w:pPr>
      <w:r>
        <w:rPr>
          <w:rFonts w:hint="eastAsia" w:ascii="仿宋_GB2312" w:hAnsi="楷体_GB2312" w:eastAsia="仿宋_GB2312" w:cs="楷体_GB2312"/>
          <w:bCs/>
          <w:sz w:val="32"/>
          <w:szCs w:val="32"/>
          <w:lang w:eastAsia="zh-CN"/>
        </w:rPr>
        <w:t>对我市的“</w:t>
      </w:r>
      <w:r>
        <w:rPr>
          <w:rFonts w:hint="eastAsia" w:ascii="仿宋_GB2312" w:hAnsi="楷体_GB2312" w:eastAsia="仿宋_GB2312" w:cs="楷体_GB2312"/>
          <w:bCs/>
          <w:sz w:val="32"/>
          <w:szCs w:val="32"/>
          <w:lang w:val="en-US" w:eastAsia="zh-CN"/>
        </w:rPr>
        <w:t>东莞荔枝</w:t>
      </w:r>
      <w:r>
        <w:rPr>
          <w:rFonts w:hint="eastAsia" w:ascii="仿宋_GB2312" w:hAnsi="楷体_GB2312" w:eastAsia="仿宋_GB2312" w:cs="楷体_GB2312"/>
          <w:bCs/>
          <w:sz w:val="32"/>
          <w:szCs w:val="32"/>
          <w:lang w:eastAsia="zh-CN"/>
        </w:rPr>
        <w:t>”、“</w:t>
      </w:r>
      <w:r>
        <w:rPr>
          <w:rFonts w:hint="eastAsia" w:ascii="仿宋_GB2312" w:hAnsi="楷体_GB2312" w:eastAsia="仿宋_GB2312" w:cs="楷体_GB2312"/>
          <w:bCs/>
          <w:sz w:val="32"/>
          <w:szCs w:val="32"/>
          <w:lang w:val="en-US" w:eastAsia="zh-CN"/>
        </w:rPr>
        <w:t>麻涌香蕉</w:t>
      </w:r>
      <w:r>
        <w:rPr>
          <w:rFonts w:hint="eastAsia" w:ascii="仿宋_GB2312" w:hAnsi="楷体_GB2312" w:eastAsia="仿宋_GB2312" w:cs="楷体_GB2312"/>
          <w:bCs/>
          <w:sz w:val="32"/>
          <w:szCs w:val="32"/>
          <w:lang w:eastAsia="zh-CN"/>
        </w:rPr>
        <w:t>”</w:t>
      </w:r>
      <w:r>
        <w:rPr>
          <w:rFonts w:hint="eastAsia" w:ascii="Times New Roman" w:hAnsi="Times New Roman" w:eastAsia="仿宋_GB2312" w:cs="Times New Roman"/>
          <w:bCs w:val="0"/>
          <w:color w:val="000000" w:themeColor="text1"/>
          <w:sz w:val="32"/>
          <w:szCs w:val="32"/>
          <w:lang w:val="en-US" w:eastAsia="zh-CN"/>
          <w14:textFill>
            <w14:solidFill>
              <w14:schemeClr w14:val="tx1"/>
            </w14:solidFill>
          </w14:textFill>
        </w:rPr>
        <w:t>2</w:t>
      </w:r>
      <w:r>
        <w:rPr>
          <w:rFonts w:hint="eastAsia" w:ascii="仿宋_GB2312" w:hAnsi="楷体_GB2312" w:eastAsia="仿宋_GB2312" w:cs="楷体_GB2312"/>
          <w:bCs/>
          <w:sz w:val="32"/>
          <w:szCs w:val="32"/>
          <w:lang w:val="en-US" w:eastAsia="zh-CN"/>
        </w:rPr>
        <w:t>个地理标志保护产品</w:t>
      </w:r>
      <w:r>
        <w:rPr>
          <w:rFonts w:hint="eastAsia" w:ascii="仿宋_GB2312" w:hAnsi="楷体_GB2312" w:eastAsia="仿宋_GB2312" w:cs="楷体_GB2312"/>
          <w:bCs/>
          <w:sz w:val="32"/>
          <w:szCs w:val="32"/>
          <w:lang w:eastAsia="zh-CN"/>
        </w:rPr>
        <w:t>开展</w:t>
      </w:r>
      <w:r>
        <w:rPr>
          <w:rFonts w:hint="eastAsia" w:ascii="仿宋_GB2312" w:hAnsi="楷体_GB2312" w:eastAsia="仿宋_GB2312" w:cs="楷体_GB2312"/>
          <w:bCs/>
          <w:sz w:val="32"/>
          <w:szCs w:val="32"/>
        </w:rPr>
        <w:t>地方标准</w:t>
      </w:r>
      <w:r>
        <w:rPr>
          <w:rFonts w:hint="eastAsia" w:ascii="仿宋_GB2312" w:hAnsi="楷体_GB2312" w:eastAsia="仿宋_GB2312" w:cs="楷体_GB2312"/>
          <w:bCs/>
          <w:sz w:val="32"/>
          <w:szCs w:val="32"/>
          <w:lang w:eastAsia="zh-CN"/>
        </w:rPr>
        <w:t>的</w:t>
      </w:r>
      <w:r>
        <w:rPr>
          <w:rFonts w:hint="eastAsia" w:ascii="仿宋_GB2312" w:hAnsi="楷体_GB2312" w:eastAsia="仿宋_GB2312" w:cs="楷体_GB2312"/>
          <w:bCs/>
          <w:sz w:val="32"/>
          <w:szCs w:val="32"/>
        </w:rPr>
        <w:t>研制工作</w:t>
      </w:r>
      <w:r>
        <w:rPr>
          <w:rFonts w:hint="eastAsia" w:ascii="仿宋_GB2312" w:hAnsi="楷体_GB2312" w:eastAsia="仿宋_GB2312" w:cs="楷体_GB2312"/>
          <w:bCs/>
          <w:sz w:val="32"/>
          <w:szCs w:val="32"/>
          <w:lang w:eastAsia="zh-CN"/>
        </w:rPr>
        <w:t>：</w:t>
      </w:r>
    </w:p>
    <w:p>
      <w:pPr>
        <w:spacing w:line="620" w:lineRule="exact"/>
        <w:ind w:firstLine="640" w:firstLineChars="200"/>
        <w:rPr>
          <w:rFonts w:hint="eastAsia" w:ascii="仿宋_GB2312" w:hAnsi="楷体_GB2312" w:eastAsia="仿宋_GB2312" w:cs="楷体_GB2312"/>
          <w:bCs/>
          <w:sz w:val="32"/>
          <w:szCs w:val="32"/>
          <w:highlight w:val="none"/>
          <w:lang w:eastAsia="zh-CN"/>
        </w:rPr>
      </w:pPr>
      <w:r>
        <w:rPr>
          <w:rFonts w:hint="eastAsia" w:ascii="仿宋_GB2312" w:hAnsi="楷体_GB2312" w:eastAsia="仿宋_GB2312" w:cs="楷体_GB2312"/>
          <w:bCs/>
          <w:sz w:val="32"/>
          <w:szCs w:val="32"/>
          <w:highlight w:val="none"/>
        </w:rPr>
        <w:t>（</w:t>
      </w:r>
      <w:r>
        <w:rPr>
          <w:rFonts w:hint="eastAsia" w:ascii="仿宋_GB2312" w:hAnsi="楷体_GB2312" w:eastAsia="仿宋_GB2312" w:cs="楷体_GB2312"/>
          <w:bCs/>
          <w:sz w:val="32"/>
          <w:szCs w:val="32"/>
          <w:highlight w:val="none"/>
          <w:lang w:eastAsia="zh-CN"/>
        </w:rPr>
        <w:t>一</w:t>
      </w:r>
      <w:r>
        <w:rPr>
          <w:rFonts w:hint="eastAsia" w:ascii="仿宋_GB2312" w:hAnsi="楷体_GB2312" w:eastAsia="仿宋_GB2312" w:cs="楷体_GB2312"/>
          <w:bCs/>
          <w:sz w:val="32"/>
          <w:szCs w:val="32"/>
          <w:highlight w:val="none"/>
        </w:rPr>
        <w:t>）</w:t>
      </w:r>
      <w:r>
        <w:rPr>
          <w:rFonts w:hint="eastAsia" w:ascii="仿宋_GB2312" w:hAnsi="楷体_GB2312" w:eastAsia="仿宋_GB2312" w:cs="楷体_GB2312"/>
          <w:bCs/>
          <w:sz w:val="32"/>
          <w:szCs w:val="32"/>
          <w:highlight w:val="none"/>
          <w:lang w:eastAsia="zh-CN"/>
        </w:rPr>
        <w:t>对相关产业进</w:t>
      </w:r>
      <w:r>
        <w:rPr>
          <w:rFonts w:hint="eastAsia" w:ascii="仿宋_GB2312" w:hAnsi="楷体_GB2312" w:eastAsia="仿宋_GB2312" w:cs="楷体_GB2312"/>
          <w:bCs/>
          <w:sz w:val="32"/>
          <w:szCs w:val="32"/>
          <w:lang w:eastAsia="zh-CN"/>
        </w:rPr>
        <w:t>行调研</w:t>
      </w:r>
      <w:r>
        <w:rPr>
          <w:rFonts w:hint="eastAsia" w:ascii="仿宋_GB2312" w:hAnsi="楷体_GB2312" w:eastAsia="仿宋_GB2312" w:cs="楷体_GB2312"/>
          <w:bCs/>
          <w:sz w:val="32"/>
          <w:szCs w:val="32"/>
        </w:rPr>
        <w:t>与需求分析</w:t>
      </w:r>
      <w:r>
        <w:rPr>
          <w:rFonts w:hint="eastAsia" w:ascii="仿宋_GB2312" w:hAnsi="楷体_GB2312" w:eastAsia="仿宋_GB2312" w:cs="楷体_GB2312"/>
          <w:bCs/>
          <w:sz w:val="32"/>
          <w:szCs w:val="32"/>
          <w:lang w:eastAsia="zh-CN"/>
        </w:rPr>
        <w:t>，形成报告。</w:t>
      </w:r>
    </w:p>
    <w:p>
      <w:pPr>
        <w:spacing w:line="620" w:lineRule="exact"/>
        <w:ind w:firstLine="640" w:firstLineChars="200"/>
        <w:rPr>
          <w:rFonts w:hint="eastAsia" w:ascii="仿宋_GB2312" w:hAnsi="楷体_GB2312" w:eastAsia="仿宋_GB2312" w:cs="楷体_GB2312"/>
          <w:bCs/>
          <w:sz w:val="32"/>
          <w:szCs w:val="32"/>
          <w:lang w:eastAsia="zh-CN"/>
        </w:rPr>
      </w:pPr>
      <w:r>
        <w:rPr>
          <w:rFonts w:hint="eastAsia" w:ascii="仿宋_GB2312" w:hAnsi="楷体_GB2312" w:eastAsia="仿宋_GB2312" w:cs="楷体_GB2312"/>
          <w:bCs/>
          <w:sz w:val="32"/>
          <w:szCs w:val="32"/>
        </w:rPr>
        <w:t>（</w:t>
      </w:r>
      <w:r>
        <w:rPr>
          <w:rFonts w:hint="eastAsia" w:ascii="仿宋_GB2312" w:hAnsi="楷体_GB2312" w:eastAsia="仿宋_GB2312" w:cs="楷体_GB2312"/>
          <w:bCs/>
          <w:sz w:val="32"/>
          <w:szCs w:val="32"/>
          <w:lang w:eastAsia="zh-CN"/>
        </w:rPr>
        <w:t>二</w:t>
      </w:r>
      <w:r>
        <w:rPr>
          <w:rFonts w:hint="eastAsia" w:ascii="仿宋_GB2312" w:hAnsi="楷体_GB2312" w:eastAsia="仿宋_GB2312" w:cs="楷体_GB2312"/>
          <w:bCs/>
          <w:sz w:val="32"/>
          <w:szCs w:val="32"/>
        </w:rPr>
        <w:t>）</w:t>
      </w:r>
      <w:r>
        <w:rPr>
          <w:rFonts w:hint="eastAsia" w:ascii="仿宋_GB2312" w:hAnsi="楷体_GB2312" w:eastAsia="仿宋_GB2312" w:cs="楷体_GB2312"/>
          <w:bCs/>
          <w:sz w:val="32"/>
          <w:szCs w:val="32"/>
          <w:lang w:eastAsia="zh-CN"/>
        </w:rPr>
        <w:t>协助完成地方</w:t>
      </w:r>
      <w:r>
        <w:rPr>
          <w:rFonts w:hint="eastAsia" w:ascii="仿宋_GB2312" w:hAnsi="楷体_GB2312" w:eastAsia="仿宋_GB2312" w:cs="楷体_GB2312"/>
          <w:bCs/>
          <w:sz w:val="32"/>
          <w:szCs w:val="32"/>
        </w:rPr>
        <w:t>标准草案</w:t>
      </w:r>
      <w:r>
        <w:rPr>
          <w:rFonts w:hint="eastAsia" w:ascii="仿宋_GB2312" w:hAnsi="楷体_GB2312" w:eastAsia="仿宋_GB2312" w:cs="楷体_GB2312"/>
          <w:bCs/>
          <w:sz w:val="32"/>
          <w:szCs w:val="32"/>
          <w:lang w:eastAsia="zh-CN"/>
        </w:rPr>
        <w:t>编制工作。</w:t>
      </w:r>
    </w:p>
    <w:p>
      <w:pPr>
        <w:spacing w:line="620" w:lineRule="exact"/>
        <w:ind w:firstLine="640" w:firstLineChars="200"/>
        <w:rPr>
          <w:rFonts w:hint="eastAsia" w:ascii="仿宋_GB2312" w:hAnsi="楷体_GB2312" w:eastAsia="仿宋_GB2312" w:cs="楷体_GB2312"/>
          <w:bCs/>
          <w:sz w:val="32"/>
          <w:szCs w:val="32"/>
          <w:lang w:eastAsia="zh-CN"/>
        </w:rPr>
      </w:pPr>
      <w:r>
        <w:rPr>
          <w:rFonts w:hint="eastAsia" w:ascii="仿宋_GB2312" w:hAnsi="楷体_GB2312" w:eastAsia="仿宋_GB2312" w:cs="楷体_GB2312"/>
          <w:bCs/>
          <w:i w:val="0"/>
          <w:caps w:val="0"/>
          <w:spacing w:val="0"/>
          <w:kern w:val="2"/>
          <w:sz w:val="32"/>
          <w:szCs w:val="32"/>
          <w:lang w:val="en-US" w:eastAsia="zh-CN" w:bidi="ar-SA"/>
        </w:rPr>
        <w:t>（三）协助组织专家</w:t>
      </w:r>
      <w:r>
        <w:rPr>
          <w:rFonts w:hint="eastAsia" w:ascii="仿宋_GB2312" w:hAnsi="楷体_GB2312" w:eastAsia="仿宋_GB2312" w:cs="楷体_GB2312"/>
          <w:bCs/>
          <w:sz w:val="32"/>
          <w:szCs w:val="32"/>
        </w:rPr>
        <w:t>对标准草案进行</w:t>
      </w:r>
      <w:r>
        <w:rPr>
          <w:rFonts w:hint="eastAsia" w:ascii="仿宋_GB2312" w:hAnsi="楷体_GB2312" w:eastAsia="仿宋_GB2312" w:cs="楷体_GB2312"/>
          <w:bCs/>
          <w:sz w:val="32"/>
          <w:szCs w:val="32"/>
          <w:lang w:eastAsia="zh-CN"/>
        </w:rPr>
        <w:t>内部</w:t>
      </w:r>
      <w:r>
        <w:rPr>
          <w:rFonts w:hint="eastAsia" w:ascii="仿宋_GB2312" w:hAnsi="楷体_GB2312" w:eastAsia="仿宋_GB2312" w:cs="楷体_GB2312"/>
          <w:bCs/>
          <w:sz w:val="32"/>
          <w:szCs w:val="32"/>
        </w:rPr>
        <w:t>技术评审，确保技术内容的科学性、先进性和适用性</w:t>
      </w:r>
      <w:r>
        <w:rPr>
          <w:rFonts w:hint="eastAsia" w:ascii="仿宋_GB2312" w:hAnsi="楷体_GB2312" w:eastAsia="仿宋_GB2312" w:cs="楷体_GB2312"/>
          <w:bCs/>
          <w:sz w:val="32"/>
          <w:szCs w:val="32"/>
          <w:lang w:eastAsia="zh-CN"/>
        </w:rPr>
        <w:t>。</w:t>
      </w:r>
    </w:p>
    <w:p>
      <w:pPr>
        <w:spacing w:line="620" w:lineRule="exact"/>
        <w:ind w:firstLine="640" w:firstLineChars="200"/>
        <w:rPr>
          <w:rFonts w:hint="eastAsia" w:ascii="仿宋_GB2312" w:hAnsi="Times New Roman" w:eastAsia="仿宋_GB2312" w:cs="Times New Roman"/>
          <w:sz w:val="32"/>
          <w:szCs w:val="32"/>
        </w:rPr>
      </w:pPr>
      <w:r>
        <w:rPr>
          <w:rFonts w:hint="eastAsia" w:ascii="仿宋_GB2312" w:hAnsi="楷体_GB2312" w:eastAsia="仿宋_GB2312" w:cs="楷体_GB2312"/>
          <w:bCs/>
          <w:sz w:val="32"/>
          <w:szCs w:val="32"/>
        </w:rPr>
        <w:t>（</w:t>
      </w:r>
      <w:r>
        <w:rPr>
          <w:rFonts w:hint="eastAsia" w:ascii="仿宋_GB2312" w:hAnsi="楷体_GB2312" w:eastAsia="仿宋_GB2312" w:cs="楷体_GB2312"/>
          <w:bCs/>
          <w:sz w:val="32"/>
          <w:szCs w:val="32"/>
          <w:lang w:eastAsia="zh-CN"/>
        </w:rPr>
        <w:t>四</w:t>
      </w:r>
      <w:r>
        <w:rPr>
          <w:rFonts w:hint="eastAsia" w:ascii="仿宋_GB2312" w:hAnsi="楷体_GB2312" w:eastAsia="仿宋_GB2312" w:cs="楷体_GB2312"/>
          <w:bCs/>
          <w:sz w:val="32"/>
          <w:szCs w:val="32"/>
        </w:rPr>
        <w:t>）协助做好</w:t>
      </w:r>
      <w:r>
        <w:rPr>
          <w:rFonts w:hint="eastAsia" w:ascii="仿宋_GB2312" w:hAnsi="Times New Roman" w:eastAsia="仿宋_GB2312" w:cs="Times New Roman"/>
          <w:sz w:val="32"/>
          <w:szCs w:val="32"/>
          <w:lang w:eastAsia="zh-CN"/>
        </w:rPr>
        <w:t>地方</w:t>
      </w:r>
      <w:r>
        <w:rPr>
          <w:rFonts w:hint="eastAsia" w:ascii="仿宋_GB2312" w:hAnsi="Times New Roman" w:eastAsia="仿宋_GB2312" w:cs="Times New Roman"/>
          <w:sz w:val="32"/>
          <w:szCs w:val="32"/>
        </w:rPr>
        <w:t>标准</w:t>
      </w:r>
      <w:r>
        <w:rPr>
          <w:rFonts w:hint="eastAsia" w:ascii="仿宋_GB2312" w:hAnsi="Times New Roman" w:eastAsia="仿宋_GB2312" w:cs="Times New Roman"/>
          <w:sz w:val="32"/>
          <w:szCs w:val="32"/>
          <w:lang w:eastAsia="zh-CN"/>
        </w:rPr>
        <w:t>公开征求意见、</w:t>
      </w:r>
      <w:r>
        <w:rPr>
          <w:rFonts w:hint="eastAsia" w:ascii="仿宋_GB2312" w:hAnsi="Times New Roman" w:eastAsia="仿宋_GB2312" w:cs="Times New Roman"/>
          <w:sz w:val="32"/>
          <w:szCs w:val="32"/>
        </w:rPr>
        <w:t>技术审查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答辩</w:t>
      </w:r>
      <w:r>
        <w:rPr>
          <w:rFonts w:hint="eastAsia" w:ascii="仿宋_GB2312" w:hAnsi="Times New Roman" w:eastAsia="仿宋_GB2312" w:cs="Times New Roman"/>
          <w:sz w:val="32"/>
          <w:szCs w:val="32"/>
          <w:lang w:eastAsia="zh-CN"/>
        </w:rPr>
        <w:t>和报批等相关</w:t>
      </w:r>
      <w:r>
        <w:rPr>
          <w:rFonts w:hint="eastAsia" w:ascii="仿宋_GB2312" w:hAnsi="Times New Roman" w:eastAsia="仿宋_GB2312" w:cs="Times New Roman"/>
          <w:sz w:val="32"/>
          <w:szCs w:val="32"/>
        </w:rPr>
        <w:t>工作。</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五、申报条件</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申报单位需具备以下条件：</w:t>
      </w:r>
    </w:p>
    <w:p>
      <w:pPr>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（一）申报单位为</w:t>
      </w:r>
      <w:r>
        <w:rPr>
          <w:rFonts w:hint="eastAsia" w:ascii="Times New Roman" w:hAnsi="Times New Roman" w:eastAsia="仿宋_GB2312" w:cs="Times New Roman"/>
          <w:color w:val="000000" w:themeColor="text1"/>
          <w:sz w:val="32"/>
          <w:szCs w:val="32"/>
          <w14:textFill>
            <w14:solidFill>
              <w14:schemeClr w14:val="tx1"/>
            </w14:solidFill>
          </w14:textFill>
        </w:rPr>
        <w:t>东莞市</w:t>
      </w:r>
      <w:r>
        <w:rPr>
          <w:rFonts w:hint="eastAsia" w:ascii="Times New Roman" w:hAnsi="Times New Roman" w:eastAsia="仿宋_GB2312" w:cs="Times New Roman"/>
          <w:sz w:val="32"/>
          <w:szCs w:val="32"/>
          <w:lang w:eastAsia="zh-CN"/>
        </w:rPr>
        <w:t>内</w:t>
      </w:r>
      <w:r>
        <w:rPr>
          <w:rFonts w:hint="eastAsia" w:ascii="Times New Roman" w:hAnsi="Times New Roman" w:eastAsia="仿宋_GB2312" w:cs="Times New Roman"/>
          <w:sz w:val="32"/>
          <w:szCs w:val="32"/>
        </w:rPr>
        <w:t>依法登记注册不少于5年、</w:t>
      </w:r>
      <w:r>
        <w:rPr>
          <w:rFonts w:hint="eastAsia" w:ascii="Times New Roman" w:hAnsi="Times New Roman" w:eastAsia="仿宋_GB2312" w:cs="Times New Roman"/>
          <w:sz w:val="32"/>
          <w:szCs w:val="32"/>
          <w:lang w:eastAsia="zh-CN"/>
        </w:rPr>
        <w:t>具有标准编制经验</w:t>
      </w:r>
      <w:r>
        <w:rPr>
          <w:rFonts w:hint="eastAsia" w:ascii="Times New Roman" w:hAnsi="Times New Roman" w:eastAsia="仿宋_GB2312" w:cs="Times New Roman"/>
          <w:sz w:val="32"/>
          <w:szCs w:val="32"/>
        </w:rPr>
        <w:t>的企事业单位，具有独立法人资格；</w:t>
      </w:r>
    </w:p>
    <w:p>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具有从事地方标准研究的专家团队</w:t>
      </w:r>
      <w:r>
        <w:rPr>
          <w:rFonts w:hint="eastAsia" w:ascii="Times New Roman" w:hAnsi="Times New Roman" w:eastAsia="仿宋_GB2312" w:cs="Times New Roman"/>
          <w:sz w:val="32"/>
          <w:szCs w:val="32"/>
        </w:rPr>
        <w:t>；</w:t>
      </w:r>
    </w:p>
    <w:p>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）只接受</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家单位独立申报</w:t>
      </w:r>
      <w:r>
        <w:rPr>
          <w:rFonts w:ascii="Times New Roman" w:hAnsi="Times New Roman" w:eastAsia="仿宋_GB2312" w:cs="Times New Roman"/>
          <w:sz w:val="32"/>
          <w:szCs w:val="32"/>
        </w:rPr>
        <w:t>。</w:t>
      </w:r>
    </w:p>
    <w:p>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w:t>
      </w:r>
      <w:r>
        <w:rPr>
          <w:rFonts w:ascii="Times New Roman" w:hAnsi="Times New Roman" w:eastAsia="黑体" w:cs="Times New Roman"/>
          <w:color w:val="000000" w:themeColor="text1"/>
          <w:sz w:val="32"/>
          <w:szCs w:val="32"/>
          <w14:textFill>
            <w14:solidFill>
              <w14:schemeClr w14:val="tx1"/>
            </w14:solidFill>
          </w14:textFill>
        </w:rPr>
        <w:t>、实施周期</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自合同签署之日起</w:t>
      </w:r>
      <w:r>
        <w:rPr>
          <w:rFonts w:ascii="Times New Roman" w:hAnsi="Times New Roman" w:eastAsia="仿宋_GB2312" w:cs="Times New Roman"/>
          <w:color w:val="000000" w:themeColor="text1"/>
          <w:sz w:val="32"/>
          <w:szCs w:val="32"/>
          <w14:textFill>
            <w14:solidFill>
              <w14:schemeClr w14:val="tx1"/>
            </w14:solidFill>
          </w14:textFill>
        </w:rPr>
        <w:t>至202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年12月</w:t>
      </w:r>
      <w:r>
        <w:rPr>
          <w:rFonts w:hint="eastAsia" w:ascii="Times New Roman" w:hAnsi="Times New Roman" w:eastAsia="仿宋_GB2312" w:cs="Times New Roman"/>
          <w:color w:val="000000" w:themeColor="text1"/>
          <w:sz w:val="32"/>
          <w:szCs w:val="32"/>
          <w14:textFill>
            <w14:solidFill>
              <w14:schemeClr w14:val="tx1"/>
            </w14:solidFill>
          </w14:textFill>
        </w:rPr>
        <w:t>31</w:t>
      </w:r>
      <w:r>
        <w:rPr>
          <w:rFonts w:ascii="Times New Roman" w:hAnsi="Times New Roman" w:eastAsia="仿宋_GB2312" w:cs="Times New Roman"/>
          <w:color w:val="000000" w:themeColor="text1"/>
          <w:sz w:val="32"/>
          <w:szCs w:val="32"/>
          <w14:textFill>
            <w14:solidFill>
              <w14:schemeClr w14:val="tx1"/>
            </w14:solidFill>
          </w14:textFill>
        </w:rPr>
        <w:t>日。</w:t>
      </w:r>
    </w:p>
    <w:p>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、申报材料</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东莞市市场监督管理局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2026年</w:t>
      </w:r>
      <w:r>
        <w:rPr>
          <w:rFonts w:hint="eastAsia" w:ascii="Times New Roman" w:hAnsi="Times New Roman" w:eastAsia="仿宋_GB2312" w:cs="Times New Roman"/>
          <w:color w:val="000000" w:themeColor="text1"/>
          <w:sz w:val="32"/>
          <w:szCs w:val="32"/>
          <w14:textFill>
            <w14:solidFill>
              <w14:schemeClr w14:val="tx1"/>
            </w14:solidFill>
          </w14:textFill>
        </w:rPr>
        <w:t>地理标志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产品地方</w:t>
      </w:r>
      <w:r>
        <w:rPr>
          <w:rFonts w:hint="eastAsia" w:ascii="Times New Roman" w:hAnsi="Times New Roman" w:eastAsia="仿宋_GB2312" w:cs="Times New Roman"/>
          <w:color w:val="000000" w:themeColor="text1"/>
          <w:sz w:val="32"/>
          <w:szCs w:val="32"/>
          <w14:textFill>
            <w14:solidFill>
              <w14:schemeClr w14:val="tx1"/>
            </w14:solidFill>
          </w14:textFill>
        </w:rPr>
        <w:t>标准完善项目</w:t>
      </w:r>
      <w:r>
        <w:rPr>
          <w:rFonts w:ascii="Times New Roman" w:hAnsi="Times New Roman" w:eastAsia="仿宋_GB2312" w:cs="Times New Roman"/>
          <w:color w:val="000000" w:themeColor="text1"/>
          <w:sz w:val="32"/>
          <w:szCs w:val="32"/>
          <w14:textFill>
            <w14:solidFill>
              <w14:schemeClr w14:val="tx1"/>
            </w14:solidFill>
          </w14:textFill>
        </w:rPr>
        <w:t>申报书》（附件</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（二）相关证明材料。主要包括：</w:t>
      </w:r>
      <w:r>
        <w:rPr>
          <w:rFonts w:hint="eastAsia" w:ascii="Times New Roman" w:hAnsi="Times New Roman" w:eastAsia="仿宋_GB2312" w:cs="Times New Roman"/>
          <w:color w:val="000000" w:themeColor="text1"/>
          <w:sz w:val="32"/>
          <w:szCs w:val="32"/>
          <w14:textFill>
            <w14:solidFill>
              <w14:schemeClr w14:val="tx1"/>
            </w14:solidFill>
          </w14:textFill>
        </w:rPr>
        <w:t>法人资格证书</w:t>
      </w:r>
      <w:r>
        <w:rPr>
          <w:rFonts w:ascii="Times New Roman" w:hAnsi="Times New Roman" w:eastAsia="仿宋_GB2312" w:cs="Times New Roman"/>
          <w:color w:val="000000" w:themeColor="text1"/>
          <w:sz w:val="32"/>
          <w:szCs w:val="32"/>
          <w14:textFill>
            <w14:solidFill>
              <w14:schemeClr w14:val="tx1"/>
            </w14:solidFill>
          </w14:textFill>
        </w:rPr>
        <w:t>复印件</w:t>
      </w:r>
      <w:r>
        <w:rPr>
          <w:rFonts w:hint="eastAsia" w:ascii="Times New Roman" w:hAnsi="Times New Roman" w:eastAsia="仿宋_GB2312" w:cs="Times New Roman"/>
          <w:color w:val="000000" w:themeColor="text1"/>
          <w:sz w:val="32"/>
          <w:szCs w:val="32"/>
          <w14:textFill>
            <w14:solidFill>
              <w14:schemeClr w14:val="tx1"/>
            </w14:solidFill>
          </w14:textFill>
        </w:rPr>
        <w:t>以及</w:t>
      </w:r>
      <w:r>
        <w:rPr>
          <w:rFonts w:ascii="Times New Roman" w:hAnsi="Times New Roman" w:eastAsia="仿宋_GB2312" w:cs="Times New Roman"/>
          <w:color w:val="000000" w:themeColor="text1"/>
          <w:sz w:val="32"/>
          <w:szCs w:val="32"/>
          <w14:textFill>
            <w14:solidFill>
              <w14:schemeClr w14:val="tx1"/>
            </w14:solidFill>
          </w14:textFill>
        </w:rPr>
        <w:t>申报条件要求的资质和</w:t>
      </w:r>
      <w:r>
        <w:rPr>
          <w:rFonts w:hint="eastAsia" w:ascii="Times New Roman" w:hAnsi="Times New Roman" w:eastAsia="仿宋_GB2312" w:cs="Times New Roman"/>
          <w:color w:val="000000" w:themeColor="text1"/>
          <w:sz w:val="32"/>
          <w:szCs w:val="32"/>
          <w14:textFill>
            <w14:solidFill>
              <w14:schemeClr w14:val="tx1"/>
            </w14:solidFill>
          </w14:textFill>
        </w:rPr>
        <w:t>相关工作经验材料</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八、申报要求</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（一）项目申报资料。申报单位须按照项目申报指南的要求填写规定格式的申报材料，相关附件在申请时必须同时提交，未按规定提交、缺少纸质件或电子件的，均视为形式审查不合格。</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（二）申报单位保证全部申报材料真实、完整、有效。一旦发现有虚假信息，本次申报无效，并将承担由此产生的法律责任及其他所有不利后果。</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、申报程序</w:t>
      </w:r>
    </w:p>
    <w:p>
      <w:pPr>
        <w:wordWrap w:val="0"/>
        <w:spacing w:line="60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（一）网上申报</w:t>
      </w:r>
    </w:p>
    <w:p>
      <w:pPr>
        <w:wordWrap w:val="0"/>
        <w:spacing w:line="60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i w:val="0"/>
          <w:iCs w:val="0"/>
          <w:caps w:val="0"/>
          <w:color w:val="auto"/>
          <w:spacing w:val="0"/>
          <w:sz w:val="32"/>
          <w:szCs w:val="32"/>
          <w:highlight w:val="none"/>
        </w:rPr>
        <w:t>1.申报单位登录“企莞家”企业综合服务平台(https://zwfw.dg.gov.cn/dgecsp/#/zclist/zcsb)</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rPr>
        <w:t>或打开“广东政务服务网”选择“东莞市”</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rPr>
        <w:t>在首页点击“企莞家”平台入口，登录企莞家，点击“我要享政策”菜单，选择意向申报的项目，点击“申报入口”，进入系统后在“项目申报”栏目选择对应项目，按要求填报项目申报书，上传所有申报附件材料后再点击“提交”，完成网上申报。上传的佐证材料要求使用PDF格式，同一项材料应当扫描成一个文件，不得拆分扫描</w:t>
      </w:r>
      <w:r>
        <w:rPr>
          <w:rFonts w:hint="eastAsia" w:ascii="Times New Roman" w:hAnsi="Times New Roman" w:eastAsia="仿宋_GB2312" w:cs="Times New Roman"/>
          <w:i w:val="0"/>
          <w:iCs w:val="0"/>
          <w:caps w:val="0"/>
          <w:color w:val="auto"/>
          <w:spacing w:val="0"/>
          <w:sz w:val="32"/>
          <w:szCs w:val="32"/>
          <w:highlight w:val="none"/>
          <w:lang w:eastAsia="zh-CN"/>
        </w:rPr>
        <w:t>。</w:t>
      </w:r>
    </w:p>
    <w:p>
      <w:pPr>
        <w:wordWrap w:val="0"/>
        <w:spacing w:line="60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申报时间从202</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rPr>
        <w:t>日起至</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21</w:t>
      </w:r>
      <w:r>
        <w:rPr>
          <w:rFonts w:hint="eastAsia" w:ascii="Times New Roman" w:hAnsi="Times New Roman" w:eastAsia="仿宋_GB2312" w:cs="Times New Roman"/>
          <w:color w:val="auto"/>
          <w:sz w:val="32"/>
          <w:szCs w:val="32"/>
          <w:highlight w:val="none"/>
        </w:rPr>
        <w:t>日截止，逾期将不接受申报。为避免申报截止前系统网络繁忙耽误申报，申报单位请及时做好填报工作，尽早提交，逾期未提交申请的不予补报。</w:t>
      </w:r>
    </w:p>
    <w:p>
      <w:pPr>
        <w:wordWrap w:val="0"/>
        <w:spacing w:line="60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线上填写及材料上传操作遇到技术问题时</w:t>
      </w:r>
      <w:r>
        <w:rPr>
          <w:rFonts w:hint="eastAsia" w:ascii="Times New Roman" w:hAnsi="Times New Roman" w:eastAsia="仿宋_GB2312" w:cs="Times New Roman"/>
          <w:color w:val="auto"/>
          <w:sz w:val="32"/>
          <w:szCs w:val="32"/>
          <w:highlight w:val="none"/>
          <w:lang w:eastAsia="zh-CN"/>
        </w:rPr>
        <w:t>，可</w:t>
      </w:r>
      <w:r>
        <w:rPr>
          <w:rFonts w:hint="default" w:ascii="Times New Roman" w:hAnsi="Times New Roman" w:eastAsia="仿宋_GB2312" w:cs="Times New Roman"/>
          <w:color w:val="auto"/>
          <w:sz w:val="32"/>
          <w:szCs w:val="32"/>
          <w:highlight w:val="none"/>
        </w:rPr>
        <w:t>加入系统技术QQ群</w:t>
      </w:r>
      <w:r>
        <w:rPr>
          <w:rFonts w:hint="eastAsia"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1029751630（知识产权申报技术运维群）</w:t>
      </w:r>
      <w:r>
        <w:rPr>
          <w:rFonts w:hint="eastAsia" w:ascii="Times New Roman" w:hAnsi="Times New Roman" w:eastAsia="仿宋_GB2312" w:cs="Times New Roman"/>
          <w:color w:val="auto"/>
          <w:sz w:val="32"/>
          <w:szCs w:val="32"/>
          <w:highlight w:val="none"/>
        </w:rPr>
        <w:t>寻找解决方法。</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（二）线上审核</w:t>
      </w:r>
    </w:p>
    <w:p>
      <w:pPr>
        <w:wordWrap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color w:val="auto"/>
          <w:sz w:val="32"/>
          <w:szCs w:val="32"/>
          <w:highlight w:val="none"/>
        </w:rPr>
        <w:t>市市场监管局在202</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25</w:t>
      </w:r>
      <w:r>
        <w:rPr>
          <w:rFonts w:hint="eastAsia" w:ascii="Times New Roman" w:hAnsi="Times New Roman" w:eastAsia="仿宋_GB2312" w:cs="Times New Roman"/>
          <w:color w:val="auto"/>
          <w:sz w:val="32"/>
          <w:szCs w:val="32"/>
          <w:highlight w:val="none"/>
        </w:rPr>
        <w:t>日前完成线上审核。申报单位应随时关注系统审核信息，如退回修改，请根据审核意见及时完成修改并确认提交，未在期限内重新提交的，视为放弃申请。如审核方面有任何疑问，请联系工作人员。</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（三）提交纸质材料</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highlight w:val="none"/>
        </w:rPr>
        <w:t>经市市场监管局线上审核通过后，</w:t>
      </w:r>
      <w:r>
        <w:rPr>
          <w:rFonts w:hint="eastAsia"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lang w:val="en-US" w:eastAsia="zh-CN"/>
        </w:rPr>
        <w:t>东莞市知识产权项目申报</w:t>
      </w:r>
      <w:r>
        <w:rPr>
          <w:rFonts w:hint="eastAsia" w:ascii="Times New Roman" w:hAnsi="Times New Roman" w:eastAsia="仿宋_GB2312" w:cs="Times New Roman"/>
          <w:color w:val="auto"/>
          <w:sz w:val="32"/>
          <w:szCs w:val="32"/>
          <w:lang w:val="en-US" w:eastAsia="zh-CN"/>
        </w:rPr>
        <w:t>系统</w:t>
      </w:r>
      <w:r>
        <w:rPr>
          <w:rFonts w:hint="eastAsia" w:ascii="Times New Roman" w:hAnsi="Times New Roman" w:eastAsia="仿宋_GB2312" w:cs="Times New Roman"/>
          <w:color w:val="auto"/>
          <w:sz w:val="32"/>
          <w:szCs w:val="32"/>
          <w:highlight w:val="none"/>
          <w:lang w:val="en-US" w:eastAsia="zh-CN"/>
        </w:rPr>
        <w:t>”上，</w:t>
      </w:r>
      <w:r>
        <w:rPr>
          <w:rFonts w:hint="eastAsia" w:ascii="Times New Roman" w:hAnsi="Times New Roman" w:eastAsia="仿宋_GB2312" w:cs="Times New Roman"/>
          <w:color w:val="auto"/>
          <w:sz w:val="32"/>
          <w:szCs w:val="32"/>
          <w:highlight w:val="none"/>
        </w:rPr>
        <w:t>系统审核状态显示</w:t>
      </w:r>
      <w:r>
        <w:rPr>
          <w:rFonts w:hint="eastAsia" w:ascii="Times New Roman" w:hAnsi="Times New Roman" w:eastAsia="仿宋_GB2312" w:cs="Times New Roman"/>
          <w:color w:val="auto"/>
          <w:sz w:val="32"/>
          <w:szCs w:val="32"/>
          <w:highlight w:val="none"/>
          <w:lang w:val="en-US" w:eastAsia="zh-CN"/>
        </w:rPr>
        <w:t>“已办结”</w:t>
      </w:r>
      <w:r>
        <w:rPr>
          <w:rFonts w:hint="eastAsia" w:ascii="Times New Roman" w:hAnsi="Times New Roman" w:eastAsia="仿宋_GB2312" w:cs="Times New Roman"/>
          <w:color w:val="auto"/>
          <w:sz w:val="32"/>
          <w:szCs w:val="32"/>
          <w:highlight w:val="none"/>
        </w:rPr>
        <w:t>的申报单位，应在系统点击</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生成</w:t>
      </w:r>
      <w:r>
        <w:rPr>
          <w:rFonts w:hint="eastAsia" w:ascii="Times New Roman" w:hAnsi="Times New Roman" w:eastAsia="仿宋_GB2312" w:cs="Times New Roman"/>
          <w:color w:val="auto"/>
          <w:sz w:val="32"/>
          <w:szCs w:val="32"/>
          <w:highlight w:val="none"/>
          <w:lang w:eastAsia="zh-CN"/>
        </w:rPr>
        <w:t>PDF”</w:t>
      </w:r>
      <w:r>
        <w:rPr>
          <w:rFonts w:hint="eastAsia" w:ascii="Times New Roman" w:hAnsi="Times New Roman" w:eastAsia="仿宋_GB2312" w:cs="Times New Roman"/>
          <w:color w:val="auto"/>
          <w:sz w:val="32"/>
          <w:szCs w:val="32"/>
          <w:highlight w:val="none"/>
        </w:rPr>
        <w:t>并下载带编码水印的申报书</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申报书以及相关附件佐证材料</w:t>
      </w:r>
      <w:r>
        <w:rPr>
          <w:rFonts w:hint="eastAsia" w:ascii="Times New Roman" w:hAnsi="Times New Roman" w:eastAsia="仿宋_GB2312" w:cs="Times New Roman"/>
          <w:color w:val="auto"/>
          <w:sz w:val="32"/>
          <w:szCs w:val="32"/>
          <w:highlight w:val="none"/>
          <w:lang w:val="en-US" w:eastAsia="zh-CN"/>
        </w:rPr>
        <w:t>应</w:t>
      </w:r>
      <w:r>
        <w:rPr>
          <w:rFonts w:hint="eastAsia" w:ascii="Times New Roman" w:hAnsi="Times New Roman" w:eastAsia="仿宋_GB2312" w:cs="Times New Roman"/>
          <w:color w:val="auto"/>
          <w:sz w:val="32"/>
          <w:szCs w:val="32"/>
          <w:highlight w:val="none"/>
        </w:rPr>
        <w:t>统一使用</w:t>
      </w:r>
      <w:r>
        <w:rPr>
          <w:rFonts w:hint="eastAsia" w:ascii="Times New Roman" w:hAnsi="Times New Roman" w:eastAsia="仿宋_GB2312" w:cs="Times New Roman"/>
          <w:color w:val="auto"/>
          <w:sz w:val="32"/>
          <w:szCs w:val="32"/>
          <w:highlight w:val="none"/>
          <w:lang w:eastAsia="zh-CN"/>
        </w:rPr>
        <w:t>A</w:t>
      </w:r>
      <w:r>
        <w:rPr>
          <w:rFonts w:hint="eastAsia" w:ascii="Times New Roman" w:hAnsi="Times New Roman" w:eastAsia="仿宋_GB2312" w:cs="Times New Roman"/>
          <w:color w:val="auto"/>
          <w:sz w:val="32"/>
          <w:szCs w:val="32"/>
          <w:highlight w:val="none"/>
        </w:rPr>
        <w:t>4规格纸双面打印，并按顺序编制目录和页码，加封面后胶装装订成册（请勿使用非纸类封皮和夹套、装订扣、装订条）。</w:t>
      </w:r>
      <w:r>
        <w:rPr>
          <w:rFonts w:hint="default" w:ascii="Times New Roman" w:hAnsi="Times New Roman" w:eastAsia="仿宋_GB2312" w:cs="Times New Roman"/>
          <w:color w:val="auto"/>
          <w:sz w:val="32"/>
          <w:szCs w:val="32"/>
          <w:highlight w:val="none"/>
          <w:lang w:val="en-US" w:eastAsia="zh-CN"/>
        </w:rPr>
        <w:t>申报单位</w:t>
      </w:r>
      <w:r>
        <w:rPr>
          <w:rFonts w:hint="eastAsia" w:ascii="Times New Roman" w:hAnsi="Times New Roman" w:eastAsia="仿宋_GB2312" w:cs="Times New Roman"/>
          <w:color w:val="auto"/>
          <w:sz w:val="32"/>
          <w:szCs w:val="32"/>
          <w:highlight w:val="none"/>
          <w:lang w:val="en-US" w:eastAsia="zh-CN"/>
        </w:rPr>
        <w:t>将</w:t>
      </w:r>
      <w:r>
        <w:rPr>
          <w:rFonts w:hint="eastAsia" w:ascii="仿宋_GB2312" w:hAnsi="Times New Roman" w:eastAsia="仿宋_GB2312"/>
          <w:color w:val="auto"/>
          <w:sz w:val="32"/>
          <w:szCs w:val="32"/>
        </w:rPr>
        <w:t>项目纸质材料一式</w:t>
      </w:r>
      <w:r>
        <w:rPr>
          <w:rFonts w:hint="eastAsia" w:ascii="仿宋_GB2312" w:hAnsi="Times New Roman" w:eastAsia="仿宋_GB2312"/>
          <w:color w:val="auto"/>
          <w:sz w:val="32"/>
          <w:szCs w:val="32"/>
          <w:lang w:eastAsia="zh-CN"/>
        </w:rPr>
        <w:t>五</w:t>
      </w:r>
      <w:r>
        <w:rPr>
          <w:rFonts w:hint="eastAsia" w:ascii="仿宋_GB2312" w:hAnsi="Times New Roman" w:eastAsia="仿宋_GB2312"/>
          <w:color w:val="auto"/>
          <w:sz w:val="32"/>
          <w:szCs w:val="32"/>
        </w:rPr>
        <w:t>份（复印件加盖公章）</w:t>
      </w:r>
      <w:r>
        <w:rPr>
          <w:rFonts w:hint="eastAsia" w:ascii="Times New Roman" w:hAnsi="Times New Roman" w:eastAsia="仿宋_GB2312" w:cs="Times New Roman"/>
          <w:color w:val="auto"/>
          <w:sz w:val="32"/>
          <w:szCs w:val="32"/>
          <w:highlight w:val="none"/>
        </w:rPr>
        <w:t>前往东莞市政务服务中心综合服务三区提交</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可提前通过“i莞家”微信公众号/支付宝小程序预约“市政务服务中心-综合服务三区-惠企服务（政策兑现）”取号</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选择</w:t>
      </w:r>
      <w:r>
        <w:rPr>
          <w:rFonts w:hint="eastAsia" w:ascii="Times New Roman" w:hAnsi="Times New Roman" w:eastAsia="仿宋_GB2312" w:cs="Times New Roman"/>
          <w:color w:val="auto"/>
          <w:sz w:val="32"/>
          <w:szCs w:val="32"/>
          <w:highlight w:val="none"/>
          <w:lang w:eastAsia="zh-CN"/>
        </w:rPr>
        <w:t>邮</w:t>
      </w:r>
      <w:r>
        <w:rPr>
          <w:rFonts w:hint="eastAsia" w:ascii="Times New Roman" w:hAnsi="Times New Roman" w:eastAsia="仿宋_GB2312" w:cs="Times New Roman"/>
          <w:color w:val="auto"/>
          <w:sz w:val="32"/>
          <w:szCs w:val="32"/>
          <w:highlight w:val="none"/>
        </w:rPr>
        <w:t>寄提交的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请将材料寄至“东莞市南城街道鸿福路</w:t>
      </w:r>
      <w:bookmarkStart w:id="0" w:name="_GoBack"/>
      <w:bookmarkEnd w:id="0"/>
      <w:r>
        <w:rPr>
          <w:rFonts w:hint="eastAsia" w:ascii="Times New Roman" w:hAnsi="Times New Roman" w:eastAsia="仿宋_GB2312" w:cs="Times New Roman"/>
          <w:color w:val="auto"/>
          <w:sz w:val="32"/>
          <w:szCs w:val="32"/>
          <w:highlight w:val="none"/>
        </w:rPr>
        <w:t>199号东莞市政务服务中心综合三区（电话 0769-22835627）”，相关邮寄费用由申报单位自理。请于2025年</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27</w:t>
      </w:r>
      <w:r>
        <w:rPr>
          <w:rFonts w:hint="eastAsia" w:ascii="Times New Roman" w:hAnsi="Times New Roman" w:eastAsia="仿宋_GB2312" w:cs="Times New Roman"/>
          <w:color w:val="auto"/>
          <w:sz w:val="32"/>
          <w:szCs w:val="32"/>
          <w:highlight w:val="none"/>
        </w:rPr>
        <w:t>日（星期</w:t>
      </w:r>
      <w:r>
        <w:rPr>
          <w:rFonts w:hint="eastAsia" w:ascii="Times New Roman" w:hAnsi="Times New Roman" w:eastAsia="仿宋_GB2312" w:cs="Times New Roman"/>
          <w:color w:val="auto"/>
          <w:sz w:val="32"/>
          <w:szCs w:val="32"/>
          <w:highlight w:val="none"/>
          <w:lang w:val="en-US" w:eastAsia="zh-CN"/>
        </w:rPr>
        <w:t>三</w:t>
      </w:r>
      <w:r>
        <w:rPr>
          <w:rFonts w:hint="eastAsia" w:ascii="Times New Roman" w:hAnsi="Times New Roman" w:eastAsia="仿宋_GB2312" w:cs="Times New Roman"/>
          <w:color w:val="auto"/>
          <w:sz w:val="32"/>
          <w:szCs w:val="32"/>
          <w:highlight w:val="none"/>
        </w:rPr>
        <w:t>）17:00前提交纸质材料；逾期未提交，视同放弃申报。</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）项目评审。我局将</w:t>
      </w:r>
      <w:r>
        <w:rPr>
          <w:rFonts w:hint="eastAsia" w:ascii="Times New Roman" w:hAnsi="Times New Roman" w:eastAsia="仿宋_GB2312" w:cs="Times New Roman"/>
          <w:color w:val="000000" w:themeColor="text1"/>
          <w:sz w:val="32"/>
          <w:szCs w:val="32"/>
          <w14:textFill>
            <w14:solidFill>
              <w14:schemeClr w14:val="tx1"/>
            </w14:solidFill>
          </w14:textFill>
        </w:rPr>
        <w:t>委托第三方机构</w:t>
      </w:r>
      <w:r>
        <w:rPr>
          <w:rFonts w:ascii="Times New Roman" w:hAnsi="Times New Roman" w:eastAsia="仿宋_GB2312" w:cs="Times New Roman"/>
          <w:color w:val="000000" w:themeColor="text1"/>
          <w:sz w:val="32"/>
          <w:szCs w:val="32"/>
          <w14:textFill>
            <w14:solidFill>
              <w14:schemeClr w14:val="tx1"/>
            </w14:solidFill>
          </w14:textFill>
        </w:rPr>
        <w:t>组织专家</w:t>
      </w:r>
      <w:r>
        <w:rPr>
          <w:rFonts w:hint="eastAsia" w:ascii="Times New Roman" w:hAnsi="Times New Roman" w:eastAsia="仿宋_GB2312" w:cs="Times New Roman"/>
          <w:color w:val="000000" w:themeColor="text1"/>
          <w:sz w:val="32"/>
          <w:szCs w:val="32"/>
          <w14:textFill>
            <w14:solidFill>
              <w14:schemeClr w14:val="tx1"/>
            </w14:solidFill>
          </w14:textFill>
        </w:rPr>
        <w:t>依据《东莞市市场监督管理局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2026年</w:t>
      </w:r>
      <w:r>
        <w:rPr>
          <w:rFonts w:hint="eastAsia" w:ascii="Times New Roman" w:hAnsi="Times New Roman" w:eastAsia="仿宋_GB2312" w:cs="Times New Roman"/>
          <w:color w:val="000000" w:themeColor="text1"/>
          <w:sz w:val="32"/>
          <w:szCs w:val="32"/>
          <w14:textFill>
            <w14:solidFill>
              <w14:schemeClr w14:val="tx1"/>
            </w14:solidFill>
          </w14:textFill>
        </w:rPr>
        <w:t>地理标志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产品地方</w:t>
      </w:r>
      <w:r>
        <w:rPr>
          <w:rFonts w:hint="eastAsia" w:ascii="Times New Roman" w:hAnsi="Times New Roman" w:eastAsia="仿宋_GB2312" w:cs="Times New Roman"/>
          <w:color w:val="000000" w:themeColor="text1"/>
          <w:sz w:val="32"/>
          <w:szCs w:val="32"/>
          <w14:textFill>
            <w14:solidFill>
              <w14:schemeClr w14:val="tx1"/>
            </w14:solidFill>
          </w14:textFill>
        </w:rPr>
        <w:t>标准完善项目专家审查评分表》（附件2）</w:t>
      </w:r>
      <w:r>
        <w:rPr>
          <w:rFonts w:ascii="Times New Roman" w:hAnsi="Times New Roman" w:eastAsia="仿宋_GB2312" w:cs="Times New Roman"/>
          <w:color w:val="000000" w:themeColor="text1"/>
          <w:sz w:val="32"/>
          <w:szCs w:val="32"/>
          <w14:textFill>
            <w14:solidFill>
              <w14:schemeClr w14:val="tx1"/>
            </w14:solidFill>
          </w14:textFill>
        </w:rPr>
        <w:t>对申报项目进行资格审查和评审，评审结果符合立项条件的将</w:t>
      </w:r>
      <w:r>
        <w:rPr>
          <w:rFonts w:hint="eastAsia" w:ascii="Times New Roman" w:hAnsi="Times New Roman" w:eastAsia="仿宋_GB2312" w:cs="Times New Roman"/>
          <w:color w:val="000000" w:themeColor="text1"/>
          <w:sz w:val="32"/>
          <w:szCs w:val="32"/>
          <w14:textFill>
            <w14:solidFill>
              <w14:schemeClr w14:val="tx1"/>
            </w14:solidFill>
          </w14:textFill>
        </w:rPr>
        <w:t>予以</w:t>
      </w:r>
      <w:r>
        <w:rPr>
          <w:rFonts w:ascii="Times New Roman" w:hAnsi="Times New Roman" w:eastAsia="仿宋_GB2312" w:cs="Times New Roman"/>
          <w:color w:val="000000" w:themeColor="text1"/>
          <w:sz w:val="32"/>
          <w:szCs w:val="32"/>
          <w14:textFill>
            <w14:solidFill>
              <w14:schemeClr w14:val="tx1"/>
            </w14:solidFill>
          </w14:textFill>
        </w:rPr>
        <w:t>立项。</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五</w:t>
      </w:r>
      <w:r>
        <w:rPr>
          <w:rFonts w:ascii="Times New Roman" w:hAnsi="Times New Roman" w:eastAsia="仿宋_GB2312" w:cs="Times New Roman"/>
          <w:color w:val="000000" w:themeColor="text1"/>
          <w:sz w:val="32"/>
          <w:szCs w:val="32"/>
          <w14:textFill>
            <w14:solidFill>
              <w14:schemeClr w14:val="tx1"/>
            </w14:solidFill>
          </w14:textFill>
        </w:rPr>
        <w:t>）经费</w:t>
      </w:r>
      <w:r>
        <w:rPr>
          <w:rFonts w:hint="eastAsia" w:ascii="Times New Roman" w:hAnsi="Times New Roman" w:eastAsia="仿宋_GB2312" w:cs="Times New Roman"/>
          <w:color w:val="000000" w:themeColor="text1"/>
          <w:sz w:val="32"/>
          <w:szCs w:val="32"/>
          <w14:textFill>
            <w14:solidFill>
              <w14:schemeClr w14:val="tx1"/>
            </w14:solidFill>
          </w14:textFill>
        </w:rPr>
        <w:t>拨付。</w:t>
      </w:r>
      <w:r>
        <w:rPr>
          <w:rFonts w:ascii="Times New Roman" w:hAnsi="Times New Roman" w:eastAsia="仿宋_GB2312" w:cs="Times New Roman"/>
          <w:color w:val="000000" w:themeColor="text1"/>
          <w:sz w:val="32"/>
          <w:szCs w:val="32"/>
          <w14:textFill>
            <w14:solidFill>
              <w14:schemeClr w14:val="tx1"/>
            </w14:solidFill>
          </w14:textFill>
        </w:rPr>
        <w:t>项目立项</w:t>
      </w:r>
      <w:r>
        <w:rPr>
          <w:rFonts w:hint="eastAsia" w:ascii="Times New Roman" w:hAnsi="Times New Roman" w:eastAsia="仿宋_GB2312" w:cs="Times New Roman"/>
          <w:color w:val="000000" w:themeColor="text1"/>
          <w:sz w:val="32"/>
          <w:szCs w:val="32"/>
          <w14:textFill>
            <w14:solidFill>
              <w14:schemeClr w14:val="tx1"/>
            </w14:solidFill>
          </w14:textFill>
        </w:rPr>
        <w:t>并签署合同</w:t>
      </w:r>
      <w:r>
        <w:rPr>
          <w:rFonts w:ascii="Times New Roman" w:hAnsi="Times New Roman" w:eastAsia="仿宋_GB2312" w:cs="Times New Roman"/>
          <w:color w:val="000000" w:themeColor="text1"/>
          <w:sz w:val="32"/>
          <w:szCs w:val="32"/>
          <w14:textFill>
            <w14:solidFill>
              <w14:schemeClr w14:val="tx1"/>
            </w14:solidFill>
          </w14:textFill>
        </w:rPr>
        <w:t>后，按规定拨付项目资金至项目承担单位</w:t>
      </w:r>
      <w:r>
        <w:rPr>
          <w:rFonts w:eastAsia="仿宋_GB2312"/>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、其他事项</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（一）合同管理</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项目立项后，</w:t>
      </w:r>
      <w:r>
        <w:rPr>
          <w:rFonts w:hint="eastAsia" w:ascii="Times New Roman" w:hAnsi="Times New Roman" w:eastAsia="仿宋_GB2312" w:cs="Times New Roman"/>
          <w:color w:val="000000" w:themeColor="text1"/>
          <w:sz w:val="32"/>
          <w:szCs w:val="32"/>
          <w14:textFill>
            <w14:solidFill>
              <w14:schemeClr w14:val="tx1"/>
            </w14:solidFill>
          </w14:textFill>
        </w:rPr>
        <w:t>我</w:t>
      </w:r>
      <w:r>
        <w:rPr>
          <w:rFonts w:ascii="Times New Roman" w:hAnsi="Times New Roman" w:eastAsia="仿宋_GB2312" w:cs="Times New Roman"/>
          <w:color w:val="000000" w:themeColor="text1"/>
          <w:sz w:val="32"/>
          <w:szCs w:val="32"/>
          <w14:textFill>
            <w14:solidFill>
              <w14:schemeClr w14:val="tx1"/>
            </w14:solidFill>
          </w14:textFill>
        </w:rPr>
        <w:t>局与</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承担单位签署项目合同书，作为项目管理的重要依据。</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（二）项目验收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项目完成后，项目承担单位应及时总结并申请验收，向我局报送</w:t>
      </w:r>
      <w:r>
        <w:rPr>
          <w:rFonts w:hint="eastAsia" w:ascii="Times New Roman" w:hAnsi="Times New Roman" w:eastAsia="仿宋_GB2312" w:cs="Times New Roman"/>
          <w:color w:val="000000" w:themeColor="text1"/>
          <w:sz w:val="32"/>
          <w:szCs w:val="32"/>
          <w14:textFill>
            <w14:solidFill>
              <w14:schemeClr w14:val="tx1"/>
            </w14:solidFill>
          </w14:textFill>
        </w:rPr>
        <w:t>验收材料</w:t>
      </w:r>
      <w:r>
        <w:rPr>
          <w:rFonts w:ascii="Times New Roman" w:hAnsi="Times New Roman" w:eastAsia="仿宋_GB2312" w:cs="Times New Roman"/>
          <w:color w:val="000000" w:themeColor="text1"/>
          <w:sz w:val="32"/>
          <w:szCs w:val="32"/>
          <w14:textFill>
            <w14:solidFill>
              <w14:schemeClr w14:val="tx1"/>
            </w14:solidFill>
          </w14:textFill>
        </w:rPr>
        <w:t>，由我局组织验收通过后，方可结项。</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w:t>
      </w:r>
      <w:r>
        <w:rPr>
          <w:rFonts w:hint="eastAsia" w:ascii="Times New Roman" w:hAnsi="Times New Roman" w:eastAsia="黑体" w:cs="Times New Roman"/>
          <w:color w:val="000000" w:themeColor="text1"/>
          <w:sz w:val="32"/>
          <w:szCs w:val="32"/>
          <w14:textFill>
            <w14:solidFill>
              <w14:schemeClr w14:val="tx1"/>
            </w14:solidFill>
          </w14:textFill>
        </w:rPr>
        <w:t>一</w:t>
      </w:r>
      <w:r>
        <w:rPr>
          <w:rFonts w:ascii="Times New Roman" w:hAnsi="Times New Roman" w:eastAsia="黑体" w:cs="Times New Roman"/>
          <w:color w:val="000000" w:themeColor="text1"/>
          <w:sz w:val="32"/>
          <w:szCs w:val="32"/>
          <w14:textFill>
            <w14:solidFill>
              <w14:schemeClr w14:val="tx1"/>
            </w14:solidFill>
          </w14:textFill>
        </w:rPr>
        <w:t>、联系方式</w:t>
      </w:r>
    </w:p>
    <w:p>
      <w:pPr>
        <w:wordWrap w:val="0"/>
        <w:spacing w:line="6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知识产权保护科张春堂、刘俏伶，联系</w:t>
      </w:r>
      <w:r>
        <w:rPr>
          <w:rFonts w:ascii="Times New Roman" w:hAnsi="Times New Roman" w:eastAsia="仿宋_GB2312" w:cs="Times New Roman"/>
          <w:color w:val="000000" w:themeColor="text1"/>
          <w:sz w:val="32"/>
          <w:szCs w:val="32"/>
          <w14:textFill>
            <w14:solidFill>
              <w14:schemeClr w14:val="tx1"/>
            </w14:solidFill>
          </w14:textFill>
        </w:rPr>
        <w:t>电话：0769-269865</w:t>
      </w:r>
      <w:r>
        <w:rPr>
          <w:rFonts w:hint="eastAsia" w:ascii="Times New Roman" w:hAnsi="Times New Roman" w:eastAsia="仿宋_GB2312" w:cs="Times New Roman"/>
          <w:color w:val="000000" w:themeColor="text1"/>
          <w:sz w:val="32"/>
          <w:szCs w:val="32"/>
          <w14:textFill>
            <w14:solidFill>
              <w14:schemeClr w14:val="tx1"/>
            </w14:solidFill>
          </w14:textFill>
        </w:rPr>
        <w:t>18。</w:t>
      </w:r>
    </w:p>
    <w:p>
      <w:pPr>
        <w:spacing w:line="6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20" w:lineRule="exact"/>
        <w:ind w:left="0" w:leftChars="0"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Times New Roman" w:eastAsia="仿宋_GB2312" w:cs="Times New Roman"/>
          <w:color w:val="000000" w:themeColor="text1"/>
          <w:sz w:val="32"/>
          <w:szCs w:val="32"/>
          <w14:textFill>
            <w14:solidFill>
              <w14:schemeClr w14:val="tx1"/>
            </w14:solidFill>
          </w14:textFill>
        </w:rPr>
        <w:t>东莞市市场监督管</w:t>
      </w:r>
      <w:r>
        <w:rPr>
          <w:rFonts w:hint="eastAsia" w:ascii="Times New Roman" w:hAnsi="Times New Roman" w:eastAsia="仿宋_GB2312" w:cs="Times New Roman"/>
          <w:color w:val="000000" w:themeColor="text1"/>
          <w:sz w:val="32"/>
          <w:szCs w:val="32"/>
          <w14:textFill>
            <w14:solidFill>
              <w14:schemeClr w14:val="tx1"/>
            </w14:solidFill>
          </w14:textFill>
        </w:rPr>
        <w:t>理局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2026年</w:t>
      </w:r>
      <w:r>
        <w:rPr>
          <w:rFonts w:hint="eastAsia" w:ascii="Times New Roman" w:hAnsi="Times New Roman" w:eastAsia="仿宋_GB2312" w:cs="Times New Roman"/>
          <w:color w:val="000000" w:themeColor="text1"/>
          <w:sz w:val="32"/>
          <w:szCs w:val="32"/>
          <w14:textFill>
            <w14:solidFill>
              <w14:schemeClr w14:val="tx1"/>
            </w14:solidFill>
          </w14:textFill>
        </w:rPr>
        <w:t>地理标志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产品地方</w:t>
      </w:r>
      <w:r>
        <w:rPr>
          <w:rFonts w:hint="eastAsia" w:ascii="Times New Roman" w:hAnsi="Times New Roman" w:eastAsia="仿宋_GB2312" w:cs="Times New Roman"/>
          <w:color w:val="000000" w:themeColor="text1"/>
          <w:sz w:val="32"/>
          <w:szCs w:val="32"/>
          <w14:textFill>
            <w14:solidFill>
              <w14:schemeClr w14:val="tx1"/>
            </w14:solidFill>
          </w14:textFill>
        </w:rPr>
        <w:t>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spacing w:line="620" w:lineRule="exact"/>
        <w:ind w:left="0" w:leftChars="0" w:firstLine="1600" w:firstLineChars="500"/>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准完善项目</w:t>
      </w:r>
      <w:r>
        <w:rPr>
          <w:rFonts w:hint="eastAsia" w:ascii="仿宋_GB2312" w:hAnsi="Times New Roman" w:eastAsia="仿宋_GB2312" w:cs="Times New Roman"/>
          <w:color w:val="000000" w:themeColor="text1"/>
          <w:sz w:val="32"/>
          <w:szCs w:val="32"/>
          <w14:textFill>
            <w14:solidFill>
              <w14:schemeClr w14:val="tx1"/>
            </w14:solidFill>
          </w14:textFill>
        </w:rPr>
        <w:t>申报书</w:t>
      </w:r>
    </w:p>
    <w:p>
      <w:pPr>
        <w:widowControl/>
        <w:spacing w:line="620" w:lineRule="exact"/>
        <w:ind w:left="1596" w:leftChars="760"/>
        <w:jc w:val="left"/>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东莞市市场监督管理局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2026年</w:t>
      </w:r>
      <w:r>
        <w:rPr>
          <w:rFonts w:hint="eastAsia" w:ascii="Times New Roman" w:hAnsi="Times New Roman" w:eastAsia="仿宋_GB2312" w:cs="Times New Roman"/>
          <w:color w:val="000000" w:themeColor="text1"/>
          <w:sz w:val="32"/>
          <w:szCs w:val="32"/>
          <w14:textFill>
            <w14:solidFill>
              <w14:schemeClr w14:val="tx1"/>
            </w14:solidFill>
          </w14:textFill>
        </w:rPr>
        <w:t>地理标志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产品地方</w:t>
      </w:r>
      <w:r>
        <w:rPr>
          <w:rFonts w:hint="eastAsia" w:ascii="Times New Roman" w:hAnsi="Times New Roman" w:eastAsia="仿宋_GB2312" w:cs="Times New Roman"/>
          <w:color w:val="000000" w:themeColor="text1"/>
          <w:sz w:val="32"/>
          <w:szCs w:val="32"/>
          <w14:textFill>
            <w14:solidFill>
              <w14:schemeClr w14:val="tx1"/>
            </w14:solidFill>
          </w14:textFill>
        </w:rPr>
        <w:t>标准完善项目</w:t>
      </w:r>
      <w:r>
        <w:rPr>
          <w:rFonts w:hint="eastAsia" w:ascii="仿宋_GB2312" w:hAnsi="Times New Roman" w:eastAsia="仿宋_GB2312" w:cs="Times New Roman"/>
          <w:color w:val="000000" w:themeColor="text1"/>
          <w:sz w:val="32"/>
          <w:szCs w:val="32"/>
          <w14:textFill>
            <w14:solidFill>
              <w14:schemeClr w14:val="tx1"/>
            </w14:solidFill>
          </w14:textFill>
        </w:rPr>
        <w:t>专家审查评分表</w:t>
      </w:r>
    </w:p>
    <w:p>
      <w:pPr>
        <w:spacing w:line="620" w:lineRule="exact"/>
        <w:rPr>
          <w:rFonts w:ascii="仿宋_GB2312" w:eastAsia="仿宋_GB2312"/>
          <w:sz w:val="32"/>
          <w:szCs w:val="32"/>
        </w:rPr>
      </w:pPr>
      <w:r>
        <w:rPr>
          <w:rFonts w:hint="eastAsia" w:ascii="仿宋_GB2312" w:eastAsia="仿宋_GB2312"/>
          <w:sz w:val="32"/>
          <w:szCs w:val="32"/>
        </w:rPr>
        <w:br w:type="page"/>
      </w:r>
    </w:p>
    <w:p>
      <w:pPr>
        <w:spacing w:line="6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附件1</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东莞市市场监督管理局</w:t>
      </w:r>
      <w:r>
        <w:rPr>
          <w:rFonts w:hint="eastAsia" w:ascii="方正小标宋简体" w:hAnsi="方正小标宋简体" w:eastAsia="方正小标宋简体" w:cs="方正小标宋简体"/>
          <w:sz w:val="44"/>
          <w:szCs w:val="44"/>
          <w:lang w:val="en-US" w:eastAsia="zh-CN"/>
        </w:rPr>
        <w:t>2026年</w:t>
      </w:r>
      <w:r>
        <w:rPr>
          <w:rFonts w:hint="eastAsia" w:ascii="方正小标宋简体" w:hAnsi="方正小标宋简体" w:eastAsia="方正小标宋简体" w:cs="方正小标宋简体"/>
          <w:sz w:val="44"/>
          <w:szCs w:val="44"/>
        </w:rPr>
        <w:t>地理标志</w:t>
      </w:r>
      <w:r>
        <w:rPr>
          <w:rFonts w:hint="eastAsia" w:ascii="方正小标宋简体" w:hAnsi="方正小标宋简体" w:eastAsia="方正小标宋简体" w:cs="方正小标宋简体"/>
          <w:sz w:val="44"/>
          <w:szCs w:val="44"/>
          <w:lang w:eastAsia="zh-CN"/>
        </w:rPr>
        <w:t>产品地方</w:t>
      </w:r>
      <w:r>
        <w:rPr>
          <w:rFonts w:hint="eastAsia" w:ascii="方正小标宋简体" w:hAnsi="方正小标宋简体" w:eastAsia="方正小标宋简体" w:cs="方正小标宋简体"/>
          <w:sz w:val="44"/>
          <w:szCs w:val="44"/>
        </w:rPr>
        <w:t>标准完善项目申报书</w:t>
      </w: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ind w:left="2166" w:leftChars="171" w:hanging="1807" w:hangingChars="500"/>
        <w:rPr>
          <w:rFonts w:ascii="仿宋_GB2312" w:hAnsi="黑体"/>
          <w:sz w:val="36"/>
          <w:szCs w:val="36"/>
          <w:u w:val="single"/>
        </w:rPr>
      </w:pPr>
      <w:r>
        <w:rPr>
          <w:rFonts w:hint="eastAsia" w:ascii="仿宋_GB2312" w:hAnsi="黑体" w:eastAsia="仿宋_GB2312" w:cs="Times New Roman"/>
          <w:b/>
          <w:sz w:val="36"/>
          <w:szCs w:val="36"/>
        </w:rPr>
        <w:t>项目名称：</w:t>
      </w:r>
      <w:r>
        <w:rPr>
          <w:rFonts w:hint="eastAsia" w:ascii="仿宋_GB2312" w:hAnsi="黑体" w:eastAsia="仿宋_GB2312" w:cs="Times New Roman"/>
          <w:sz w:val="36"/>
          <w:szCs w:val="36"/>
          <w:u w:val="single"/>
        </w:rPr>
        <w:t>东莞市市场监督管理局</w:t>
      </w:r>
      <w:r>
        <w:rPr>
          <w:rFonts w:hint="eastAsia" w:ascii="Times New Roman" w:hAnsi="Times New Roman" w:eastAsia="仿宋_GB2312" w:cs="Times New Roman"/>
          <w:color w:val="auto"/>
          <w:sz w:val="36"/>
          <w:szCs w:val="36"/>
          <w:highlight w:val="none"/>
          <w:u w:val="single"/>
          <w:lang w:val="en-US" w:eastAsia="zh-CN"/>
        </w:rPr>
        <w:t>2026</w:t>
      </w:r>
      <w:r>
        <w:rPr>
          <w:rFonts w:hint="eastAsia" w:ascii="仿宋_GB2312" w:hAnsi="黑体" w:eastAsia="仿宋_GB2312" w:cs="Times New Roman"/>
          <w:sz w:val="36"/>
          <w:szCs w:val="36"/>
          <w:u w:val="single"/>
          <w:lang w:val="en-US" w:eastAsia="zh-CN"/>
        </w:rPr>
        <w:t>年</w:t>
      </w:r>
      <w:r>
        <w:rPr>
          <w:rFonts w:hint="eastAsia" w:ascii="仿宋_GB2312" w:hAnsi="黑体" w:eastAsia="仿宋_GB2312" w:cs="Times New Roman"/>
          <w:sz w:val="36"/>
          <w:szCs w:val="36"/>
          <w:u w:val="single"/>
        </w:rPr>
        <w:t>地理标志</w:t>
      </w:r>
      <w:r>
        <w:rPr>
          <w:rFonts w:hint="eastAsia" w:ascii="仿宋_GB2312" w:hAnsi="黑体" w:eastAsia="仿宋_GB2312" w:cs="Times New Roman"/>
          <w:sz w:val="36"/>
          <w:szCs w:val="36"/>
          <w:u w:val="single"/>
          <w:lang w:eastAsia="zh-CN"/>
        </w:rPr>
        <w:t>产品地方</w:t>
      </w:r>
      <w:r>
        <w:rPr>
          <w:rFonts w:hint="eastAsia" w:ascii="仿宋_GB2312" w:hAnsi="黑体" w:eastAsia="仿宋_GB2312" w:cs="Times New Roman"/>
          <w:sz w:val="36"/>
          <w:szCs w:val="36"/>
          <w:u w:val="single"/>
        </w:rPr>
        <w:t xml:space="preserve">标准完善项目                           </w:t>
      </w:r>
      <w:r>
        <w:rPr>
          <w:rFonts w:hint="eastAsia" w:ascii="仿宋_GB2312" w:hAnsi="黑体"/>
          <w:sz w:val="36"/>
          <w:szCs w:val="36"/>
          <w:u w:val="single"/>
        </w:rPr>
        <w:t xml:space="preserve">        </w:t>
      </w:r>
    </w:p>
    <w:p>
      <w:pPr>
        <w:spacing w:line="360" w:lineRule="auto"/>
        <w:ind w:firstLine="361" w:firstLineChars="100"/>
        <w:rPr>
          <w:rFonts w:ascii="仿宋_GB2312" w:hAnsi="黑体"/>
          <w:sz w:val="36"/>
          <w:szCs w:val="36"/>
        </w:rPr>
      </w:pPr>
      <w:r>
        <w:rPr>
          <w:rFonts w:hint="eastAsia" w:ascii="仿宋_GB2312" w:hAnsi="黑体" w:eastAsia="仿宋_GB2312" w:cs="Times New Roman"/>
          <w:b/>
          <w:sz w:val="36"/>
          <w:szCs w:val="36"/>
        </w:rPr>
        <w:t>申报单位：</w:t>
      </w:r>
      <w:r>
        <w:rPr>
          <w:rFonts w:hint="eastAsia" w:ascii="仿宋_GB2312" w:hAnsi="黑体"/>
          <w:sz w:val="36"/>
          <w:szCs w:val="36"/>
          <w:u w:val="single"/>
        </w:rPr>
        <w:t xml:space="preserve">                           </w:t>
      </w:r>
      <w:r>
        <w:rPr>
          <w:rFonts w:hint="eastAsia" w:ascii="仿宋_GB2312" w:hAnsi="黑体" w:eastAsia="仿宋_GB2312" w:cs="Times New Roman"/>
          <w:sz w:val="36"/>
          <w:szCs w:val="36"/>
          <w:u w:val="single"/>
        </w:rPr>
        <w:t>（公章）</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项目联系人：</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部门及职务：</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办公电话：</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移动电话：</w:t>
      </w:r>
      <w:r>
        <w:rPr>
          <w:rFonts w:hint="eastAsia" w:ascii="仿宋_GB2312" w:hAnsi="黑体"/>
          <w:b/>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电子邮箱：</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填报日期：</w:t>
      </w:r>
      <w:r>
        <w:rPr>
          <w:rFonts w:hint="eastAsia" w:ascii="仿宋_GB2312" w:hAnsi="黑体"/>
          <w:sz w:val="36"/>
          <w:szCs w:val="36"/>
          <w:u w:val="single"/>
        </w:rPr>
        <w:t xml:space="preserve">      </w:t>
      </w:r>
      <w:r>
        <w:rPr>
          <w:rFonts w:hint="eastAsia" w:ascii="仿宋_GB2312" w:hAnsi="黑体"/>
          <w:sz w:val="36"/>
          <w:szCs w:val="36"/>
        </w:rPr>
        <w:t>年</w:t>
      </w:r>
      <w:r>
        <w:rPr>
          <w:rFonts w:hint="eastAsia" w:ascii="仿宋_GB2312" w:hAnsi="黑体"/>
          <w:sz w:val="36"/>
          <w:szCs w:val="36"/>
          <w:u w:val="single"/>
        </w:rPr>
        <w:t xml:space="preserve">     </w:t>
      </w:r>
      <w:r>
        <w:rPr>
          <w:rFonts w:hint="eastAsia" w:ascii="仿宋_GB2312" w:hAnsi="黑体"/>
          <w:sz w:val="36"/>
          <w:szCs w:val="36"/>
        </w:rPr>
        <w:t>月</w:t>
      </w:r>
      <w:r>
        <w:rPr>
          <w:rFonts w:hint="eastAsia" w:ascii="仿宋_GB2312" w:hAnsi="黑体"/>
          <w:sz w:val="36"/>
          <w:szCs w:val="36"/>
          <w:u w:val="single"/>
        </w:rPr>
        <w:t xml:space="preserve">     </w:t>
      </w:r>
      <w:r>
        <w:rPr>
          <w:rFonts w:hint="eastAsia" w:ascii="仿宋_GB2312" w:hAnsi="黑体"/>
          <w:sz w:val="36"/>
          <w:szCs w:val="36"/>
        </w:rPr>
        <w:t>日</w:t>
      </w:r>
    </w:p>
    <w:p>
      <w:pPr>
        <w:spacing w:line="360" w:lineRule="auto"/>
        <w:ind w:firstLine="1440" w:firstLineChars="400"/>
        <w:rPr>
          <w:rFonts w:ascii="黑体" w:hAnsi="黑体" w:eastAsia="黑体"/>
          <w:sz w:val="36"/>
          <w:szCs w:val="36"/>
        </w:rPr>
      </w:pPr>
    </w:p>
    <w:p>
      <w:pPr>
        <w:spacing w:line="360" w:lineRule="auto"/>
        <w:ind w:firstLine="1440" w:firstLineChars="400"/>
        <w:rPr>
          <w:rFonts w:ascii="黑体" w:hAnsi="黑体" w:eastAsia="黑体"/>
          <w:sz w:val="36"/>
          <w:szCs w:val="36"/>
        </w:rPr>
      </w:pPr>
    </w:p>
    <w:p>
      <w:pPr>
        <w:spacing w:line="360" w:lineRule="auto"/>
        <w:jc w:val="center"/>
        <w:rPr>
          <w:rFonts w:ascii="黑体" w:hAnsi="黑体" w:eastAsia="黑体"/>
          <w:bCs/>
          <w:sz w:val="36"/>
          <w:szCs w:val="36"/>
        </w:rPr>
      </w:pPr>
      <w:r>
        <w:rPr>
          <w:rFonts w:hint="eastAsia" w:ascii="黑体" w:hAnsi="黑体" w:eastAsia="黑体"/>
          <w:bCs/>
          <w:sz w:val="36"/>
          <w:szCs w:val="36"/>
        </w:rPr>
        <w:t>东莞市市场监督管理局（知识产权局）</w:t>
      </w:r>
      <w:r>
        <w:rPr>
          <w:rFonts w:ascii="黑体" w:hAnsi="黑体" w:eastAsia="黑体"/>
          <w:bCs/>
          <w:sz w:val="36"/>
          <w:szCs w:val="36"/>
        </w:rPr>
        <w:t>编制</w:t>
      </w:r>
    </w:p>
    <w:p>
      <w:pPr>
        <w:spacing w:line="360" w:lineRule="auto"/>
        <w:jc w:val="center"/>
        <w:rPr>
          <w:rFonts w:ascii="黑体" w:hAnsi="黑体" w:eastAsia="黑体"/>
          <w:bCs/>
          <w:sz w:val="36"/>
          <w:szCs w:val="36"/>
        </w:rPr>
      </w:pPr>
      <w:r>
        <w:rPr>
          <w:rFonts w:hint="eastAsia" w:ascii="黑体" w:hAnsi="黑体" w:eastAsia="黑体"/>
          <w:bCs/>
          <w:sz w:val="36"/>
          <w:szCs w:val="36"/>
        </w:rPr>
        <w:t>202</w:t>
      </w:r>
      <w:r>
        <w:rPr>
          <w:rFonts w:hint="eastAsia" w:ascii="黑体" w:hAnsi="黑体" w:eastAsia="黑体"/>
          <w:bCs/>
          <w:sz w:val="36"/>
          <w:szCs w:val="36"/>
          <w:lang w:val="en-US" w:eastAsia="zh-CN"/>
        </w:rPr>
        <w:t>6</w:t>
      </w:r>
      <w:r>
        <w:rPr>
          <w:rFonts w:hint="eastAsia" w:ascii="黑体" w:hAnsi="黑体" w:eastAsia="黑体"/>
          <w:bCs/>
          <w:sz w:val="36"/>
          <w:szCs w:val="36"/>
        </w:rPr>
        <w:t>年</w:t>
      </w: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ind w:firstLine="420" w:firstLineChars="200"/>
        <w:rPr>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一、申报单位对本申请材料以及所附材料的合法性、真实性、准确性负责。</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二、申报书内各项内容的表述应准确严谨，第一次出现的缩略词应注明全称。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三、申报书规格为</w:t>
      </w:r>
      <w:r>
        <w:rPr>
          <w:rFonts w:hint="eastAsia" w:ascii="Times New Roman" w:hAnsi="Times New Roman" w:eastAsia="仿宋_GB2312" w:cs="Times New Roman"/>
          <w:color w:val="000000" w:themeColor="text1"/>
          <w:sz w:val="32"/>
          <w:szCs w:val="32"/>
          <w14:textFill>
            <w14:solidFill>
              <w14:schemeClr w14:val="tx1"/>
            </w14:solidFill>
          </w14:textFill>
        </w:rPr>
        <w:t>A4</w:t>
      </w:r>
      <w:r>
        <w:rPr>
          <w:rFonts w:hint="eastAsia" w:ascii="仿宋_GB2312" w:hAnsi="仿宋_GB2312" w:eastAsia="仿宋_GB2312" w:cs="仿宋_GB2312"/>
          <w:color w:val="000000"/>
          <w:sz w:val="32"/>
          <w:szCs w:val="32"/>
        </w:rPr>
        <w:t>纸，各栏不够填写时，请自行加页。申报书原则上应双面打印，并于左侧胶装成册，一式五份（全部为盖章原件）。</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四、申报书中数据统计截止</w:t>
      </w:r>
      <w:r>
        <w:rPr>
          <w:rFonts w:hint="eastAsia" w:ascii="Times New Roman" w:hAnsi="Times New Roman" w:eastAsia="仿宋_GB2312" w:cs="Times New Roman"/>
          <w:color w:val="000000" w:themeColor="text1"/>
          <w:sz w:val="32"/>
          <w:szCs w:val="32"/>
          <w14:textFill>
            <w14:solidFill>
              <w14:schemeClr w14:val="tx1"/>
            </w14:solidFill>
          </w14:textFill>
        </w:rPr>
        <w:t>日期均为202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月31日</w:t>
      </w:r>
      <w:r>
        <w:rPr>
          <w:rFonts w:hint="eastAsia" w:ascii="仿宋_GB2312" w:hAnsi="仿宋_GB2312" w:eastAsia="仿宋_GB2312" w:cs="仿宋_GB2312"/>
          <w:color w:val="000000"/>
          <w:sz w:val="32"/>
          <w:szCs w:val="32"/>
        </w:rPr>
        <w:t>，相关工作证明材料的发生日期或完成日期应</w:t>
      </w:r>
      <w:r>
        <w:rPr>
          <w:rFonts w:hint="eastAsia" w:ascii="Times New Roman" w:hAnsi="Times New Roman" w:eastAsia="仿宋_GB2312" w:cs="Times New Roman"/>
          <w:color w:val="000000" w:themeColor="text1"/>
          <w:sz w:val="32"/>
          <w:szCs w:val="32"/>
          <w14:textFill>
            <w14:solidFill>
              <w14:schemeClr w14:val="tx1"/>
            </w14:solidFill>
          </w14:textFill>
        </w:rPr>
        <w:t>为2022年1月1日至202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月31日。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五、申报材料不退回，申报单位应将所报材料自行留底。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六、申报单位按照申报材料清单要求，提交全部申报材料。</w:t>
      </w:r>
    </w:p>
    <w:p>
      <w:pPr>
        <w:spacing w:line="560" w:lineRule="exact"/>
        <w:ind w:firstLine="640" w:firstLineChars="200"/>
        <w:rPr>
          <w:rFonts w:ascii="黑体" w:hAnsi="黑体" w:eastAsia="黑体" w:cs="Times New Roman"/>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cs="Times New Roman"/>
          <w:sz w:val="32"/>
          <w:szCs w:val="32"/>
        </w:rPr>
        <w:t>一、申报单位信息</w:t>
      </w:r>
    </w:p>
    <w:tbl>
      <w:tblPr>
        <w:tblStyle w:val="1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567"/>
        <w:gridCol w:w="708"/>
        <w:gridCol w:w="206"/>
        <w:gridCol w:w="787"/>
        <w:gridCol w:w="282"/>
        <w:gridCol w:w="426"/>
        <w:gridCol w:w="141"/>
        <w:gridCol w:w="710"/>
        <w:gridCol w:w="709"/>
        <w:gridCol w:w="566"/>
        <w:gridCol w:w="426"/>
        <w:gridCol w:w="567"/>
        <w:gridCol w:w="283"/>
        <w:gridCol w:w="56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w:t>
            </w:r>
          </w:p>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本</w:t>
            </w:r>
          </w:p>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信</w:t>
            </w:r>
          </w:p>
          <w:p>
            <w:pPr>
              <w:spacing w:line="400" w:lineRule="exact"/>
              <w:jc w:val="center"/>
              <w:rPr>
                <w:b/>
                <w:spacing w:val="-20"/>
                <w:sz w:val="28"/>
                <w:szCs w:val="28"/>
              </w:rPr>
            </w:pPr>
            <w:r>
              <w:rPr>
                <w:rFonts w:hint="eastAsia" w:ascii="Times New Roman" w:hAnsi="Times New Roman" w:eastAsia="仿宋_GB2312" w:cs="Times New Roman"/>
                <w:b/>
                <w:spacing w:val="-20"/>
                <w:sz w:val="28"/>
                <w:szCs w:val="28"/>
              </w:rPr>
              <w:t>息</w:t>
            </w:r>
          </w:p>
        </w:tc>
        <w:tc>
          <w:tcPr>
            <w:tcW w:w="1275"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单位名称</w:t>
            </w:r>
          </w:p>
        </w:tc>
        <w:tc>
          <w:tcPr>
            <w:tcW w:w="7531"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1275"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成立时间</w:t>
            </w:r>
          </w:p>
        </w:tc>
        <w:tc>
          <w:tcPr>
            <w:tcW w:w="1842"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1419"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注册</w:t>
            </w:r>
            <w:r>
              <w:rPr>
                <w:rFonts w:hint="eastAsia" w:ascii="Times New Roman" w:hAnsi="Times New Roman" w:eastAsia="仿宋_GB2312" w:cs="Times New Roman"/>
                <w:b/>
                <w:spacing w:val="-20"/>
                <w:sz w:val="28"/>
                <w:szCs w:val="28"/>
              </w:rPr>
              <w:t>地址</w:t>
            </w:r>
          </w:p>
        </w:tc>
        <w:tc>
          <w:tcPr>
            <w:tcW w:w="4270" w:type="dxa"/>
            <w:gridSpan w:val="6"/>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550"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统一社会信用代码</w:t>
            </w:r>
          </w:p>
        </w:tc>
        <w:tc>
          <w:tcPr>
            <w:tcW w:w="2978" w:type="dxa"/>
            <w:gridSpan w:val="6"/>
            <w:vAlign w:val="center"/>
          </w:tcPr>
          <w:p>
            <w:pPr>
              <w:spacing w:line="400" w:lineRule="exact"/>
              <w:jc w:val="center"/>
              <w:rPr>
                <w:rFonts w:ascii="Times New Roman" w:hAnsi="Times New Roman" w:eastAsia="仿宋_GB2312" w:cs="Times New Roman"/>
                <w:b/>
                <w:spacing w:val="-20"/>
                <w:sz w:val="28"/>
                <w:szCs w:val="28"/>
              </w:rPr>
            </w:pPr>
          </w:p>
        </w:tc>
        <w:tc>
          <w:tcPr>
            <w:tcW w:w="1417"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单位</w:t>
            </w:r>
            <w:r>
              <w:rPr>
                <w:rFonts w:ascii="Times New Roman" w:hAnsi="Times New Roman" w:eastAsia="仿宋_GB2312" w:cs="Times New Roman"/>
                <w:b/>
                <w:spacing w:val="-20"/>
                <w:sz w:val="28"/>
                <w:szCs w:val="28"/>
              </w:rPr>
              <w:t>类型</w:t>
            </w:r>
          </w:p>
        </w:tc>
        <w:tc>
          <w:tcPr>
            <w:tcW w:w="1861"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148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法定代表人</w:t>
            </w:r>
          </w:p>
        </w:tc>
        <w:tc>
          <w:tcPr>
            <w:tcW w:w="1495" w:type="dxa"/>
            <w:gridSpan w:val="3"/>
            <w:vAlign w:val="center"/>
          </w:tcPr>
          <w:p>
            <w:pPr>
              <w:spacing w:line="400" w:lineRule="exact"/>
              <w:jc w:val="center"/>
              <w:rPr>
                <w:rFonts w:ascii="Times New Roman" w:hAnsi="Times New Roman" w:eastAsia="仿宋_GB2312" w:cs="Times New Roman"/>
                <w:b/>
                <w:spacing w:val="-20"/>
                <w:sz w:val="28"/>
                <w:szCs w:val="28"/>
              </w:rPr>
            </w:pPr>
          </w:p>
        </w:tc>
        <w:tc>
          <w:tcPr>
            <w:tcW w:w="851"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电话</w:t>
            </w: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p>
        </w:tc>
        <w:tc>
          <w:tcPr>
            <w:tcW w:w="850"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手机</w:t>
            </w:r>
          </w:p>
        </w:tc>
        <w:tc>
          <w:tcPr>
            <w:tcW w:w="1861"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通讯地址和邮编</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单位开户银行</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账户名称</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银行帐号</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负</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责</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姓</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联</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系</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 xml:space="preserve">姓 </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widowControl/>
              <w:spacing w:line="400" w:lineRule="exact"/>
              <w:jc w:val="left"/>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9" w:hRule="atLeast"/>
          <w:jc w:val="center"/>
        </w:trPr>
        <w:tc>
          <w:tcPr>
            <w:tcW w:w="644"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况</w:t>
            </w:r>
          </w:p>
        </w:tc>
        <w:tc>
          <w:tcPr>
            <w:tcW w:w="8806" w:type="dxa"/>
            <w:gridSpan w:val="15"/>
          </w:tcPr>
          <w:p>
            <w:pPr>
              <w:spacing w:line="360" w:lineRule="exact"/>
              <w:rPr>
                <w:rFonts w:ascii="仿宋_GB2312" w:hAnsi="Times New Roman" w:eastAsia="仿宋_GB2312" w:cs="Times New Roman"/>
                <w:b/>
                <w:sz w:val="28"/>
              </w:rPr>
            </w:pPr>
            <w:r>
              <w:rPr>
                <w:rFonts w:hint="eastAsia" w:ascii="Times New Roman" w:hAnsi="Times New Roman" w:eastAsia="仿宋_GB2312" w:cs="Times New Roman"/>
                <w:sz w:val="28"/>
                <w:szCs w:val="28"/>
              </w:rPr>
              <w:t>（本单位主要业务、主要业绩、主要荣誉简介，800字以内。）</w:t>
            </w:r>
          </w:p>
        </w:tc>
      </w:tr>
    </w:tbl>
    <w:p>
      <w:pPr>
        <w:spacing w:line="360" w:lineRule="auto"/>
        <w:rPr>
          <w:sz w:val="30"/>
        </w:rPr>
        <w:sectPr>
          <w:footerReference r:id="rId7" w:type="first"/>
          <w:headerReference r:id="rId3" w:type="default"/>
          <w:footerReference r:id="rId5" w:type="default"/>
          <w:headerReference r:id="rId4" w:type="even"/>
          <w:footerReference r:id="rId6" w:type="even"/>
          <w:pgSz w:w="11906" w:h="16838"/>
          <w:pgMar w:top="1440" w:right="1418" w:bottom="1440" w:left="1418" w:header="851" w:footer="1021" w:gutter="0"/>
          <w:cols w:space="720" w:num="1"/>
          <w:titlePg/>
          <w:docGrid w:linePitch="435" w:charSpace="0"/>
        </w:sectPr>
      </w:pPr>
    </w:p>
    <w:p>
      <w:pPr>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二、项目工作方案主要内容</w:t>
      </w:r>
    </w:p>
    <w:tbl>
      <w:tblPr>
        <w:tblStyle w:val="12"/>
        <w:tblW w:w="9242" w:type="dxa"/>
        <w:jc w:val="center"/>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11"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项目实施的意义：</w:t>
            </w:r>
            <w:r>
              <w:rPr>
                <w:rFonts w:hint="eastAsia" w:ascii="仿宋_GB2312" w:hAnsi="Times New Roman" w:eastAsia="仿宋_GB2312" w:cs="Times New Roman"/>
                <w:sz w:val="24"/>
              </w:rPr>
              <w:t>（主要填报项目实施的作用和意义，简要描述300字左右，可在工作方案中详细说明）</w:t>
            </w:r>
          </w:p>
          <w:p>
            <w:pPr>
              <w:widowControl/>
              <w:rPr>
                <w:rFonts w:ascii="仿宋_GB2312" w:hAnsi="Times New Roman" w:eastAsia="仿宋_GB2312" w:cs="Times New Roman"/>
                <w:sz w:val="24"/>
              </w:rPr>
            </w:pPr>
          </w:p>
          <w:p>
            <w:pPr>
              <w:spacing w:line="420" w:lineRule="exact"/>
              <w:ind w:firstLine="482"/>
              <w:rPr>
                <w:rFonts w:ascii="仿宋" w:hAnsi="仿宋" w:eastAsia="仿宋" w:cs="仿宋"/>
                <w:color w:val="333333"/>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项目预期目标、成果：</w:t>
            </w:r>
            <w:r>
              <w:rPr>
                <w:rFonts w:hint="eastAsia" w:ascii="仿宋_GB2312" w:hAnsi="Times New Roman" w:eastAsia="仿宋_GB2312" w:cs="Times New Roman"/>
                <w:sz w:val="24"/>
              </w:rPr>
              <w:t>（主要填写项目的目标和预期成果，简要描述300字左右，可在工作方案中详细说明）</w:t>
            </w:r>
          </w:p>
          <w:p>
            <w:pPr>
              <w:widowControl/>
              <w:rPr>
                <w:rFonts w:ascii="仿宋_GB2312" w:hAnsi="Times New Roman" w:eastAsia="仿宋_GB2312" w:cs="Times New Roman"/>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项目实施的重点内容：</w:t>
            </w:r>
            <w:r>
              <w:rPr>
                <w:rFonts w:hint="eastAsia" w:ascii="仿宋_GB2312" w:hAnsi="Times New Roman" w:eastAsia="仿宋_GB2312" w:cs="Times New Roman"/>
                <w:sz w:val="24"/>
              </w:rPr>
              <w:t>（主要填写项目主要任务、重点工作、项目实施的思路和措施，简要描述300字左右，可在工作方案中详细说明）</w:t>
            </w:r>
          </w:p>
          <w:p>
            <w:pPr>
              <w:widowControl/>
              <w:rPr>
                <w:rFonts w:ascii="仿宋_GB2312" w:hAnsi="Times New Roman" w:eastAsia="仿宋_GB2312" w:cs="Times New Roman"/>
                <w:sz w:val="24"/>
              </w:rPr>
            </w:pPr>
          </w:p>
          <w:p>
            <w:pPr>
              <w:widowControl/>
              <w:adjustRightInd w:val="0"/>
              <w:spacing w:line="420" w:lineRule="exact"/>
              <w:ind w:firstLine="600" w:firstLineChars="200"/>
              <w:jc w:val="left"/>
              <w:rPr>
                <w:rFonts w:ascii="仿宋" w:hAnsi="仿宋" w:eastAsia="仿宋" w:cs="宋体"/>
                <w:bCs/>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99"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项目实施进度安排：</w:t>
            </w:r>
            <w:r>
              <w:rPr>
                <w:rFonts w:hint="eastAsia" w:ascii="仿宋_GB2312" w:hAnsi="Times New Roman" w:eastAsia="仿宋_GB2312" w:cs="Times New Roman"/>
                <w:sz w:val="24"/>
              </w:rPr>
              <w:t>（主要填写项目完成计划内容的实施步骤、时间进度安排，简要描述300字左右，可在工作方案中详细说明）</w:t>
            </w:r>
          </w:p>
          <w:p>
            <w:pPr>
              <w:ind w:firstLine="480"/>
              <w:rPr>
                <w:rFonts w:ascii="仿宋" w:hAnsi="仿宋" w:eastAsia="仿宋"/>
                <w:sz w:val="24"/>
              </w:rPr>
            </w:pPr>
          </w:p>
          <w:p>
            <w:pPr>
              <w:ind w:firstLine="480"/>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974"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项目实施的保障措施：</w:t>
            </w:r>
            <w:r>
              <w:rPr>
                <w:rFonts w:hint="eastAsia" w:ascii="仿宋_GB2312" w:hAnsi="Times New Roman" w:eastAsia="仿宋_GB2312" w:cs="Times New Roman"/>
                <w:sz w:val="24"/>
              </w:rPr>
              <w:t>（主要填写项目组织制度、经费和人员保障等内容，简要描述300字左右，可在工作方案中详细说明）</w:t>
            </w:r>
          </w:p>
          <w:p>
            <w:pPr>
              <w:rPr>
                <w:rFonts w:ascii="仿宋_GB2312" w:hAnsi="Times New Roman" w:eastAsia="仿宋_GB2312" w:cs="Times New Roman"/>
                <w:sz w:val="24"/>
              </w:rPr>
            </w:pP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21" w:firstLineChars="200"/>
              <w:rPr>
                <w:rFonts w:ascii="宋体" w:hAnsi="宋体" w:cs="宋体"/>
                <w:b/>
                <w:kern w:val="0"/>
                <w:szCs w:val="21"/>
              </w:rPr>
            </w:pPr>
          </w:p>
        </w:tc>
      </w:tr>
    </w:tbl>
    <w:p>
      <w:pPr>
        <w:rPr>
          <w:rFonts w:ascii="黑体" w:hAnsi="黑体" w:eastAsia="黑体"/>
        </w:rPr>
      </w:pPr>
    </w:p>
    <w:p>
      <w:pPr>
        <w:ind w:firstLine="420" w:firstLineChars="200"/>
        <w:rPr>
          <w:rFonts w:ascii="黑体" w:hAnsi="黑体" w:eastAsia="黑体"/>
        </w:rPr>
      </w:pPr>
      <w:r>
        <w:rPr>
          <w:rFonts w:ascii="黑体" w:hAnsi="黑体" w:eastAsia="黑体"/>
        </w:rPr>
        <w:br w:type="page"/>
      </w:r>
      <w:r>
        <w:rPr>
          <w:rFonts w:hint="eastAsia" w:ascii="黑体" w:hAnsi="黑体" w:eastAsia="黑体" w:cs="Times New Roman"/>
          <w:sz w:val="32"/>
        </w:rPr>
        <w:t>三、项目组信息</w:t>
      </w:r>
    </w:p>
    <w:tbl>
      <w:tblPr>
        <w:tblStyle w:val="12"/>
        <w:tblW w:w="93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5"/>
        <w:gridCol w:w="851"/>
        <w:gridCol w:w="75"/>
        <w:gridCol w:w="532"/>
        <w:gridCol w:w="550"/>
        <w:gridCol w:w="774"/>
        <w:gridCol w:w="177"/>
        <w:gridCol w:w="914"/>
        <w:gridCol w:w="218"/>
        <w:gridCol w:w="152"/>
        <w:gridCol w:w="835"/>
        <w:gridCol w:w="82"/>
        <w:gridCol w:w="603"/>
        <w:gridCol w:w="634"/>
        <w:gridCol w:w="67"/>
        <w:gridCol w:w="19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925" w:type="dxa"/>
            <w:vMerge w:val="restart"/>
            <w:vAlign w:val="center"/>
          </w:tcPr>
          <w:p>
            <w:pPr>
              <w:spacing w:line="400" w:lineRule="exact"/>
              <w:jc w:val="center"/>
              <w:rPr>
                <w:rFonts w:ascii="宋体" w:hAnsi="宋体" w:cs="宋体"/>
                <w:b/>
                <w:sz w:val="28"/>
                <w:szCs w:val="28"/>
              </w:rPr>
            </w:pPr>
            <w:r>
              <w:rPr>
                <w:rFonts w:hint="eastAsia" w:ascii="宋体" w:hAnsi="宋体" w:eastAsia="仿宋_GB2312" w:cs="宋体"/>
                <w:b/>
                <w:sz w:val="28"/>
                <w:szCs w:val="28"/>
              </w:rPr>
              <w:t>项目负责人</w:t>
            </w: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性别</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学历</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现从事专业</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4234" w:type="dxa"/>
            <w:gridSpan w:val="9"/>
            <w:vAlign w:val="center"/>
          </w:tcPr>
          <w:p>
            <w:pPr>
              <w:jc w:val="center"/>
              <w:rPr>
                <w:rFonts w:ascii="宋体" w:hAnsi="宋体" w:eastAsia="仿宋_GB2312" w:cs="宋体"/>
                <w:b/>
                <w:sz w:val="28"/>
                <w:szCs w:val="28"/>
              </w:rPr>
            </w:pPr>
          </w:p>
        </w:tc>
        <w:tc>
          <w:tcPr>
            <w:tcW w:w="1237"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994" w:type="dxa"/>
            <w:gridSpan w:val="2"/>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1"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手机</w:t>
            </w:r>
          </w:p>
        </w:tc>
        <w:tc>
          <w:tcPr>
            <w:tcW w:w="2947" w:type="dxa"/>
            <w:gridSpan w:val="5"/>
            <w:vAlign w:val="center"/>
          </w:tcPr>
          <w:p>
            <w:pPr>
              <w:jc w:val="center"/>
              <w:rPr>
                <w:rFonts w:ascii="宋体" w:hAnsi="宋体" w:eastAsia="仿宋_GB2312" w:cs="宋体"/>
                <w:b/>
                <w:sz w:val="28"/>
                <w:szCs w:val="28"/>
              </w:rPr>
            </w:pPr>
          </w:p>
        </w:tc>
        <w:tc>
          <w:tcPr>
            <w:tcW w:w="1287"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E-mail</w:t>
            </w:r>
          </w:p>
        </w:tc>
        <w:tc>
          <w:tcPr>
            <w:tcW w:w="3231" w:type="dxa"/>
            <w:gridSpan w:val="4"/>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25" w:type="dxa"/>
            <w:vMerge w:val="continue"/>
            <w:vAlign w:val="center"/>
          </w:tcPr>
          <w:p>
            <w:pPr>
              <w:rPr>
                <w:rFonts w:ascii="宋体" w:hAnsi="宋体" w:cs="宋体"/>
                <w:sz w:val="28"/>
                <w:szCs w:val="28"/>
              </w:rPr>
            </w:pPr>
          </w:p>
        </w:tc>
        <w:tc>
          <w:tcPr>
            <w:tcW w:w="1458" w:type="dxa"/>
            <w:gridSpan w:val="3"/>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办公电话</w:t>
            </w:r>
          </w:p>
        </w:tc>
        <w:tc>
          <w:tcPr>
            <w:tcW w:w="2415" w:type="dxa"/>
            <w:gridSpan w:val="4"/>
            <w:vAlign w:val="center"/>
          </w:tcPr>
          <w:p>
            <w:pPr>
              <w:jc w:val="center"/>
              <w:rPr>
                <w:rFonts w:ascii="宋体" w:hAnsi="宋体" w:eastAsia="仿宋_GB2312" w:cs="宋体"/>
                <w:b/>
                <w:sz w:val="28"/>
                <w:szCs w:val="28"/>
              </w:rPr>
            </w:pPr>
          </w:p>
        </w:tc>
        <w:tc>
          <w:tcPr>
            <w:tcW w:w="2524" w:type="dxa"/>
            <w:gridSpan w:val="6"/>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签名</w:t>
            </w:r>
          </w:p>
        </w:tc>
        <w:tc>
          <w:tcPr>
            <w:tcW w:w="1994" w:type="dxa"/>
            <w:gridSpan w:val="2"/>
            <w:vAlign w:val="center"/>
          </w:tcPr>
          <w:p>
            <w:pPr>
              <w:spacing w:line="400" w:lineRule="exact"/>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316" w:type="dxa"/>
            <w:gridSpan w:val="16"/>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序号</w:t>
            </w:r>
          </w:p>
        </w:tc>
        <w:tc>
          <w:tcPr>
            <w:tcW w:w="851"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93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146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83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386"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927"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 xml:space="preserve">责任分工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851" w:type="dxa"/>
            <w:vAlign w:val="center"/>
          </w:tcPr>
          <w:p>
            <w:pPr>
              <w:spacing w:line="400" w:lineRule="exact"/>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3</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4</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5</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6</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7</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8</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ind w:firstLine="420" w:firstLineChars="200"/>
        <w:rPr>
          <w:rFonts w:eastAsia="黑体"/>
          <w:szCs w:val="32"/>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、项目支出预算明细表</w:t>
      </w:r>
    </w:p>
    <w:p>
      <w:pPr>
        <w:wordWrap w:val="0"/>
        <w:spacing w:before="240" w:line="560" w:lineRule="exact"/>
        <w:jc w:val="right"/>
        <w:rPr>
          <w:rFonts w:ascii="Times New Roman" w:hAnsi="Times New Roman" w:eastAsia="仿宋_GB2312" w:cs="Times New Roman"/>
          <w:sz w:val="32"/>
        </w:rPr>
      </w:pPr>
      <w:r>
        <w:rPr>
          <w:rFonts w:ascii="Times New Roman" w:hAnsi="Times New Roman" w:eastAsia="仿宋_GB2312" w:cs="Times New Roman"/>
          <w:sz w:val="32"/>
        </w:rPr>
        <w:t>单位：万元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vAlign w:val="center"/>
          </w:tcPr>
          <w:p>
            <w:pPr>
              <w:spacing w:line="400" w:lineRule="exact"/>
              <w:jc w:val="center"/>
              <w:rPr>
                <w:rFonts w:eastAsia="黑体"/>
                <w:sz w:val="28"/>
              </w:rPr>
            </w:pPr>
            <w:r>
              <w:rPr>
                <w:rFonts w:hint="eastAsia"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821" w:type="dxa"/>
            <w:vMerge w:val="restart"/>
            <w:vAlign w:val="center"/>
          </w:tcPr>
          <w:p>
            <w:pPr>
              <w:spacing w:line="400" w:lineRule="exact"/>
              <w:jc w:val="center"/>
              <w:rPr>
                <w:rFonts w:ascii="Times New Roman" w:hAnsi="Times New Roman" w:eastAsia="黑体" w:cs="Times New Roman"/>
                <w:sz w:val="28"/>
              </w:rPr>
            </w:pPr>
            <w:r>
              <w:rPr>
                <w:rFonts w:eastAsia="黑体"/>
                <w:sz w:val="28"/>
              </w:rPr>
              <w:t>项</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目</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来</w:t>
            </w:r>
          </w:p>
          <w:p>
            <w:pPr>
              <w:spacing w:line="400" w:lineRule="exact"/>
              <w:jc w:val="center"/>
              <w:rPr>
                <w:rFonts w:eastAsia="黑体"/>
                <w:sz w:val="28"/>
              </w:rPr>
            </w:pPr>
            <w:r>
              <w:rPr>
                <w:rFonts w:ascii="Times New Roman" w:hAnsi="Times New Roman" w:eastAsia="黑体" w:cs="Times New Roman"/>
                <w:sz w:val="28"/>
              </w:rPr>
              <w:t>源</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资金来源</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jc w:val="center"/>
              <w:rPr>
                <w:rFonts w:eastAsia="黑体"/>
                <w:sz w:val="28"/>
              </w:rPr>
            </w:pPr>
            <w:r>
              <w:rPr>
                <w:rFonts w:ascii="Times New Roman" w:hAnsi="Times New Roman" w:eastAsia="黑体" w:cs="Times New Roman"/>
                <w:sz w:val="28"/>
              </w:rPr>
              <w:t>合  计</w:t>
            </w:r>
          </w:p>
        </w:tc>
        <w:tc>
          <w:tcPr>
            <w:tcW w:w="1434" w:type="dxa"/>
            <w:vAlign w:val="center"/>
          </w:tcPr>
          <w:p>
            <w:pPr>
              <w:spacing w:line="400" w:lineRule="exact"/>
              <w:jc w:val="center"/>
              <w:rPr>
                <w:rFonts w:eastAsia="黑体"/>
                <w:sz w:val="28"/>
              </w:rPr>
            </w:pPr>
          </w:p>
        </w:tc>
        <w:tc>
          <w:tcPr>
            <w:tcW w:w="2405"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省下放财政资金</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2.其他来源</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restart"/>
            <w:vAlign w:val="center"/>
          </w:tcPr>
          <w:p>
            <w:pPr>
              <w:spacing w:line="400" w:lineRule="exact"/>
              <w:jc w:val="center"/>
              <w:rPr>
                <w:rFonts w:eastAsia="黑体"/>
                <w:sz w:val="28"/>
              </w:rPr>
            </w:pPr>
            <w:r>
              <w:rPr>
                <w:rFonts w:hint="eastAsia"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支出项目内容</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rFonts w:eastAsia="黑体"/>
                <w:sz w:val="28"/>
              </w:rPr>
            </w:pPr>
          </w:p>
        </w:tc>
        <w:tc>
          <w:tcPr>
            <w:tcW w:w="1434" w:type="dxa"/>
          </w:tcPr>
          <w:p>
            <w:pPr>
              <w:spacing w:line="400" w:lineRule="exact"/>
              <w:jc w:val="center"/>
              <w:rPr>
                <w:rFonts w:eastAsia="黑体"/>
                <w:sz w:val="28"/>
              </w:rPr>
            </w:pPr>
          </w:p>
        </w:tc>
        <w:tc>
          <w:tcPr>
            <w:tcW w:w="2405"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bl>
    <w:p>
      <w:pPr>
        <w:spacing w:line="360" w:lineRule="auto"/>
        <w:ind w:firstLine="640" w:firstLineChars="200"/>
        <w:rPr>
          <w:rFonts w:ascii="Times New Roman" w:hAnsi="Times New Roman" w:eastAsia="黑体" w:cs="Times New Roman"/>
          <w:sz w:val="32"/>
          <w:szCs w:val="32"/>
        </w:rPr>
      </w:pPr>
    </w:p>
    <w:p>
      <w:pPr>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五、申报材料清单</w:t>
      </w:r>
    </w:p>
    <w:tbl>
      <w:tblPr>
        <w:tblStyle w:val="12"/>
        <w:tblW w:w="8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06"/>
        <w:gridCol w:w="6276"/>
        <w:gridCol w:w="15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序号</w:t>
            </w:r>
          </w:p>
        </w:tc>
        <w:tc>
          <w:tcPr>
            <w:tcW w:w="627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材 料 名  称</w:t>
            </w:r>
          </w:p>
        </w:tc>
        <w:tc>
          <w:tcPr>
            <w:tcW w:w="1578" w:type="dxa"/>
            <w:vAlign w:val="center"/>
          </w:tcPr>
          <w:p>
            <w:pPr>
              <w:spacing w:line="360" w:lineRule="exact"/>
              <w:ind w:left="-1"/>
              <w:jc w:val="center"/>
              <w:rPr>
                <w:rFonts w:ascii="宋体" w:hAnsi="宋体" w:eastAsia="仿宋_GB2312" w:cs="Times New Roman"/>
                <w:b/>
                <w:sz w:val="28"/>
                <w:szCs w:val="28"/>
              </w:rPr>
            </w:pPr>
            <w:r>
              <w:rPr>
                <w:rFonts w:hint="eastAsia" w:ascii="宋体" w:hAnsi="宋体" w:eastAsia="仿宋_GB2312" w:cs="Times New Roman"/>
                <w:b/>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项目申报书</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项目工作方案</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3</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申报单位注册登记证（如营业执照）、法定代表人、项目负责人身份证复印件</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4</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申报单位银行开户名称、开户行、账号</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能证明申报单位具备承担项目能力和工作方案可行性的其他佐证材料</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cs="宋体"/>
                <w:sz w:val="28"/>
                <w:szCs w:val="28"/>
              </w:rPr>
            </w:pPr>
          </w:p>
        </w:tc>
        <w:tc>
          <w:tcPr>
            <w:tcW w:w="6276" w:type="dxa"/>
            <w:vAlign w:val="center"/>
          </w:tcPr>
          <w:p>
            <w:pPr>
              <w:spacing w:line="400" w:lineRule="exact"/>
              <w:jc w:val="left"/>
              <w:rPr>
                <w:rFonts w:ascii="仿宋_GB2312" w:hAnsi="仿宋_GB2312" w:cs="仿宋_GB2312"/>
                <w:bCs/>
                <w:sz w:val="28"/>
                <w:szCs w:val="28"/>
              </w:rPr>
            </w:pPr>
          </w:p>
        </w:tc>
        <w:tc>
          <w:tcPr>
            <w:tcW w:w="1578"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ind w:firstLine="420" w:firstLineChars="200"/>
        <w:rPr>
          <w:rFonts w:ascii="Times New Roman" w:hAnsi="Times New Roman" w:eastAsia="黑体" w:cs="Times New Roman"/>
          <w:sz w:val="32"/>
          <w:szCs w:val="32"/>
        </w:rPr>
      </w:pPr>
      <w:r>
        <w:rPr>
          <w:rFonts w:eastAsia="黑体"/>
          <w:szCs w:val="32"/>
        </w:rPr>
        <w:br w:type="page"/>
      </w:r>
      <w:r>
        <w:rPr>
          <w:rFonts w:hint="eastAsia" w:ascii="Times New Roman" w:hAnsi="Times New Roman" w:eastAsia="黑体" w:cs="Times New Roman"/>
          <w:sz w:val="32"/>
          <w:szCs w:val="32"/>
        </w:rPr>
        <w:t>六、申报单位意见</w:t>
      </w:r>
    </w:p>
    <w:tbl>
      <w:tblPr>
        <w:tblStyle w:val="12"/>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声明</w:t>
            </w:r>
          </w:p>
        </w:tc>
        <w:tc>
          <w:tcPr>
            <w:tcW w:w="8018" w:type="dxa"/>
          </w:tcPr>
          <w:p>
            <w:pPr>
              <w:pStyle w:val="18"/>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一、本单位保证所提供的申报材料及附件真实、完整、有效，并承担因虚报材料可能引起的全部法律责任。</w:t>
            </w:r>
          </w:p>
          <w:p>
            <w:pPr>
              <w:pStyle w:val="18"/>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二、本单位未被列入国家、省、市失信联合惩戒黑名单，且过去3年内在申报和承担国家、省、市知识产权项目中没有不良信用记录。</w:t>
            </w:r>
          </w:p>
          <w:p>
            <w:pPr>
              <w:pStyle w:val="18"/>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三、本单位不存在省、市相关专项资金管理办法中规定的不予资助情形。</w:t>
            </w:r>
          </w:p>
          <w:p>
            <w:pPr>
              <w:spacing w:line="560" w:lineRule="exact"/>
              <w:ind w:firstLine="560" w:firstLineChars="200"/>
              <w:rPr>
                <w:sz w:val="28"/>
                <w:szCs w:val="28"/>
              </w:rPr>
            </w:pPr>
          </w:p>
          <w:p>
            <w:pPr>
              <w:spacing w:line="560" w:lineRule="exact"/>
              <w:ind w:firstLine="560" w:firstLineChars="200"/>
              <w:rPr>
                <w:sz w:val="28"/>
                <w:szCs w:val="28"/>
              </w:rPr>
            </w:pPr>
          </w:p>
          <w:p>
            <w:pPr>
              <w:pStyle w:val="5"/>
            </w:pPr>
          </w:p>
          <w:p>
            <w:pPr>
              <w:spacing w:line="560" w:lineRule="exact"/>
              <w:ind w:firstLine="2800" w:firstLineChars="10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法定代表人（签名）：</w:t>
            </w:r>
          </w:p>
          <w:p>
            <w:pPr>
              <w:spacing w:line="560" w:lineRule="exact"/>
              <w:ind w:firstLine="3360" w:firstLineChars="1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申报单位盖章：</w:t>
            </w:r>
          </w:p>
          <w:p>
            <w:pPr>
              <w:spacing w:line="560" w:lineRule="exact"/>
              <w:ind w:firstLine="4480" w:firstLineChars="1600"/>
              <w:rPr>
                <w:rFonts w:ascii="仿宋" w:hAnsi="仿宋" w:eastAsia="仿宋" w:cs="仿宋"/>
                <w:szCs w:val="32"/>
              </w:rPr>
            </w:pPr>
            <w:r>
              <w:rPr>
                <w:rFonts w:hint="eastAsia"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意见</w:t>
            </w:r>
          </w:p>
        </w:tc>
        <w:tc>
          <w:tcPr>
            <w:tcW w:w="8018" w:type="dxa"/>
          </w:tcPr>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ind w:firstLine="2800" w:firstLineChars="1000"/>
              <w:rPr>
                <w:rFonts w:ascii="仿宋_GB2312" w:hAnsi="仿宋" w:eastAsia="仿宋_GB2312" w:cs="仿宋"/>
                <w:sz w:val="28"/>
                <w:szCs w:val="28"/>
              </w:rPr>
            </w:pPr>
            <w:r>
              <w:rPr>
                <w:rFonts w:hint="eastAsia" w:ascii="仿宋_GB2312" w:hAnsi="仿宋" w:eastAsia="仿宋_GB2312" w:cs="仿宋"/>
                <w:sz w:val="28"/>
                <w:szCs w:val="28"/>
              </w:rPr>
              <w:t>项目负责人（签名）：</w:t>
            </w:r>
          </w:p>
          <w:p>
            <w:pPr>
              <w:spacing w:line="560" w:lineRule="exact"/>
              <w:ind w:firstLine="3640" w:firstLineChars="1300"/>
              <w:rPr>
                <w:rFonts w:ascii="仿宋_GB2312" w:hAnsi="仿宋" w:eastAsia="仿宋_GB2312" w:cs="仿宋"/>
                <w:sz w:val="28"/>
                <w:szCs w:val="28"/>
              </w:rPr>
            </w:pPr>
            <w:r>
              <w:rPr>
                <w:rFonts w:hint="eastAsia" w:ascii="仿宋_GB2312" w:hAnsi="仿宋" w:eastAsia="仿宋_GB2312" w:cs="仿宋"/>
                <w:sz w:val="28"/>
                <w:szCs w:val="28"/>
              </w:rPr>
              <w:t>申报单位盖章：</w:t>
            </w:r>
          </w:p>
          <w:p>
            <w:pPr>
              <w:spacing w:line="560" w:lineRule="exact"/>
              <w:ind w:firstLine="2800" w:firstLineChars="1000"/>
              <w:rPr>
                <w:rFonts w:ascii="仿宋" w:hAnsi="仿宋" w:eastAsia="仿宋" w:cs="仿宋"/>
                <w:szCs w:val="32"/>
              </w:rPr>
            </w:pPr>
            <w:r>
              <w:rPr>
                <w:rFonts w:hint="eastAsia" w:ascii="仿宋_GB2312" w:hAnsi="仿宋" w:eastAsia="仿宋_GB2312" w:cs="仿宋"/>
                <w:sz w:val="28"/>
                <w:szCs w:val="28"/>
              </w:rPr>
              <w:t xml:space="preserve">              年    月    日</w:t>
            </w:r>
          </w:p>
        </w:tc>
      </w:tr>
    </w:tbl>
    <w:p>
      <w:pPr>
        <w:spacing w:line="640" w:lineRule="exact"/>
        <w:jc w:val="center"/>
        <w:rPr>
          <w:rFonts w:ascii="Times New Roman" w:hAnsi="Times New Roman" w:eastAsia="方正小标宋简体" w:cs="Times New Roman"/>
          <w:color w:val="000000"/>
          <w:sz w:val="44"/>
          <w:szCs w:val="44"/>
        </w:rPr>
      </w:pPr>
    </w:p>
    <w:p>
      <w:pPr>
        <w:widowControl/>
        <w:jc w:val="left"/>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br w:type="page"/>
      </w:r>
    </w:p>
    <w:p>
      <w:pPr>
        <w:spacing w:line="6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附件2</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东莞市市场监督管理局202</w:t>
      </w:r>
      <w:r>
        <w:rPr>
          <w:rFonts w:hint="eastAsia" w:ascii="方正小标宋简体" w:eastAsia="方正小标宋简体"/>
          <w:sz w:val="44"/>
          <w:szCs w:val="44"/>
          <w:lang w:val="en-US" w:eastAsia="zh-CN"/>
        </w:rPr>
        <w:t>6</w:t>
      </w:r>
      <w:r>
        <w:rPr>
          <w:rFonts w:hint="eastAsia" w:ascii="方正小标宋简体" w:eastAsia="方正小标宋简体"/>
          <w:sz w:val="44"/>
          <w:szCs w:val="44"/>
        </w:rPr>
        <w:t>年</w:t>
      </w:r>
      <w:r>
        <w:rPr>
          <w:rFonts w:hint="eastAsia" w:ascii="方正小标宋简体" w:eastAsia="方正小标宋简体" w:hAnsiTheme="minorHAnsi" w:cstheme="minorBidi"/>
          <w:sz w:val="44"/>
          <w:szCs w:val="44"/>
        </w:rPr>
        <w:t>地理标志</w:t>
      </w:r>
      <w:r>
        <w:rPr>
          <w:rFonts w:hint="eastAsia" w:ascii="方正小标宋简体" w:eastAsia="方正小标宋简体" w:hAnsiTheme="minorHAnsi" w:cstheme="minorBidi"/>
          <w:sz w:val="44"/>
          <w:szCs w:val="44"/>
          <w:lang w:eastAsia="zh-CN"/>
        </w:rPr>
        <w:t>产品地方</w:t>
      </w:r>
      <w:r>
        <w:rPr>
          <w:rFonts w:hint="eastAsia" w:ascii="方正小标宋简体" w:eastAsia="方正小标宋简体" w:hAnsiTheme="minorHAnsi" w:cstheme="minorBidi"/>
          <w:sz w:val="44"/>
          <w:szCs w:val="44"/>
        </w:rPr>
        <w:t>标准完善项目</w:t>
      </w:r>
      <w:r>
        <w:rPr>
          <w:rFonts w:hint="eastAsia" w:ascii="方正小标宋简体" w:eastAsia="方正小标宋简体"/>
          <w:sz w:val="44"/>
          <w:szCs w:val="44"/>
        </w:rPr>
        <w:t>专家审查评分表</w:t>
      </w:r>
    </w:p>
    <w:p>
      <w:pPr>
        <w:rPr>
          <w:rFonts w:ascii="仿宋_GB2312" w:eastAsia="仿宋_GB2312"/>
          <w:sz w:val="32"/>
          <w:szCs w:val="32"/>
        </w:rPr>
      </w:pPr>
    </w:p>
    <w:tbl>
      <w:tblPr>
        <w:tblStyle w:val="13"/>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357"/>
        <w:gridCol w:w="7208"/>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3" w:type="dxa"/>
            <w:vAlign w:val="center"/>
          </w:tcPr>
          <w:p>
            <w:pPr>
              <w:spacing w:line="460" w:lineRule="exact"/>
              <w:jc w:val="center"/>
              <w:rPr>
                <w:rFonts w:ascii="黑体" w:hAnsi="黑体" w:eastAsia="黑体"/>
                <w:sz w:val="24"/>
              </w:rPr>
            </w:pPr>
            <w:r>
              <w:rPr>
                <w:rFonts w:hint="eastAsia" w:ascii="黑体" w:hAnsi="黑体" w:eastAsia="黑体"/>
                <w:sz w:val="24"/>
              </w:rPr>
              <w:t>序号</w:t>
            </w:r>
          </w:p>
        </w:tc>
        <w:tc>
          <w:tcPr>
            <w:tcW w:w="1357" w:type="dxa"/>
            <w:vAlign w:val="center"/>
          </w:tcPr>
          <w:p>
            <w:pPr>
              <w:spacing w:line="460" w:lineRule="exact"/>
              <w:jc w:val="center"/>
              <w:rPr>
                <w:rFonts w:ascii="黑体" w:hAnsi="黑体" w:eastAsia="黑体"/>
                <w:sz w:val="24"/>
              </w:rPr>
            </w:pPr>
            <w:r>
              <w:rPr>
                <w:rFonts w:hint="eastAsia" w:ascii="黑体" w:hAnsi="黑体" w:eastAsia="黑体"/>
                <w:sz w:val="24"/>
              </w:rPr>
              <w:t>评审项目</w:t>
            </w:r>
          </w:p>
        </w:tc>
        <w:tc>
          <w:tcPr>
            <w:tcW w:w="7208" w:type="dxa"/>
            <w:vAlign w:val="center"/>
          </w:tcPr>
          <w:p>
            <w:pPr>
              <w:spacing w:line="460" w:lineRule="exact"/>
              <w:jc w:val="center"/>
              <w:rPr>
                <w:rFonts w:ascii="黑体" w:hAnsi="黑体" w:eastAsia="黑体"/>
                <w:sz w:val="24"/>
              </w:rPr>
            </w:pPr>
            <w:r>
              <w:rPr>
                <w:rFonts w:hint="eastAsia" w:ascii="黑体" w:hAnsi="黑体" w:eastAsia="黑体"/>
                <w:sz w:val="24"/>
              </w:rPr>
              <w:t>具体评审内容</w:t>
            </w:r>
          </w:p>
        </w:tc>
        <w:tc>
          <w:tcPr>
            <w:tcW w:w="879" w:type="dxa"/>
            <w:vAlign w:val="center"/>
          </w:tcPr>
          <w:p>
            <w:pPr>
              <w:spacing w:line="460" w:lineRule="exact"/>
              <w:jc w:val="center"/>
              <w:rPr>
                <w:rFonts w:ascii="黑体" w:hAnsi="黑体" w:eastAsia="黑体"/>
                <w:sz w:val="24"/>
              </w:rPr>
            </w:pPr>
            <w:r>
              <w:rPr>
                <w:rFonts w:hint="eastAsia" w:ascii="黑体" w:hAnsi="黑体" w:eastAsia="黑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03" w:type="dxa"/>
            <w:vAlign w:val="center"/>
          </w:tcPr>
          <w:p>
            <w:pPr>
              <w:spacing w:line="460" w:lineRule="exact"/>
              <w:jc w:val="center"/>
              <w:rPr>
                <w:rFonts w:ascii="仿宋_GB2312" w:eastAsia="仿宋_GB2312"/>
                <w:sz w:val="24"/>
              </w:rPr>
            </w:pPr>
            <w:r>
              <w:rPr>
                <w:rFonts w:hint="eastAsia" w:ascii="仿宋_GB2312" w:eastAsia="仿宋_GB2312"/>
                <w:sz w:val="24"/>
              </w:rPr>
              <w:t>1</w:t>
            </w:r>
          </w:p>
        </w:tc>
        <w:tc>
          <w:tcPr>
            <w:tcW w:w="1357" w:type="dxa"/>
            <w:vMerge w:val="restart"/>
            <w:vAlign w:val="center"/>
          </w:tcPr>
          <w:p>
            <w:pPr>
              <w:spacing w:line="460" w:lineRule="exact"/>
              <w:jc w:val="center"/>
              <w:rPr>
                <w:rFonts w:ascii="仿宋_GB2312" w:eastAsia="仿宋_GB2312"/>
                <w:sz w:val="24"/>
              </w:rPr>
            </w:pPr>
            <w:r>
              <w:rPr>
                <w:rFonts w:hint="eastAsia" w:ascii="仿宋_GB2312" w:eastAsia="仿宋_GB2312"/>
                <w:sz w:val="24"/>
              </w:rPr>
              <w:t>否决项</w:t>
            </w:r>
          </w:p>
        </w:tc>
        <w:tc>
          <w:tcPr>
            <w:tcW w:w="7208" w:type="dxa"/>
            <w:vAlign w:val="center"/>
          </w:tcPr>
          <w:p>
            <w:pPr>
              <w:spacing w:line="440" w:lineRule="exact"/>
              <w:rPr>
                <w:rFonts w:ascii="仿宋_GB2312" w:eastAsia="仿宋_GB2312"/>
                <w:sz w:val="24"/>
              </w:rPr>
            </w:pPr>
            <w:r>
              <w:rPr>
                <w:rFonts w:hint="eastAsia" w:ascii="仿宋_GB2312" w:eastAsia="仿宋_GB2312"/>
                <w:sz w:val="24"/>
              </w:rPr>
              <w:t>申报主体不符合申报通知要求的，总评为0分。</w:t>
            </w:r>
          </w:p>
        </w:tc>
        <w:tc>
          <w:tcPr>
            <w:tcW w:w="879" w:type="dxa"/>
            <w:vAlign w:val="center"/>
          </w:tcPr>
          <w:p>
            <w:pPr>
              <w:spacing w:line="4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03" w:type="dxa"/>
            <w:vAlign w:val="center"/>
          </w:tcPr>
          <w:p>
            <w:pPr>
              <w:spacing w:line="460" w:lineRule="exact"/>
              <w:jc w:val="center"/>
              <w:rPr>
                <w:rFonts w:ascii="仿宋_GB2312" w:eastAsia="仿宋_GB2312"/>
                <w:sz w:val="24"/>
              </w:rPr>
            </w:pPr>
            <w:r>
              <w:rPr>
                <w:rFonts w:hint="eastAsia" w:ascii="仿宋_GB2312" w:eastAsia="仿宋_GB2312"/>
                <w:sz w:val="24"/>
              </w:rPr>
              <w:t>2</w:t>
            </w:r>
          </w:p>
        </w:tc>
        <w:tc>
          <w:tcPr>
            <w:tcW w:w="1357" w:type="dxa"/>
            <w:vMerge w:val="continue"/>
            <w:vAlign w:val="center"/>
          </w:tcPr>
          <w:p>
            <w:pPr>
              <w:spacing w:line="460" w:lineRule="exact"/>
              <w:jc w:val="center"/>
              <w:rPr>
                <w:rFonts w:ascii="仿宋_GB2312" w:eastAsia="仿宋_GB2312"/>
                <w:sz w:val="24"/>
              </w:rPr>
            </w:pPr>
          </w:p>
        </w:tc>
        <w:tc>
          <w:tcPr>
            <w:tcW w:w="7208" w:type="dxa"/>
            <w:vAlign w:val="center"/>
          </w:tcPr>
          <w:p>
            <w:pPr>
              <w:spacing w:line="440" w:lineRule="exact"/>
              <w:rPr>
                <w:rFonts w:ascii="仿宋_GB2312" w:eastAsia="仿宋_GB2312"/>
                <w:sz w:val="24"/>
              </w:rPr>
            </w:pPr>
            <w:r>
              <w:rPr>
                <w:rFonts w:hint="eastAsia" w:ascii="仿宋_GB2312" w:eastAsia="仿宋_GB2312"/>
                <w:sz w:val="24"/>
              </w:rPr>
              <w:t>申报条件不符合申报通知要求的，总评为0分。</w:t>
            </w:r>
          </w:p>
        </w:tc>
        <w:tc>
          <w:tcPr>
            <w:tcW w:w="879" w:type="dxa"/>
            <w:vAlign w:val="center"/>
          </w:tcPr>
          <w:p>
            <w:pPr>
              <w:spacing w:line="4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03" w:type="dxa"/>
            <w:vAlign w:val="center"/>
          </w:tcPr>
          <w:p>
            <w:pPr>
              <w:spacing w:line="460" w:lineRule="exact"/>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rPr>
              <w:t>3</w:t>
            </w:r>
          </w:p>
        </w:tc>
        <w:tc>
          <w:tcPr>
            <w:tcW w:w="1357" w:type="dxa"/>
            <w:vMerge w:val="restart"/>
            <w:vAlign w:val="center"/>
          </w:tcPr>
          <w:p>
            <w:pPr>
              <w:spacing w:line="460" w:lineRule="exact"/>
              <w:jc w:val="center"/>
              <w:rPr>
                <w:rFonts w:ascii="仿宋_GB2312" w:eastAsia="仿宋_GB2312"/>
                <w:sz w:val="24"/>
              </w:rPr>
            </w:pPr>
            <w:r>
              <w:rPr>
                <w:rFonts w:hint="eastAsia" w:ascii="仿宋_GB2312" w:eastAsia="仿宋_GB2312"/>
                <w:sz w:val="24"/>
              </w:rPr>
              <w:t>项目基础</w:t>
            </w:r>
          </w:p>
        </w:tc>
        <w:tc>
          <w:tcPr>
            <w:tcW w:w="7208" w:type="dxa"/>
            <w:vAlign w:val="center"/>
          </w:tcPr>
          <w:p>
            <w:pPr>
              <w:spacing w:line="440" w:lineRule="exact"/>
              <w:rPr>
                <w:rFonts w:ascii="仿宋_GB2312" w:eastAsia="仿宋_GB2312"/>
                <w:sz w:val="24"/>
              </w:rPr>
            </w:pPr>
            <w:r>
              <w:rPr>
                <w:rFonts w:hint="eastAsia" w:ascii="仿宋_GB2312" w:eastAsia="仿宋_GB2312"/>
                <w:sz w:val="24"/>
              </w:rPr>
              <w:t>申报单位在职工作人员中，拥有正高级以上（含正高级，下同）专业技术职称的，每个得2分；拥有副高级以上专业技术职称的，每个得1分，最多得10分。</w:t>
            </w:r>
          </w:p>
        </w:tc>
        <w:tc>
          <w:tcPr>
            <w:tcW w:w="879"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03" w:type="dxa"/>
            <w:vAlign w:val="center"/>
          </w:tcPr>
          <w:p>
            <w:pPr>
              <w:spacing w:line="460" w:lineRule="exact"/>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rPr>
              <w:t>4</w:t>
            </w:r>
          </w:p>
        </w:tc>
        <w:tc>
          <w:tcPr>
            <w:tcW w:w="1357" w:type="dxa"/>
            <w:vMerge w:val="continue"/>
            <w:vAlign w:val="center"/>
          </w:tcPr>
          <w:p>
            <w:pPr>
              <w:spacing w:line="460" w:lineRule="exact"/>
              <w:jc w:val="center"/>
              <w:rPr>
                <w:rFonts w:ascii="仿宋_GB2312" w:eastAsia="仿宋_GB2312"/>
                <w:sz w:val="24"/>
              </w:rPr>
            </w:pPr>
          </w:p>
        </w:tc>
        <w:tc>
          <w:tcPr>
            <w:tcW w:w="7208" w:type="dxa"/>
            <w:vAlign w:val="center"/>
          </w:tcPr>
          <w:p>
            <w:pPr>
              <w:spacing w:line="440" w:lineRule="exact"/>
              <w:rPr>
                <w:rFonts w:ascii="仿宋_GB2312" w:eastAsia="仿宋_GB2312"/>
                <w:sz w:val="24"/>
                <w:highlight w:val="none"/>
              </w:rPr>
            </w:pPr>
            <w:r>
              <w:rPr>
                <w:rFonts w:hint="eastAsia" w:ascii="仿宋_GB2312" w:eastAsia="仿宋_GB2312"/>
                <w:sz w:val="24"/>
                <w:highlight w:val="none"/>
              </w:rPr>
              <w:t>申报单位获得地级市以上政府部门授予荣誉、表彰、奖励的，每获得一项得2分，最多得10分。</w:t>
            </w:r>
          </w:p>
        </w:tc>
        <w:tc>
          <w:tcPr>
            <w:tcW w:w="879"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803" w:type="dxa"/>
            <w:vAlign w:val="center"/>
          </w:tcPr>
          <w:p>
            <w:pPr>
              <w:spacing w:line="460" w:lineRule="exact"/>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rPr>
              <w:t>5</w:t>
            </w:r>
          </w:p>
        </w:tc>
        <w:tc>
          <w:tcPr>
            <w:tcW w:w="1357" w:type="dxa"/>
            <w:vMerge w:val="continue"/>
            <w:vAlign w:val="center"/>
          </w:tcPr>
          <w:p>
            <w:pPr>
              <w:spacing w:line="460" w:lineRule="exact"/>
              <w:jc w:val="center"/>
              <w:rPr>
                <w:rFonts w:ascii="仿宋_GB2312" w:eastAsia="仿宋_GB2312"/>
                <w:sz w:val="24"/>
                <w:highlight w:val="none"/>
              </w:rPr>
            </w:pPr>
          </w:p>
        </w:tc>
        <w:tc>
          <w:tcPr>
            <w:tcW w:w="7208" w:type="dxa"/>
            <w:vAlign w:val="center"/>
          </w:tcPr>
          <w:p>
            <w:pPr>
              <w:spacing w:line="440" w:lineRule="exact"/>
              <w:rPr>
                <w:rFonts w:ascii="仿宋_GB2312" w:eastAsia="仿宋_GB2312"/>
                <w:sz w:val="24"/>
                <w:highlight w:val="none"/>
              </w:rPr>
            </w:pPr>
            <w:r>
              <w:rPr>
                <w:rFonts w:hint="eastAsia" w:ascii="仿宋_GB2312" w:eastAsia="仿宋_GB2312"/>
                <w:sz w:val="24"/>
                <w:highlight w:val="none"/>
              </w:rPr>
              <w:t>申报单位主导制定国家标准（限产品标准或检验检测方法标准，下同），每项得3分；参与制定国家标准，每项得2分；主导制定行业标准或省级地方标准，每项得2分；参与制定行业标准或省级地方标准，每项得1分；主导制定市级地方标准，每项得1分，最多得</w:t>
            </w:r>
            <w:r>
              <w:rPr>
                <w:rFonts w:hint="eastAsia" w:ascii="仿宋_GB2312" w:eastAsia="仿宋_GB2312"/>
                <w:sz w:val="24"/>
                <w:highlight w:val="none"/>
                <w:lang w:val="en-US" w:eastAsia="zh-CN"/>
              </w:rPr>
              <w:t>2</w:t>
            </w:r>
            <w:r>
              <w:rPr>
                <w:rFonts w:hint="eastAsia" w:ascii="仿宋_GB2312" w:eastAsia="仿宋_GB2312"/>
                <w:sz w:val="24"/>
                <w:highlight w:val="none"/>
              </w:rPr>
              <w:t>0分。</w:t>
            </w:r>
          </w:p>
        </w:tc>
        <w:tc>
          <w:tcPr>
            <w:tcW w:w="879" w:type="dxa"/>
            <w:vAlign w:val="center"/>
          </w:tcPr>
          <w:p>
            <w:pPr>
              <w:spacing w:line="460" w:lineRule="exact"/>
              <w:jc w:val="center"/>
              <w:rPr>
                <w:rFonts w:ascii="仿宋_GB2312" w:eastAsia="仿宋_GB2312"/>
                <w:sz w:val="24"/>
                <w:highlight w:val="none"/>
              </w:rPr>
            </w:pPr>
            <w:r>
              <w:rPr>
                <w:rFonts w:hint="eastAsia" w:ascii="仿宋_GB2312" w:eastAsia="仿宋_GB2312"/>
                <w:sz w:val="24"/>
                <w:highlight w:val="none"/>
                <w:lang w:val="en-US" w:eastAsia="zh-CN"/>
              </w:rPr>
              <w:t>2</w:t>
            </w:r>
            <w:r>
              <w:rPr>
                <w:rFonts w:hint="eastAsia" w:ascii="仿宋_GB2312" w:eastAsia="仿宋_GB2312"/>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3" w:type="dxa"/>
            <w:vAlign w:val="center"/>
          </w:tcPr>
          <w:p>
            <w:pPr>
              <w:spacing w:line="46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1357" w:type="dxa"/>
            <w:vAlign w:val="center"/>
          </w:tcPr>
          <w:p>
            <w:pPr>
              <w:spacing w:line="460" w:lineRule="exact"/>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lang w:eastAsia="zh-CN"/>
              </w:rPr>
              <w:t>项目经验</w:t>
            </w:r>
          </w:p>
        </w:tc>
        <w:tc>
          <w:tcPr>
            <w:tcW w:w="7208" w:type="dxa"/>
            <w:vAlign w:val="center"/>
          </w:tcPr>
          <w:p>
            <w:pPr>
              <w:spacing w:line="440" w:lineRule="exact"/>
              <w:rPr>
                <w:rFonts w:ascii="仿宋_GB2312" w:eastAsia="仿宋_GB2312"/>
                <w:sz w:val="24"/>
              </w:rPr>
            </w:pPr>
            <w:r>
              <w:rPr>
                <w:rFonts w:hint="eastAsia" w:ascii="仿宋_GB2312" w:eastAsia="仿宋_GB2312"/>
                <w:sz w:val="24"/>
              </w:rPr>
              <w:t>申报单位承担过地级市以上政府部门</w:t>
            </w:r>
            <w:r>
              <w:rPr>
                <w:rFonts w:hint="eastAsia" w:ascii="仿宋_GB2312" w:eastAsia="仿宋_GB2312"/>
                <w:sz w:val="24"/>
                <w:lang w:eastAsia="zh-CN"/>
              </w:rPr>
              <w:t>标准</w:t>
            </w:r>
            <w:r>
              <w:rPr>
                <w:rFonts w:hint="eastAsia" w:ascii="仿宋_GB2312" w:eastAsia="仿宋_GB2312"/>
                <w:sz w:val="24"/>
              </w:rPr>
              <w:t>项目，每提供一个项目得2分，最多得10分。其中有地理标志</w:t>
            </w:r>
            <w:r>
              <w:rPr>
                <w:rFonts w:hint="eastAsia" w:ascii="仿宋_GB2312" w:eastAsia="仿宋_GB2312"/>
                <w:sz w:val="24"/>
                <w:lang w:eastAsia="zh-CN"/>
              </w:rPr>
              <w:t>地方标准</w:t>
            </w:r>
            <w:r>
              <w:rPr>
                <w:rFonts w:hint="eastAsia" w:ascii="仿宋_GB2312" w:eastAsia="仿宋_GB2312"/>
                <w:sz w:val="24"/>
              </w:rPr>
              <w:t>项目或同类项目的，再得10分。</w:t>
            </w:r>
          </w:p>
        </w:tc>
        <w:tc>
          <w:tcPr>
            <w:tcW w:w="879" w:type="dxa"/>
            <w:vAlign w:val="center"/>
          </w:tcPr>
          <w:p>
            <w:pPr>
              <w:spacing w:line="46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803" w:type="dxa"/>
            <w:vAlign w:val="center"/>
          </w:tcPr>
          <w:p>
            <w:pPr>
              <w:spacing w:line="46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1357" w:type="dxa"/>
            <w:vAlign w:val="center"/>
          </w:tcPr>
          <w:p>
            <w:pPr>
              <w:spacing w:line="460" w:lineRule="exact"/>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lang w:eastAsia="zh-CN"/>
              </w:rPr>
              <w:t>综合实力</w:t>
            </w:r>
          </w:p>
        </w:tc>
        <w:tc>
          <w:tcPr>
            <w:tcW w:w="7208" w:type="dxa"/>
            <w:vAlign w:val="center"/>
          </w:tcPr>
          <w:p>
            <w:pPr>
              <w:spacing w:line="460" w:lineRule="exact"/>
              <w:rPr>
                <w:rFonts w:ascii="仿宋_GB2312" w:eastAsia="仿宋_GB2312"/>
                <w:sz w:val="24"/>
              </w:rPr>
            </w:pPr>
            <w:r>
              <w:rPr>
                <w:rFonts w:hint="eastAsia" w:ascii="仿宋_GB2312" w:eastAsia="仿宋_GB2312"/>
                <w:sz w:val="24"/>
              </w:rPr>
              <w:t>①申报单位综合实力很强，得</w:t>
            </w:r>
            <w:r>
              <w:rPr>
                <w:rFonts w:hint="eastAsia" w:ascii="仿宋_GB2312" w:eastAsia="仿宋_GB2312"/>
                <w:sz w:val="24"/>
                <w:lang w:val="en-US" w:eastAsia="zh-CN"/>
              </w:rPr>
              <w:t>12</w:t>
            </w:r>
            <w:r>
              <w:rPr>
                <w:rFonts w:hint="eastAsia" w:ascii="仿宋_GB2312" w:eastAsia="仿宋_GB2312"/>
                <w:sz w:val="24"/>
              </w:rPr>
              <w:t>-1</w:t>
            </w:r>
            <w:r>
              <w:rPr>
                <w:rFonts w:hint="eastAsia" w:ascii="仿宋_GB2312" w:eastAsia="仿宋_GB2312"/>
                <w:sz w:val="24"/>
                <w:lang w:val="en-US" w:eastAsia="zh-CN"/>
              </w:rPr>
              <w:t>5</w:t>
            </w:r>
            <w:r>
              <w:rPr>
                <w:rFonts w:hint="eastAsia" w:ascii="仿宋_GB2312" w:eastAsia="仿宋_GB2312"/>
                <w:sz w:val="24"/>
              </w:rPr>
              <w:t>分。</w:t>
            </w:r>
          </w:p>
          <w:p>
            <w:pPr>
              <w:spacing w:line="460" w:lineRule="exact"/>
              <w:rPr>
                <w:rFonts w:ascii="仿宋_GB2312" w:eastAsia="仿宋_GB2312"/>
                <w:sz w:val="24"/>
              </w:rPr>
            </w:pPr>
            <w:r>
              <w:rPr>
                <w:rFonts w:hint="eastAsia" w:ascii="仿宋_GB2312" w:eastAsia="仿宋_GB2312"/>
                <w:sz w:val="24"/>
              </w:rPr>
              <w:t>②申报单位综合实力较强，得</w:t>
            </w:r>
            <w:r>
              <w:rPr>
                <w:rFonts w:hint="eastAsia" w:ascii="仿宋_GB2312" w:eastAsia="仿宋_GB2312"/>
                <w:sz w:val="24"/>
                <w:lang w:val="en-US" w:eastAsia="zh-CN"/>
              </w:rPr>
              <w:t>6</w:t>
            </w:r>
            <w:r>
              <w:rPr>
                <w:rFonts w:hint="eastAsia" w:ascii="仿宋_GB2312" w:eastAsia="仿宋_GB2312"/>
                <w:sz w:val="24"/>
              </w:rPr>
              <w:t>-</w:t>
            </w:r>
            <w:r>
              <w:rPr>
                <w:rFonts w:hint="eastAsia" w:ascii="仿宋_GB2312" w:eastAsia="仿宋_GB2312"/>
                <w:sz w:val="24"/>
                <w:lang w:val="en-US" w:eastAsia="zh-CN"/>
              </w:rPr>
              <w:t>11</w:t>
            </w:r>
            <w:r>
              <w:rPr>
                <w:rFonts w:hint="eastAsia" w:ascii="仿宋_GB2312" w:eastAsia="仿宋_GB2312"/>
                <w:sz w:val="24"/>
              </w:rPr>
              <w:t>分。</w:t>
            </w:r>
          </w:p>
          <w:p>
            <w:pPr>
              <w:spacing w:line="460" w:lineRule="exact"/>
              <w:rPr>
                <w:rFonts w:ascii="仿宋_GB2312" w:eastAsia="仿宋_GB2312"/>
                <w:sz w:val="24"/>
              </w:rPr>
            </w:pPr>
            <w:r>
              <w:rPr>
                <w:rFonts w:hint="eastAsia" w:ascii="仿宋_GB2312" w:eastAsia="仿宋_GB2312"/>
                <w:sz w:val="24"/>
              </w:rPr>
              <w:t>③申报单位综合实力一般，得</w:t>
            </w:r>
            <w:r>
              <w:rPr>
                <w:rFonts w:hint="eastAsia" w:ascii="仿宋_GB2312" w:eastAsia="仿宋_GB2312"/>
                <w:sz w:val="24"/>
                <w:lang w:val="en-US" w:eastAsia="zh-CN"/>
              </w:rPr>
              <w:t>2</w:t>
            </w:r>
            <w:r>
              <w:rPr>
                <w:rFonts w:hint="eastAsia" w:ascii="仿宋_GB2312" w:eastAsia="仿宋_GB2312"/>
                <w:sz w:val="24"/>
              </w:rPr>
              <w:t>-</w:t>
            </w:r>
            <w:r>
              <w:rPr>
                <w:rFonts w:hint="eastAsia" w:ascii="仿宋_GB2312" w:eastAsia="仿宋_GB2312"/>
                <w:sz w:val="24"/>
                <w:lang w:val="en-US" w:eastAsia="zh-CN"/>
              </w:rPr>
              <w:t>5</w:t>
            </w:r>
            <w:r>
              <w:rPr>
                <w:rFonts w:hint="eastAsia" w:ascii="仿宋_GB2312" w:eastAsia="仿宋_GB2312"/>
                <w:sz w:val="24"/>
              </w:rPr>
              <w:t>分。</w:t>
            </w:r>
          </w:p>
          <w:p>
            <w:pPr>
              <w:spacing w:line="460" w:lineRule="exact"/>
              <w:rPr>
                <w:rFonts w:ascii="仿宋_GB2312" w:eastAsia="仿宋_GB2312"/>
                <w:sz w:val="24"/>
              </w:rPr>
            </w:pPr>
            <w:r>
              <w:rPr>
                <w:rFonts w:hint="eastAsia" w:ascii="仿宋_GB2312" w:eastAsia="仿宋_GB2312"/>
                <w:sz w:val="24"/>
              </w:rPr>
              <w:t>④申报单位综合实力较弱，得0-</w:t>
            </w:r>
            <w:r>
              <w:rPr>
                <w:rFonts w:hint="eastAsia" w:ascii="仿宋_GB2312" w:eastAsia="仿宋_GB2312"/>
                <w:sz w:val="24"/>
                <w:lang w:val="en-US" w:eastAsia="zh-CN"/>
              </w:rPr>
              <w:t>1</w:t>
            </w:r>
            <w:r>
              <w:rPr>
                <w:rFonts w:hint="eastAsia" w:ascii="仿宋_GB2312" w:eastAsia="仿宋_GB2312"/>
                <w:sz w:val="24"/>
              </w:rPr>
              <w:t>分。</w:t>
            </w:r>
          </w:p>
        </w:tc>
        <w:tc>
          <w:tcPr>
            <w:tcW w:w="879" w:type="dxa"/>
            <w:vAlign w:val="center"/>
          </w:tcPr>
          <w:p>
            <w:pPr>
              <w:spacing w:line="46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03" w:type="dxa"/>
            <w:vAlign w:val="center"/>
          </w:tcPr>
          <w:p>
            <w:pPr>
              <w:spacing w:line="46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1357" w:type="dxa"/>
            <w:vAlign w:val="center"/>
          </w:tcPr>
          <w:p>
            <w:pPr>
              <w:spacing w:line="460" w:lineRule="exact"/>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lang w:eastAsia="zh-CN"/>
              </w:rPr>
              <w:t>项目方案</w:t>
            </w:r>
          </w:p>
        </w:tc>
        <w:tc>
          <w:tcPr>
            <w:tcW w:w="7208" w:type="dxa"/>
            <w:vAlign w:val="center"/>
          </w:tcPr>
          <w:p>
            <w:pPr>
              <w:spacing w:line="460" w:lineRule="exact"/>
              <w:rPr>
                <w:rFonts w:ascii="仿宋_GB2312" w:eastAsia="仿宋_GB2312"/>
                <w:sz w:val="24"/>
              </w:rPr>
            </w:pPr>
            <w:r>
              <w:rPr>
                <w:rFonts w:hint="eastAsia" w:ascii="仿宋_GB2312" w:eastAsia="仿宋_GB2312"/>
                <w:sz w:val="24"/>
              </w:rPr>
              <w:t>①方案清晰完整、可行性高，得</w:t>
            </w:r>
            <w:r>
              <w:rPr>
                <w:rFonts w:hint="eastAsia" w:ascii="仿宋_GB2312" w:eastAsia="仿宋_GB2312"/>
                <w:sz w:val="24"/>
                <w:lang w:val="en-US" w:eastAsia="zh-CN"/>
              </w:rPr>
              <w:t>12</w:t>
            </w:r>
            <w:r>
              <w:rPr>
                <w:rFonts w:hint="eastAsia" w:ascii="仿宋_GB2312" w:eastAsia="仿宋_GB2312"/>
                <w:sz w:val="24"/>
              </w:rPr>
              <w:t>-1</w:t>
            </w:r>
            <w:r>
              <w:rPr>
                <w:rFonts w:hint="eastAsia" w:ascii="仿宋_GB2312" w:eastAsia="仿宋_GB2312"/>
                <w:sz w:val="24"/>
                <w:lang w:val="en-US" w:eastAsia="zh-CN"/>
              </w:rPr>
              <w:t>5</w:t>
            </w:r>
            <w:r>
              <w:rPr>
                <w:rFonts w:hint="eastAsia" w:ascii="仿宋_GB2312" w:eastAsia="仿宋_GB2312"/>
                <w:sz w:val="24"/>
              </w:rPr>
              <w:t>分</w:t>
            </w:r>
            <w:r>
              <w:rPr>
                <w:rFonts w:hint="eastAsia" w:ascii="仿宋_GB2312" w:eastAsia="仿宋_GB2312"/>
                <w:sz w:val="24"/>
                <w:lang w:eastAsia="zh-CN"/>
              </w:rPr>
              <w:t>。</w:t>
            </w:r>
          </w:p>
          <w:p>
            <w:pPr>
              <w:spacing w:line="460" w:lineRule="exact"/>
              <w:rPr>
                <w:rFonts w:ascii="仿宋_GB2312" w:eastAsia="仿宋_GB2312"/>
                <w:sz w:val="24"/>
              </w:rPr>
            </w:pPr>
            <w:r>
              <w:rPr>
                <w:rFonts w:hint="eastAsia" w:ascii="仿宋_GB2312" w:eastAsia="仿宋_GB2312"/>
                <w:sz w:val="24"/>
              </w:rPr>
              <w:t>②方案较清晰、较完整、可行性较高，得</w:t>
            </w:r>
            <w:r>
              <w:rPr>
                <w:rFonts w:hint="eastAsia" w:ascii="仿宋_GB2312" w:eastAsia="仿宋_GB2312"/>
                <w:sz w:val="24"/>
                <w:lang w:val="en-US" w:eastAsia="zh-CN"/>
              </w:rPr>
              <w:t>6</w:t>
            </w:r>
            <w:r>
              <w:rPr>
                <w:rFonts w:hint="eastAsia" w:ascii="仿宋_GB2312" w:eastAsia="仿宋_GB2312"/>
                <w:sz w:val="24"/>
              </w:rPr>
              <w:t>-</w:t>
            </w:r>
            <w:r>
              <w:rPr>
                <w:rFonts w:hint="eastAsia" w:ascii="仿宋_GB2312" w:eastAsia="仿宋_GB2312"/>
                <w:sz w:val="24"/>
                <w:lang w:val="en-US" w:eastAsia="zh-CN"/>
              </w:rPr>
              <w:t>11</w:t>
            </w:r>
            <w:r>
              <w:rPr>
                <w:rFonts w:hint="eastAsia" w:ascii="仿宋_GB2312" w:eastAsia="仿宋_GB2312"/>
                <w:sz w:val="24"/>
              </w:rPr>
              <w:t>分。</w:t>
            </w:r>
          </w:p>
          <w:p>
            <w:pPr>
              <w:spacing w:line="460" w:lineRule="exact"/>
              <w:rPr>
                <w:rFonts w:ascii="仿宋_GB2312" w:eastAsia="仿宋_GB2312"/>
                <w:sz w:val="24"/>
              </w:rPr>
            </w:pPr>
            <w:r>
              <w:rPr>
                <w:rFonts w:hint="eastAsia" w:ascii="仿宋_GB2312" w:eastAsia="仿宋_GB2312"/>
                <w:sz w:val="24"/>
              </w:rPr>
              <w:t>③方案较完整，可行性一般，得</w:t>
            </w:r>
            <w:r>
              <w:rPr>
                <w:rFonts w:hint="eastAsia" w:ascii="仿宋_GB2312" w:eastAsia="仿宋_GB2312"/>
                <w:sz w:val="24"/>
                <w:lang w:val="en-US" w:eastAsia="zh-CN"/>
              </w:rPr>
              <w:t>2</w:t>
            </w:r>
            <w:r>
              <w:rPr>
                <w:rFonts w:hint="eastAsia" w:ascii="仿宋_GB2312" w:eastAsia="仿宋_GB2312"/>
                <w:sz w:val="24"/>
              </w:rPr>
              <w:t>-</w:t>
            </w:r>
            <w:r>
              <w:rPr>
                <w:rFonts w:hint="eastAsia" w:ascii="仿宋_GB2312" w:eastAsia="仿宋_GB2312"/>
                <w:sz w:val="24"/>
                <w:lang w:val="en-US" w:eastAsia="zh-CN"/>
              </w:rPr>
              <w:t>5</w:t>
            </w:r>
            <w:r>
              <w:rPr>
                <w:rFonts w:hint="eastAsia" w:ascii="仿宋_GB2312" w:eastAsia="仿宋_GB2312"/>
                <w:sz w:val="24"/>
              </w:rPr>
              <w:t>分。</w:t>
            </w:r>
          </w:p>
          <w:p>
            <w:pPr>
              <w:spacing w:line="460" w:lineRule="exact"/>
              <w:rPr>
                <w:rFonts w:ascii="仿宋_GB2312" w:eastAsia="仿宋_GB2312"/>
                <w:sz w:val="24"/>
              </w:rPr>
            </w:pPr>
            <w:r>
              <w:rPr>
                <w:rFonts w:hint="eastAsia" w:ascii="仿宋_GB2312" w:eastAsia="仿宋_GB2312"/>
                <w:sz w:val="24"/>
              </w:rPr>
              <w:t>④方案的完整性及可行性较差，得1分。</w:t>
            </w:r>
          </w:p>
          <w:p>
            <w:pPr>
              <w:spacing w:line="460" w:lineRule="exact"/>
              <w:rPr>
                <w:rFonts w:ascii="仿宋_GB2312" w:eastAsia="仿宋_GB2312"/>
                <w:sz w:val="24"/>
              </w:rPr>
            </w:pPr>
            <w:r>
              <w:rPr>
                <w:rFonts w:hint="eastAsia" w:ascii="仿宋_GB2312" w:eastAsia="仿宋_GB2312"/>
                <w:sz w:val="24"/>
              </w:rPr>
              <w:t>⑤未提供不得分。</w:t>
            </w:r>
          </w:p>
        </w:tc>
        <w:tc>
          <w:tcPr>
            <w:tcW w:w="879" w:type="dxa"/>
            <w:vAlign w:val="center"/>
          </w:tcPr>
          <w:p>
            <w:pPr>
              <w:spacing w:line="460" w:lineRule="exact"/>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803" w:type="dxa"/>
            <w:vAlign w:val="center"/>
          </w:tcPr>
          <w:p>
            <w:pPr>
              <w:spacing w:line="46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1357" w:type="dxa"/>
            <w:vAlign w:val="center"/>
          </w:tcPr>
          <w:p>
            <w:pPr>
              <w:spacing w:line="460" w:lineRule="exact"/>
              <w:jc w:val="center"/>
              <w:rPr>
                <w:rFonts w:ascii="仿宋_GB2312" w:eastAsia="仿宋_GB2312"/>
                <w:sz w:val="24"/>
              </w:rPr>
            </w:pPr>
            <w:r>
              <w:rPr>
                <w:rFonts w:hint="eastAsia" w:ascii="仿宋_GB2312" w:eastAsia="仿宋_GB2312"/>
                <w:sz w:val="24"/>
              </w:rPr>
              <w:t>经费使用</w:t>
            </w:r>
          </w:p>
        </w:tc>
        <w:tc>
          <w:tcPr>
            <w:tcW w:w="7208" w:type="dxa"/>
            <w:vAlign w:val="center"/>
          </w:tcPr>
          <w:p>
            <w:pPr>
              <w:spacing w:line="460" w:lineRule="exact"/>
              <w:rPr>
                <w:rFonts w:ascii="仿宋_GB2312" w:eastAsia="仿宋_GB2312"/>
                <w:sz w:val="24"/>
              </w:rPr>
            </w:pPr>
            <w:r>
              <w:rPr>
                <w:rFonts w:hint="eastAsia" w:ascii="仿宋_GB2312" w:eastAsia="仿宋_GB2312"/>
                <w:sz w:val="24"/>
              </w:rPr>
              <w:t>①经费安排详细，具体支出项目规范、合理，得8-10分。</w:t>
            </w:r>
          </w:p>
          <w:p>
            <w:pPr>
              <w:spacing w:line="460" w:lineRule="exact"/>
              <w:rPr>
                <w:rFonts w:ascii="仿宋_GB2312" w:eastAsia="仿宋_GB2312"/>
                <w:sz w:val="24"/>
              </w:rPr>
            </w:pPr>
            <w:r>
              <w:rPr>
                <w:rFonts w:hint="eastAsia" w:ascii="仿宋_GB2312" w:eastAsia="仿宋_GB2312"/>
                <w:sz w:val="24"/>
              </w:rPr>
              <w:t>②经费安排较详细，具体支出项目较规范、合理，得5-7分。</w:t>
            </w:r>
          </w:p>
          <w:p>
            <w:pPr>
              <w:spacing w:line="460" w:lineRule="exact"/>
              <w:rPr>
                <w:rFonts w:ascii="仿宋_GB2312" w:eastAsia="仿宋_GB2312"/>
                <w:sz w:val="24"/>
              </w:rPr>
            </w:pPr>
            <w:r>
              <w:rPr>
                <w:rFonts w:hint="eastAsia" w:ascii="仿宋_GB2312" w:eastAsia="仿宋_GB2312"/>
                <w:sz w:val="24"/>
              </w:rPr>
              <w:t>③经费安排较笼统，具体支出项目规范性和合理性一般，得2-4分。</w:t>
            </w:r>
          </w:p>
          <w:p>
            <w:pPr>
              <w:spacing w:line="460" w:lineRule="exact"/>
              <w:rPr>
                <w:rFonts w:ascii="仿宋_GB2312" w:eastAsia="仿宋_GB2312"/>
                <w:sz w:val="24"/>
              </w:rPr>
            </w:pPr>
            <w:r>
              <w:rPr>
                <w:rFonts w:hint="eastAsia" w:ascii="仿宋_GB2312" w:eastAsia="仿宋_GB2312"/>
                <w:sz w:val="24"/>
              </w:rPr>
              <w:t>④经费安排不清晰，具体支出项目不规范、不合理，得1分。</w:t>
            </w:r>
          </w:p>
          <w:p>
            <w:pPr>
              <w:spacing w:line="460" w:lineRule="exact"/>
              <w:rPr>
                <w:rFonts w:ascii="仿宋_GB2312" w:eastAsia="仿宋_GB2312"/>
                <w:sz w:val="24"/>
              </w:rPr>
            </w:pPr>
            <w:r>
              <w:rPr>
                <w:rFonts w:hint="eastAsia" w:ascii="仿宋_GB2312" w:eastAsia="仿宋_GB2312"/>
                <w:sz w:val="24"/>
              </w:rPr>
              <w:t>⑤未提供不得分。</w:t>
            </w:r>
          </w:p>
        </w:tc>
        <w:tc>
          <w:tcPr>
            <w:tcW w:w="879"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bl>
    <w:p>
      <w:pPr>
        <w:spacing w:before="156" w:beforeLines="50" w:after="156" w:afterLines="50"/>
      </w:pPr>
    </w:p>
    <w:sectPr>
      <w:headerReference r:id="rId8" w:type="default"/>
      <w:footerReference r:id="rId9"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S92">
    <w:altName w:val="Noto Serif CJK JP"/>
    <w:panose1 w:val="02020503000000020003"/>
    <w:charset w:val="86"/>
    <w:family w:val="roman"/>
    <w:pitch w:val="default"/>
    <w:sig w:usb0="00000000" w:usb1="00000000" w:usb2="05000016" w:usb3="00000000" w:csb0="003E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OTc5YzI1ZDk1ZDc3MTRjMTFiZDQzZDY0NWM2MDkifQ=="/>
  </w:docVars>
  <w:rsids>
    <w:rsidRoot w:val="0014266E"/>
    <w:rsid w:val="000232D7"/>
    <w:rsid w:val="00061FF9"/>
    <w:rsid w:val="000A6182"/>
    <w:rsid w:val="000B6AB0"/>
    <w:rsid w:val="000D5A6D"/>
    <w:rsid w:val="000F2A3D"/>
    <w:rsid w:val="000F792D"/>
    <w:rsid w:val="0014266E"/>
    <w:rsid w:val="001A66A3"/>
    <w:rsid w:val="002057F2"/>
    <w:rsid w:val="002525A6"/>
    <w:rsid w:val="0033008C"/>
    <w:rsid w:val="00402A22"/>
    <w:rsid w:val="00432A5A"/>
    <w:rsid w:val="0046334F"/>
    <w:rsid w:val="004858CA"/>
    <w:rsid w:val="00536FF0"/>
    <w:rsid w:val="00553F45"/>
    <w:rsid w:val="00583976"/>
    <w:rsid w:val="005B5B44"/>
    <w:rsid w:val="00752104"/>
    <w:rsid w:val="00773903"/>
    <w:rsid w:val="007922F5"/>
    <w:rsid w:val="008323D0"/>
    <w:rsid w:val="008D5967"/>
    <w:rsid w:val="00920A74"/>
    <w:rsid w:val="00965196"/>
    <w:rsid w:val="00974DA5"/>
    <w:rsid w:val="009E6E8B"/>
    <w:rsid w:val="00AC7E5A"/>
    <w:rsid w:val="00B3057D"/>
    <w:rsid w:val="00B617C3"/>
    <w:rsid w:val="00C05C10"/>
    <w:rsid w:val="00C32046"/>
    <w:rsid w:val="00C9536B"/>
    <w:rsid w:val="00D215A2"/>
    <w:rsid w:val="00D644B5"/>
    <w:rsid w:val="00E13A8B"/>
    <w:rsid w:val="00F13631"/>
    <w:rsid w:val="00F24D1D"/>
    <w:rsid w:val="015A27E3"/>
    <w:rsid w:val="06DF71CE"/>
    <w:rsid w:val="0A656D02"/>
    <w:rsid w:val="10EB3F6C"/>
    <w:rsid w:val="12C040DA"/>
    <w:rsid w:val="14C111AC"/>
    <w:rsid w:val="14F9CEE0"/>
    <w:rsid w:val="16BA4105"/>
    <w:rsid w:val="18736C61"/>
    <w:rsid w:val="19D125E1"/>
    <w:rsid w:val="1AD10211"/>
    <w:rsid w:val="1B652607"/>
    <w:rsid w:val="1CA707BF"/>
    <w:rsid w:val="1DCC4947"/>
    <w:rsid w:val="1E5EEEE7"/>
    <w:rsid w:val="21DC0EF8"/>
    <w:rsid w:val="242F4323"/>
    <w:rsid w:val="24700C1E"/>
    <w:rsid w:val="2591511D"/>
    <w:rsid w:val="275556CC"/>
    <w:rsid w:val="2E7F26FF"/>
    <w:rsid w:val="2F363F53"/>
    <w:rsid w:val="2FDF475D"/>
    <w:rsid w:val="378A0900"/>
    <w:rsid w:val="38F70747"/>
    <w:rsid w:val="3B7AEAD6"/>
    <w:rsid w:val="3EFD0908"/>
    <w:rsid w:val="3F4A8515"/>
    <w:rsid w:val="4024421A"/>
    <w:rsid w:val="438356FB"/>
    <w:rsid w:val="4E817CF0"/>
    <w:rsid w:val="4EC866B8"/>
    <w:rsid w:val="4F9600D8"/>
    <w:rsid w:val="4FEEDD3B"/>
    <w:rsid w:val="50FC4113"/>
    <w:rsid w:val="597BEF03"/>
    <w:rsid w:val="5DDF2D7B"/>
    <w:rsid w:val="5E554A87"/>
    <w:rsid w:val="61022E8A"/>
    <w:rsid w:val="62DB67B2"/>
    <w:rsid w:val="697B2ED2"/>
    <w:rsid w:val="6AF6662F"/>
    <w:rsid w:val="6D212BA7"/>
    <w:rsid w:val="6EFB0AED"/>
    <w:rsid w:val="6FFF7AB9"/>
    <w:rsid w:val="72EF651C"/>
    <w:rsid w:val="757757C5"/>
    <w:rsid w:val="75AD0232"/>
    <w:rsid w:val="76700727"/>
    <w:rsid w:val="768F46A5"/>
    <w:rsid w:val="76F45E9A"/>
    <w:rsid w:val="76FF0E2A"/>
    <w:rsid w:val="78AD0549"/>
    <w:rsid w:val="79BF0B04"/>
    <w:rsid w:val="7B054177"/>
    <w:rsid w:val="7BDB88B4"/>
    <w:rsid w:val="7D9140A3"/>
    <w:rsid w:val="7EEF984E"/>
    <w:rsid w:val="7F7FAD16"/>
    <w:rsid w:val="7FFE564D"/>
    <w:rsid w:val="93DF317B"/>
    <w:rsid w:val="9FDF6276"/>
    <w:rsid w:val="B27F9CAA"/>
    <w:rsid w:val="B72C542C"/>
    <w:rsid w:val="B7BF9C83"/>
    <w:rsid w:val="BFDBA278"/>
    <w:rsid w:val="BFFEB1DF"/>
    <w:rsid w:val="DBDFCAF7"/>
    <w:rsid w:val="DC8E9973"/>
    <w:rsid w:val="DFFF9F47"/>
    <w:rsid w:val="E5FD2376"/>
    <w:rsid w:val="EA3A0C01"/>
    <w:rsid w:val="F57DD91C"/>
    <w:rsid w:val="F6DF7444"/>
    <w:rsid w:val="F7F34692"/>
    <w:rsid w:val="F7FEFD41"/>
    <w:rsid w:val="FDFD7A82"/>
    <w:rsid w:val="FDFEB0F1"/>
    <w:rsid w:val="FF9D2B4E"/>
    <w:rsid w:val="FFCBA2D1"/>
    <w:rsid w:val="FFEE70F2"/>
    <w:rsid w:val="FFEF43A5"/>
    <w:rsid w:val="FFF52ACE"/>
    <w:rsid w:val="FFF79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120" w:after="120" w:line="576" w:lineRule="auto"/>
      <w:jc w:val="center"/>
      <w:outlineLvl w:val="0"/>
    </w:pPr>
    <w:rPr>
      <w:b/>
      <w:kern w:val="44"/>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ind w:right="-35" w:rightChars="-12"/>
    </w:pPr>
    <w:rPr>
      <w:rFonts w:ascii="NEU-BZ-S92" w:hAnsi="NEU-BZ-S92"/>
      <w:spacing w:val="8"/>
      <w:sz w:val="31"/>
    </w:rPr>
  </w:style>
  <w:style w:type="paragraph" w:styleId="4">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Body Text Indent 2"/>
    <w:basedOn w:val="1"/>
    <w:qFormat/>
    <w:uiPriority w:val="0"/>
    <w:pPr>
      <w:topLinePunct/>
      <w:ind w:firstLine="560" w:firstLineChars="200"/>
    </w:pPr>
    <w:rPr>
      <w:rFonts w:ascii="宋体" w:hAnsi="宋体"/>
      <w:sz w:val="28"/>
    </w:rPr>
  </w:style>
  <w:style w:type="paragraph" w:styleId="8">
    <w:name w:val="Balloon Text"/>
    <w:basedOn w:val="1"/>
    <w:link w:val="21"/>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style>
  <w:style w:type="paragraph" w:customStyle="1" w:styleId="16">
    <w:name w:val="正文 New New"/>
    <w:next w:val="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_Style 5"/>
    <w:basedOn w:val="16"/>
    <w:qFormat/>
    <w:uiPriority w:val="0"/>
    <w:pPr>
      <w:ind w:firstLine="200" w:firstLineChars="200"/>
    </w:pPr>
    <w:rPr>
      <w:sz w:val="24"/>
      <w:szCs w:val="22"/>
    </w:rPr>
  </w:style>
  <w:style w:type="paragraph" w:customStyle="1" w:styleId="18">
    <w:name w:val="纯文本1"/>
    <w:basedOn w:val="1"/>
    <w:qFormat/>
    <w:uiPriority w:val="0"/>
    <w:rPr>
      <w:rFonts w:ascii="宋体" w:hAnsi="Courier New" w:eastAsia="宋体" w:cs="Courier New"/>
      <w:szCs w:val="21"/>
    </w:rPr>
  </w:style>
  <w:style w:type="paragraph" w:customStyle="1" w:styleId="19">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styleId="20">
    <w:name w:val="List Paragraph"/>
    <w:basedOn w:val="1"/>
    <w:unhideWhenUsed/>
    <w:qFormat/>
    <w:uiPriority w:val="99"/>
    <w:pPr>
      <w:ind w:firstLine="420" w:firstLineChars="200"/>
    </w:pPr>
  </w:style>
  <w:style w:type="character" w:customStyle="1" w:styleId="21">
    <w:name w:val="批注框文本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761</Words>
  <Characters>4340</Characters>
  <Lines>36</Lines>
  <Paragraphs>10</Paragraphs>
  <TotalTime>2</TotalTime>
  <ScaleCrop>false</ScaleCrop>
  <LinksUpToDate>false</LinksUpToDate>
  <CharactersWithSpaces>5091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2025-03-23T03:01:00Z</dcterms:created>
  <dc:creator>dg</dc:creator>
  <cp:lastModifiedBy>user</cp:lastModifiedBy>
  <cp:lastPrinted>2025-07-30T07:24:00Z</cp:lastPrinted>
  <dcterms:modified xsi:type="dcterms:W3CDTF">2025-08-06T09:09:19Z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F3C9FCB1CBE74A9EBF6E12CE82D307CD</vt:lpwstr>
  </property>
</Properties>
</file>