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0AB" w:rsidRPr="00BC51C8" w:rsidRDefault="005610AB" w:rsidP="005610AB">
      <w:pPr>
        <w:jc w:val="center"/>
        <w:outlineLvl w:val="1"/>
        <w:rPr>
          <w:rFonts w:ascii="黑体" w:eastAsia="黑体" w:hAnsi="黑体"/>
          <w:bCs/>
          <w:color w:val="000000" w:themeColor="text1"/>
          <w:sz w:val="44"/>
        </w:rPr>
      </w:pPr>
      <w:bookmarkStart w:id="0" w:name="_Toc113015168"/>
      <w:r w:rsidRPr="00BC51C8">
        <w:rPr>
          <w:rFonts w:ascii="黑体" w:eastAsia="黑体" w:hAnsi="黑体" w:hint="eastAsia"/>
          <w:bCs/>
          <w:color w:val="000000" w:themeColor="text1"/>
          <w:sz w:val="44"/>
        </w:rPr>
        <w:t>医疗机构因急救需要紧急借用麻醉药品和第一类精神药品的事后备案表</w:t>
      </w:r>
      <w:bookmarkEnd w:id="0"/>
    </w:p>
    <w:tbl>
      <w:tblPr>
        <w:tblW w:w="840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1596"/>
        <w:gridCol w:w="1474"/>
        <w:gridCol w:w="1573"/>
        <w:gridCol w:w="3087"/>
      </w:tblGrid>
      <w:tr w:rsidR="005610AB" w:rsidRPr="00BC51C8" w:rsidTr="00FC6902">
        <w:trPr>
          <w:trHeight w:val="680"/>
        </w:trPr>
        <w:tc>
          <w:tcPr>
            <w:tcW w:w="2266" w:type="dxa"/>
            <w:gridSpan w:val="2"/>
            <w:vAlign w:val="center"/>
          </w:tcPr>
          <w:p w:rsidR="005610AB" w:rsidRPr="00BC51C8" w:rsidRDefault="005610AB" w:rsidP="00FC6902">
            <w:pPr>
              <w:jc w:val="center"/>
              <w:rPr>
                <w:rFonts w:ascii="仿宋_GB2312" w:eastAsia="仿宋_GB2312"/>
                <w:color w:val="000000" w:themeColor="text1"/>
              </w:rPr>
            </w:pPr>
            <w:r w:rsidRPr="00BC51C8">
              <w:rPr>
                <w:rFonts w:ascii="仿宋_GB2312" w:eastAsia="仿宋_GB2312" w:hint="eastAsia"/>
                <w:color w:val="000000" w:themeColor="text1"/>
              </w:rPr>
              <w:t>紧急借用医疗机构名称（盖章）</w:t>
            </w:r>
          </w:p>
        </w:tc>
        <w:tc>
          <w:tcPr>
            <w:tcW w:w="6134" w:type="dxa"/>
            <w:gridSpan w:val="3"/>
            <w:vAlign w:val="center"/>
          </w:tcPr>
          <w:p w:rsidR="005610AB" w:rsidRPr="00BC51C8" w:rsidRDefault="005610AB" w:rsidP="00FC6902">
            <w:pPr>
              <w:rPr>
                <w:rFonts w:ascii="仿宋_GB2312" w:eastAsia="仿宋_GB2312"/>
                <w:color w:val="000000" w:themeColor="text1"/>
              </w:rPr>
            </w:pPr>
          </w:p>
        </w:tc>
      </w:tr>
      <w:tr w:rsidR="005610AB" w:rsidRPr="00BC51C8" w:rsidTr="00FC6902">
        <w:trPr>
          <w:trHeight w:val="680"/>
        </w:trPr>
        <w:tc>
          <w:tcPr>
            <w:tcW w:w="2266" w:type="dxa"/>
            <w:gridSpan w:val="2"/>
            <w:vAlign w:val="center"/>
          </w:tcPr>
          <w:p w:rsidR="005610AB" w:rsidRPr="00BC51C8" w:rsidRDefault="005610AB" w:rsidP="00FC6902">
            <w:pPr>
              <w:jc w:val="center"/>
              <w:rPr>
                <w:rFonts w:ascii="仿宋_GB2312" w:eastAsia="仿宋_GB2312"/>
                <w:color w:val="000000" w:themeColor="text1"/>
              </w:rPr>
            </w:pPr>
            <w:r w:rsidRPr="00BC51C8">
              <w:rPr>
                <w:rFonts w:ascii="仿宋_GB2312" w:eastAsia="仿宋_GB2312" w:hint="eastAsia"/>
                <w:color w:val="000000" w:themeColor="text1"/>
              </w:rPr>
              <w:t>被借用医疗机构或者定点批发企业名称</w:t>
            </w:r>
          </w:p>
        </w:tc>
        <w:tc>
          <w:tcPr>
            <w:tcW w:w="6134" w:type="dxa"/>
            <w:gridSpan w:val="3"/>
            <w:vAlign w:val="center"/>
          </w:tcPr>
          <w:p w:rsidR="005610AB" w:rsidRPr="00BC51C8" w:rsidRDefault="005610AB" w:rsidP="00FC6902">
            <w:pPr>
              <w:rPr>
                <w:rFonts w:ascii="仿宋_GB2312" w:eastAsia="仿宋_GB2312"/>
                <w:color w:val="000000" w:themeColor="text1"/>
              </w:rPr>
            </w:pPr>
          </w:p>
        </w:tc>
      </w:tr>
      <w:tr w:rsidR="005610AB" w:rsidRPr="00BC51C8" w:rsidTr="00FC6902">
        <w:trPr>
          <w:trHeight w:val="680"/>
        </w:trPr>
        <w:tc>
          <w:tcPr>
            <w:tcW w:w="2266" w:type="dxa"/>
            <w:gridSpan w:val="2"/>
            <w:vAlign w:val="center"/>
          </w:tcPr>
          <w:p w:rsidR="005610AB" w:rsidRPr="00BC51C8" w:rsidRDefault="005610AB" w:rsidP="00FC6902">
            <w:pPr>
              <w:jc w:val="center"/>
              <w:rPr>
                <w:rFonts w:ascii="仿宋_GB2312" w:eastAsia="仿宋_GB2312"/>
                <w:color w:val="000000" w:themeColor="text1"/>
              </w:rPr>
            </w:pPr>
            <w:r w:rsidRPr="00BC51C8">
              <w:rPr>
                <w:rFonts w:ascii="仿宋_GB2312" w:eastAsia="仿宋_GB2312" w:hint="eastAsia"/>
                <w:color w:val="000000" w:themeColor="text1"/>
              </w:rPr>
              <w:t>借用原因</w:t>
            </w:r>
          </w:p>
        </w:tc>
        <w:tc>
          <w:tcPr>
            <w:tcW w:w="6134" w:type="dxa"/>
            <w:gridSpan w:val="3"/>
            <w:vAlign w:val="center"/>
          </w:tcPr>
          <w:p w:rsidR="005610AB" w:rsidRPr="00BC51C8" w:rsidRDefault="005610AB" w:rsidP="00FC6902">
            <w:pPr>
              <w:rPr>
                <w:rFonts w:ascii="仿宋_GB2312" w:eastAsia="仿宋_GB2312"/>
                <w:color w:val="000000" w:themeColor="text1"/>
              </w:rPr>
            </w:pPr>
          </w:p>
          <w:p w:rsidR="005610AB" w:rsidRPr="00BC51C8" w:rsidRDefault="005610AB" w:rsidP="00FC6902">
            <w:pPr>
              <w:rPr>
                <w:rFonts w:ascii="仿宋_GB2312" w:eastAsia="仿宋_GB2312"/>
                <w:color w:val="000000" w:themeColor="text1"/>
              </w:rPr>
            </w:pPr>
          </w:p>
          <w:p w:rsidR="005610AB" w:rsidRPr="00BC51C8" w:rsidRDefault="005610AB" w:rsidP="00FC6902">
            <w:pPr>
              <w:rPr>
                <w:rFonts w:ascii="仿宋_GB2312" w:eastAsia="仿宋_GB2312"/>
                <w:color w:val="000000" w:themeColor="text1"/>
              </w:rPr>
            </w:pPr>
          </w:p>
          <w:p w:rsidR="005610AB" w:rsidRPr="00BC51C8" w:rsidRDefault="005610AB" w:rsidP="00FC6902">
            <w:pPr>
              <w:rPr>
                <w:rFonts w:ascii="仿宋_GB2312" w:eastAsia="仿宋_GB2312"/>
                <w:color w:val="000000" w:themeColor="text1"/>
              </w:rPr>
            </w:pPr>
          </w:p>
          <w:p w:rsidR="005610AB" w:rsidRPr="00BC51C8" w:rsidRDefault="005610AB" w:rsidP="00FC6902">
            <w:pPr>
              <w:rPr>
                <w:rFonts w:ascii="仿宋_GB2312" w:eastAsia="仿宋_GB2312"/>
                <w:color w:val="000000" w:themeColor="text1"/>
              </w:rPr>
            </w:pPr>
          </w:p>
          <w:p w:rsidR="005610AB" w:rsidRPr="00BC51C8" w:rsidRDefault="005610AB" w:rsidP="00FC6902">
            <w:pPr>
              <w:rPr>
                <w:rFonts w:ascii="仿宋_GB2312" w:eastAsia="仿宋_GB2312"/>
                <w:color w:val="000000" w:themeColor="text1"/>
              </w:rPr>
            </w:pPr>
          </w:p>
        </w:tc>
      </w:tr>
      <w:tr w:rsidR="005610AB" w:rsidRPr="00BC51C8" w:rsidTr="00FC6902">
        <w:trPr>
          <w:cantSplit/>
          <w:trHeight w:val="454"/>
        </w:trPr>
        <w:tc>
          <w:tcPr>
            <w:tcW w:w="670" w:type="dxa"/>
            <w:vMerge w:val="restart"/>
            <w:vAlign w:val="center"/>
          </w:tcPr>
          <w:p w:rsidR="005610AB" w:rsidRPr="00BC51C8" w:rsidRDefault="005610AB" w:rsidP="00FC6902">
            <w:pPr>
              <w:jc w:val="center"/>
              <w:rPr>
                <w:rFonts w:ascii="仿宋_GB2312" w:eastAsia="仿宋_GB2312"/>
                <w:color w:val="000000" w:themeColor="text1"/>
              </w:rPr>
            </w:pPr>
            <w:r w:rsidRPr="00BC51C8">
              <w:rPr>
                <w:rFonts w:ascii="仿宋_GB2312" w:eastAsia="仿宋_GB2312" w:hint="eastAsia"/>
                <w:color w:val="000000" w:themeColor="text1"/>
              </w:rPr>
              <w:t>借用麻醉药品或第一类精神药品</w:t>
            </w:r>
          </w:p>
        </w:tc>
        <w:tc>
          <w:tcPr>
            <w:tcW w:w="1596" w:type="dxa"/>
            <w:vAlign w:val="center"/>
          </w:tcPr>
          <w:p w:rsidR="005610AB" w:rsidRPr="00BC51C8" w:rsidRDefault="005610AB" w:rsidP="00FC6902">
            <w:pPr>
              <w:rPr>
                <w:rFonts w:ascii="仿宋_GB2312" w:eastAsia="仿宋_GB2312"/>
                <w:color w:val="000000" w:themeColor="text1"/>
              </w:rPr>
            </w:pPr>
            <w:r w:rsidRPr="00BC51C8">
              <w:rPr>
                <w:rFonts w:ascii="仿宋_GB2312" w:eastAsia="仿宋_GB2312" w:hint="eastAsia"/>
                <w:color w:val="000000" w:themeColor="text1"/>
              </w:rPr>
              <w:t>名称</w:t>
            </w:r>
          </w:p>
        </w:tc>
        <w:tc>
          <w:tcPr>
            <w:tcW w:w="1474" w:type="dxa"/>
            <w:vAlign w:val="center"/>
          </w:tcPr>
          <w:p w:rsidR="005610AB" w:rsidRPr="00BC51C8" w:rsidRDefault="005610AB" w:rsidP="00FC6902">
            <w:pPr>
              <w:rPr>
                <w:rFonts w:ascii="仿宋_GB2312" w:eastAsia="仿宋_GB2312"/>
                <w:color w:val="000000" w:themeColor="text1"/>
              </w:rPr>
            </w:pPr>
            <w:r w:rsidRPr="00BC51C8">
              <w:rPr>
                <w:rFonts w:ascii="仿宋_GB2312" w:eastAsia="仿宋_GB2312" w:hint="eastAsia"/>
                <w:color w:val="000000" w:themeColor="text1"/>
              </w:rPr>
              <w:t>规格</w:t>
            </w:r>
          </w:p>
        </w:tc>
        <w:tc>
          <w:tcPr>
            <w:tcW w:w="1573" w:type="dxa"/>
            <w:vAlign w:val="center"/>
          </w:tcPr>
          <w:p w:rsidR="005610AB" w:rsidRPr="00BC51C8" w:rsidRDefault="005610AB" w:rsidP="00FC6902">
            <w:pPr>
              <w:rPr>
                <w:rFonts w:ascii="仿宋_GB2312" w:eastAsia="仿宋_GB2312"/>
                <w:color w:val="000000" w:themeColor="text1"/>
              </w:rPr>
            </w:pPr>
            <w:r w:rsidRPr="00BC51C8">
              <w:rPr>
                <w:rFonts w:ascii="仿宋_GB2312" w:eastAsia="仿宋_GB2312" w:hint="eastAsia"/>
                <w:color w:val="000000" w:themeColor="text1"/>
              </w:rPr>
              <w:t>数量</w:t>
            </w:r>
          </w:p>
        </w:tc>
        <w:tc>
          <w:tcPr>
            <w:tcW w:w="3087" w:type="dxa"/>
            <w:vAlign w:val="center"/>
          </w:tcPr>
          <w:p w:rsidR="005610AB" w:rsidRPr="00BC51C8" w:rsidRDefault="005610AB" w:rsidP="00FC6902">
            <w:pPr>
              <w:rPr>
                <w:rFonts w:ascii="仿宋_GB2312" w:eastAsia="仿宋_GB2312"/>
                <w:color w:val="000000" w:themeColor="text1"/>
              </w:rPr>
            </w:pPr>
            <w:r w:rsidRPr="00BC51C8">
              <w:rPr>
                <w:rFonts w:ascii="仿宋_GB2312" w:eastAsia="仿宋_GB2312" w:hint="eastAsia"/>
                <w:color w:val="000000" w:themeColor="text1"/>
              </w:rPr>
              <w:t>生产企业</w:t>
            </w:r>
          </w:p>
        </w:tc>
      </w:tr>
      <w:tr w:rsidR="005610AB" w:rsidRPr="00BC51C8" w:rsidTr="00FC6902">
        <w:trPr>
          <w:cantSplit/>
          <w:trHeight w:val="454"/>
        </w:trPr>
        <w:tc>
          <w:tcPr>
            <w:tcW w:w="670" w:type="dxa"/>
            <w:vMerge/>
            <w:vAlign w:val="center"/>
          </w:tcPr>
          <w:p w:rsidR="005610AB" w:rsidRPr="00BC51C8" w:rsidRDefault="005610AB" w:rsidP="00FC6902">
            <w:pPr>
              <w:rPr>
                <w:rFonts w:ascii="仿宋_GB2312" w:eastAsia="仿宋_GB2312"/>
                <w:color w:val="000000" w:themeColor="text1"/>
              </w:rPr>
            </w:pPr>
          </w:p>
        </w:tc>
        <w:tc>
          <w:tcPr>
            <w:tcW w:w="1596" w:type="dxa"/>
            <w:vAlign w:val="center"/>
          </w:tcPr>
          <w:p w:rsidR="005610AB" w:rsidRPr="00BC51C8" w:rsidRDefault="005610AB" w:rsidP="00FC6902">
            <w:pPr>
              <w:rPr>
                <w:rFonts w:ascii="仿宋_GB2312" w:eastAsia="仿宋_GB2312"/>
                <w:color w:val="000000" w:themeColor="text1"/>
              </w:rPr>
            </w:pPr>
          </w:p>
        </w:tc>
        <w:tc>
          <w:tcPr>
            <w:tcW w:w="1474" w:type="dxa"/>
            <w:vAlign w:val="center"/>
          </w:tcPr>
          <w:p w:rsidR="005610AB" w:rsidRPr="00BC51C8" w:rsidRDefault="005610AB" w:rsidP="00FC6902">
            <w:pPr>
              <w:rPr>
                <w:rFonts w:ascii="仿宋_GB2312" w:eastAsia="仿宋_GB2312"/>
                <w:color w:val="000000" w:themeColor="text1"/>
              </w:rPr>
            </w:pPr>
          </w:p>
        </w:tc>
        <w:tc>
          <w:tcPr>
            <w:tcW w:w="1573" w:type="dxa"/>
            <w:vAlign w:val="center"/>
          </w:tcPr>
          <w:p w:rsidR="005610AB" w:rsidRPr="00BC51C8" w:rsidRDefault="005610AB" w:rsidP="00FC6902">
            <w:pPr>
              <w:rPr>
                <w:rFonts w:ascii="仿宋_GB2312" w:eastAsia="仿宋_GB2312"/>
                <w:color w:val="000000" w:themeColor="text1"/>
              </w:rPr>
            </w:pPr>
          </w:p>
        </w:tc>
        <w:tc>
          <w:tcPr>
            <w:tcW w:w="3087" w:type="dxa"/>
            <w:vAlign w:val="center"/>
          </w:tcPr>
          <w:p w:rsidR="005610AB" w:rsidRPr="00BC51C8" w:rsidRDefault="005610AB" w:rsidP="00FC6902">
            <w:pPr>
              <w:rPr>
                <w:rFonts w:ascii="仿宋_GB2312" w:eastAsia="仿宋_GB2312"/>
                <w:color w:val="000000" w:themeColor="text1"/>
              </w:rPr>
            </w:pPr>
          </w:p>
        </w:tc>
      </w:tr>
      <w:tr w:rsidR="005610AB" w:rsidRPr="00BC51C8" w:rsidTr="00FC6902">
        <w:trPr>
          <w:cantSplit/>
          <w:trHeight w:val="454"/>
        </w:trPr>
        <w:tc>
          <w:tcPr>
            <w:tcW w:w="670" w:type="dxa"/>
            <w:vMerge/>
            <w:vAlign w:val="center"/>
          </w:tcPr>
          <w:p w:rsidR="005610AB" w:rsidRPr="00BC51C8" w:rsidRDefault="005610AB" w:rsidP="00FC6902">
            <w:pPr>
              <w:rPr>
                <w:rFonts w:ascii="仿宋_GB2312" w:eastAsia="仿宋_GB2312"/>
                <w:color w:val="000000" w:themeColor="text1"/>
              </w:rPr>
            </w:pPr>
          </w:p>
        </w:tc>
        <w:tc>
          <w:tcPr>
            <w:tcW w:w="1596" w:type="dxa"/>
            <w:vAlign w:val="center"/>
          </w:tcPr>
          <w:p w:rsidR="005610AB" w:rsidRPr="00BC51C8" w:rsidRDefault="005610AB" w:rsidP="00FC6902">
            <w:pPr>
              <w:rPr>
                <w:rFonts w:ascii="仿宋_GB2312" w:eastAsia="仿宋_GB2312"/>
                <w:color w:val="000000" w:themeColor="text1"/>
              </w:rPr>
            </w:pPr>
          </w:p>
        </w:tc>
        <w:tc>
          <w:tcPr>
            <w:tcW w:w="1474" w:type="dxa"/>
            <w:vAlign w:val="center"/>
          </w:tcPr>
          <w:p w:rsidR="005610AB" w:rsidRPr="00BC51C8" w:rsidRDefault="005610AB" w:rsidP="00FC6902">
            <w:pPr>
              <w:rPr>
                <w:rFonts w:ascii="仿宋_GB2312" w:eastAsia="仿宋_GB2312"/>
                <w:color w:val="000000" w:themeColor="text1"/>
              </w:rPr>
            </w:pPr>
          </w:p>
        </w:tc>
        <w:tc>
          <w:tcPr>
            <w:tcW w:w="1573" w:type="dxa"/>
            <w:vAlign w:val="center"/>
          </w:tcPr>
          <w:p w:rsidR="005610AB" w:rsidRPr="00BC51C8" w:rsidRDefault="005610AB" w:rsidP="00FC6902">
            <w:pPr>
              <w:rPr>
                <w:rFonts w:ascii="仿宋_GB2312" w:eastAsia="仿宋_GB2312"/>
                <w:color w:val="000000" w:themeColor="text1"/>
              </w:rPr>
            </w:pPr>
          </w:p>
        </w:tc>
        <w:tc>
          <w:tcPr>
            <w:tcW w:w="3087" w:type="dxa"/>
            <w:vAlign w:val="center"/>
          </w:tcPr>
          <w:p w:rsidR="005610AB" w:rsidRPr="00BC51C8" w:rsidRDefault="005610AB" w:rsidP="00FC6902">
            <w:pPr>
              <w:rPr>
                <w:rFonts w:ascii="仿宋_GB2312" w:eastAsia="仿宋_GB2312"/>
                <w:color w:val="000000" w:themeColor="text1"/>
              </w:rPr>
            </w:pPr>
          </w:p>
        </w:tc>
      </w:tr>
      <w:tr w:rsidR="005610AB" w:rsidRPr="00BC51C8" w:rsidTr="00FC6902">
        <w:trPr>
          <w:cantSplit/>
          <w:trHeight w:val="454"/>
        </w:trPr>
        <w:tc>
          <w:tcPr>
            <w:tcW w:w="670" w:type="dxa"/>
            <w:vMerge/>
            <w:vAlign w:val="center"/>
          </w:tcPr>
          <w:p w:rsidR="005610AB" w:rsidRPr="00BC51C8" w:rsidRDefault="005610AB" w:rsidP="00FC6902">
            <w:pPr>
              <w:rPr>
                <w:rFonts w:ascii="仿宋_GB2312" w:eastAsia="仿宋_GB2312"/>
                <w:color w:val="000000" w:themeColor="text1"/>
              </w:rPr>
            </w:pPr>
          </w:p>
        </w:tc>
        <w:tc>
          <w:tcPr>
            <w:tcW w:w="1596" w:type="dxa"/>
            <w:vAlign w:val="center"/>
          </w:tcPr>
          <w:p w:rsidR="005610AB" w:rsidRPr="00BC51C8" w:rsidRDefault="005610AB" w:rsidP="00FC6902">
            <w:pPr>
              <w:rPr>
                <w:rFonts w:ascii="仿宋_GB2312" w:eastAsia="仿宋_GB2312"/>
                <w:color w:val="000000" w:themeColor="text1"/>
              </w:rPr>
            </w:pPr>
          </w:p>
        </w:tc>
        <w:tc>
          <w:tcPr>
            <w:tcW w:w="1474" w:type="dxa"/>
            <w:vAlign w:val="center"/>
          </w:tcPr>
          <w:p w:rsidR="005610AB" w:rsidRPr="00BC51C8" w:rsidRDefault="005610AB" w:rsidP="00FC6902">
            <w:pPr>
              <w:rPr>
                <w:rFonts w:ascii="仿宋_GB2312" w:eastAsia="仿宋_GB2312"/>
                <w:color w:val="000000" w:themeColor="text1"/>
              </w:rPr>
            </w:pPr>
          </w:p>
        </w:tc>
        <w:tc>
          <w:tcPr>
            <w:tcW w:w="1573" w:type="dxa"/>
            <w:vAlign w:val="center"/>
          </w:tcPr>
          <w:p w:rsidR="005610AB" w:rsidRPr="00BC51C8" w:rsidRDefault="005610AB" w:rsidP="00FC6902">
            <w:pPr>
              <w:rPr>
                <w:rFonts w:ascii="仿宋_GB2312" w:eastAsia="仿宋_GB2312"/>
                <w:color w:val="000000" w:themeColor="text1"/>
              </w:rPr>
            </w:pPr>
          </w:p>
        </w:tc>
        <w:tc>
          <w:tcPr>
            <w:tcW w:w="3087" w:type="dxa"/>
            <w:vAlign w:val="center"/>
          </w:tcPr>
          <w:p w:rsidR="005610AB" w:rsidRPr="00BC51C8" w:rsidRDefault="005610AB" w:rsidP="00FC6902">
            <w:pPr>
              <w:rPr>
                <w:rFonts w:ascii="仿宋_GB2312" w:eastAsia="仿宋_GB2312"/>
                <w:color w:val="000000" w:themeColor="text1"/>
              </w:rPr>
            </w:pPr>
          </w:p>
        </w:tc>
      </w:tr>
      <w:tr w:rsidR="005610AB" w:rsidRPr="00BC51C8" w:rsidTr="00FC6902">
        <w:trPr>
          <w:cantSplit/>
          <w:trHeight w:val="454"/>
        </w:trPr>
        <w:tc>
          <w:tcPr>
            <w:tcW w:w="670" w:type="dxa"/>
            <w:vMerge/>
            <w:vAlign w:val="center"/>
          </w:tcPr>
          <w:p w:rsidR="005610AB" w:rsidRPr="00BC51C8" w:rsidRDefault="005610AB" w:rsidP="00FC6902">
            <w:pPr>
              <w:rPr>
                <w:rFonts w:ascii="仿宋_GB2312" w:eastAsia="仿宋_GB2312"/>
                <w:color w:val="000000" w:themeColor="text1"/>
              </w:rPr>
            </w:pPr>
          </w:p>
        </w:tc>
        <w:tc>
          <w:tcPr>
            <w:tcW w:w="1596" w:type="dxa"/>
            <w:vAlign w:val="center"/>
          </w:tcPr>
          <w:p w:rsidR="005610AB" w:rsidRPr="00BC51C8" w:rsidRDefault="005610AB" w:rsidP="00FC6902">
            <w:pPr>
              <w:rPr>
                <w:rFonts w:ascii="仿宋_GB2312" w:eastAsia="仿宋_GB2312"/>
                <w:color w:val="000000" w:themeColor="text1"/>
              </w:rPr>
            </w:pPr>
          </w:p>
        </w:tc>
        <w:tc>
          <w:tcPr>
            <w:tcW w:w="1474" w:type="dxa"/>
            <w:vAlign w:val="center"/>
          </w:tcPr>
          <w:p w:rsidR="005610AB" w:rsidRPr="00BC51C8" w:rsidRDefault="005610AB" w:rsidP="00FC6902">
            <w:pPr>
              <w:rPr>
                <w:rFonts w:ascii="仿宋_GB2312" w:eastAsia="仿宋_GB2312"/>
                <w:color w:val="000000" w:themeColor="text1"/>
              </w:rPr>
            </w:pPr>
          </w:p>
        </w:tc>
        <w:tc>
          <w:tcPr>
            <w:tcW w:w="1573" w:type="dxa"/>
            <w:vAlign w:val="center"/>
          </w:tcPr>
          <w:p w:rsidR="005610AB" w:rsidRPr="00BC51C8" w:rsidRDefault="005610AB" w:rsidP="00FC6902">
            <w:pPr>
              <w:rPr>
                <w:rFonts w:ascii="仿宋_GB2312" w:eastAsia="仿宋_GB2312"/>
                <w:color w:val="000000" w:themeColor="text1"/>
              </w:rPr>
            </w:pPr>
          </w:p>
        </w:tc>
        <w:tc>
          <w:tcPr>
            <w:tcW w:w="3087" w:type="dxa"/>
            <w:vAlign w:val="center"/>
          </w:tcPr>
          <w:p w:rsidR="005610AB" w:rsidRPr="00BC51C8" w:rsidRDefault="005610AB" w:rsidP="00FC6902">
            <w:pPr>
              <w:rPr>
                <w:rFonts w:ascii="仿宋_GB2312" w:eastAsia="仿宋_GB2312"/>
                <w:color w:val="000000" w:themeColor="text1"/>
              </w:rPr>
            </w:pPr>
          </w:p>
        </w:tc>
      </w:tr>
      <w:tr w:rsidR="005610AB" w:rsidRPr="00BC51C8" w:rsidTr="00FC6902">
        <w:trPr>
          <w:cantSplit/>
          <w:trHeight w:val="454"/>
        </w:trPr>
        <w:tc>
          <w:tcPr>
            <w:tcW w:w="670" w:type="dxa"/>
            <w:vMerge/>
            <w:vAlign w:val="center"/>
          </w:tcPr>
          <w:p w:rsidR="005610AB" w:rsidRPr="00BC51C8" w:rsidRDefault="005610AB" w:rsidP="00FC6902">
            <w:pPr>
              <w:rPr>
                <w:rFonts w:ascii="仿宋_GB2312" w:eastAsia="仿宋_GB2312"/>
                <w:color w:val="000000" w:themeColor="text1"/>
              </w:rPr>
            </w:pPr>
          </w:p>
        </w:tc>
        <w:tc>
          <w:tcPr>
            <w:tcW w:w="1596" w:type="dxa"/>
            <w:vAlign w:val="center"/>
          </w:tcPr>
          <w:p w:rsidR="005610AB" w:rsidRPr="00BC51C8" w:rsidRDefault="005610AB" w:rsidP="00FC6902">
            <w:pPr>
              <w:rPr>
                <w:rFonts w:ascii="仿宋_GB2312" w:eastAsia="仿宋_GB2312"/>
                <w:color w:val="000000" w:themeColor="text1"/>
              </w:rPr>
            </w:pPr>
          </w:p>
        </w:tc>
        <w:tc>
          <w:tcPr>
            <w:tcW w:w="1474" w:type="dxa"/>
            <w:vAlign w:val="center"/>
          </w:tcPr>
          <w:p w:rsidR="005610AB" w:rsidRPr="00BC51C8" w:rsidRDefault="005610AB" w:rsidP="00FC6902">
            <w:pPr>
              <w:rPr>
                <w:rFonts w:ascii="仿宋_GB2312" w:eastAsia="仿宋_GB2312"/>
                <w:color w:val="000000" w:themeColor="text1"/>
              </w:rPr>
            </w:pPr>
          </w:p>
        </w:tc>
        <w:tc>
          <w:tcPr>
            <w:tcW w:w="1573" w:type="dxa"/>
            <w:vAlign w:val="center"/>
          </w:tcPr>
          <w:p w:rsidR="005610AB" w:rsidRPr="00BC51C8" w:rsidRDefault="005610AB" w:rsidP="00FC6902">
            <w:pPr>
              <w:rPr>
                <w:rFonts w:ascii="仿宋_GB2312" w:eastAsia="仿宋_GB2312"/>
                <w:color w:val="000000" w:themeColor="text1"/>
              </w:rPr>
            </w:pPr>
          </w:p>
        </w:tc>
        <w:tc>
          <w:tcPr>
            <w:tcW w:w="3087" w:type="dxa"/>
            <w:vAlign w:val="center"/>
          </w:tcPr>
          <w:p w:rsidR="005610AB" w:rsidRPr="00BC51C8" w:rsidRDefault="005610AB" w:rsidP="00FC6902">
            <w:pPr>
              <w:rPr>
                <w:rFonts w:ascii="仿宋_GB2312" w:eastAsia="仿宋_GB2312"/>
                <w:color w:val="000000" w:themeColor="text1"/>
              </w:rPr>
            </w:pPr>
          </w:p>
        </w:tc>
      </w:tr>
      <w:tr w:rsidR="005610AB" w:rsidRPr="00BC51C8" w:rsidTr="00FC6902">
        <w:trPr>
          <w:cantSplit/>
          <w:trHeight w:val="454"/>
        </w:trPr>
        <w:tc>
          <w:tcPr>
            <w:tcW w:w="670" w:type="dxa"/>
            <w:vMerge/>
            <w:vAlign w:val="center"/>
          </w:tcPr>
          <w:p w:rsidR="005610AB" w:rsidRPr="00BC51C8" w:rsidRDefault="005610AB" w:rsidP="00FC6902">
            <w:pPr>
              <w:rPr>
                <w:rFonts w:ascii="仿宋_GB2312" w:eastAsia="仿宋_GB2312"/>
                <w:color w:val="000000" w:themeColor="text1"/>
              </w:rPr>
            </w:pPr>
          </w:p>
        </w:tc>
        <w:tc>
          <w:tcPr>
            <w:tcW w:w="1596" w:type="dxa"/>
            <w:vAlign w:val="center"/>
          </w:tcPr>
          <w:p w:rsidR="005610AB" w:rsidRPr="00BC51C8" w:rsidRDefault="005610AB" w:rsidP="00FC6902">
            <w:pPr>
              <w:rPr>
                <w:rFonts w:ascii="仿宋_GB2312" w:eastAsia="仿宋_GB2312"/>
                <w:color w:val="000000" w:themeColor="text1"/>
              </w:rPr>
            </w:pPr>
          </w:p>
        </w:tc>
        <w:tc>
          <w:tcPr>
            <w:tcW w:w="1474" w:type="dxa"/>
            <w:vAlign w:val="center"/>
          </w:tcPr>
          <w:p w:rsidR="005610AB" w:rsidRPr="00BC51C8" w:rsidRDefault="005610AB" w:rsidP="00FC6902">
            <w:pPr>
              <w:rPr>
                <w:rFonts w:ascii="仿宋_GB2312" w:eastAsia="仿宋_GB2312"/>
                <w:color w:val="000000" w:themeColor="text1"/>
              </w:rPr>
            </w:pPr>
          </w:p>
        </w:tc>
        <w:tc>
          <w:tcPr>
            <w:tcW w:w="1573" w:type="dxa"/>
            <w:vAlign w:val="center"/>
          </w:tcPr>
          <w:p w:rsidR="005610AB" w:rsidRPr="00BC51C8" w:rsidRDefault="005610AB" w:rsidP="00FC6902">
            <w:pPr>
              <w:rPr>
                <w:rFonts w:ascii="仿宋_GB2312" w:eastAsia="仿宋_GB2312"/>
                <w:color w:val="000000" w:themeColor="text1"/>
              </w:rPr>
            </w:pPr>
          </w:p>
        </w:tc>
        <w:tc>
          <w:tcPr>
            <w:tcW w:w="3087" w:type="dxa"/>
            <w:vAlign w:val="center"/>
          </w:tcPr>
          <w:p w:rsidR="005610AB" w:rsidRPr="00BC51C8" w:rsidRDefault="005610AB" w:rsidP="00FC6902">
            <w:pPr>
              <w:rPr>
                <w:rFonts w:ascii="仿宋_GB2312" w:eastAsia="仿宋_GB2312"/>
                <w:color w:val="000000" w:themeColor="text1"/>
              </w:rPr>
            </w:pPr>
          </w:p>
        </w:tc>
      </w:tr>
      <w:tr w:rsidR="005610AB" w:rsidRPr="00BC51C8" w:rsidTr="00FC6902">
        <w:trPr>
          <w:trHeight w:val="1742"/>
        </w:trPr>
        <w:tc>
          <w:tcPr>
            <w:tcW w:w="670" w:type="dxa"/>
            <w:vAlign w:val="center"/>
          </w:tcPr>
          <w:p w:rsidR="005610AB" w:rsidRPr="00BC51C8" w:rsidRDefault="005610AB" w:rsidP="00FC6902">
            <w:pPr>
              <w:jc w:val="center"/>
              <w:rPr>
                <w:rFonts w:ascii="仿宋_GB2312" w:eastAsia="仿宋_GB2312" w:hAnsi="宋体"/>
                <w:color w:val="000000" w:themeColor="text1"/>
                <w:szCs w:val="21"/>
              </w:rPr>
            </w:pPr>
            <w:r w:rsidRPr="00BC51C8">
              <w:rPr>
                <w:rFonts w:ascii="仿宋_GB2312" w:eastAsia="仿宋_GB2312" w:hAnsi="宋体" w:hint="eastAsia"/>
                <w:color w:val="000000" w:themeColor="text1"/>
                <w:szCs w:val="21"/>
              </w:rPr>
              <w:t>其他情况说明</w:t>
            </w:r>
          </w:p>
        </w:tc>
        <w:tc>
          <w:tcPr>
            <w:tcW w:w="7730" w:type="dxa"/>
            <w:gridSpan w:val="4"/>
            <w:vAlign w:val="center"/>
          </w:tcPr>
          <w:p w:rsidR="005610AB" w:rsidRPr="00BC51C8" w:rsidRDefault="005610AB" w:rsidP="00FC6902">
            <w:pPr>
              <w:rPr>
                <w:rFonts w:ascii="仿宋_GB2312" w:eastAsia="仿宋_GB2312"/>
                <w:color w:val="000000" w:themeColor="text1"/>
              </w:rPr>
            </w:pPr>
          </w:p>
        </w:tc>
      </w:tr>
      <w:tr w:rsidR="005610AB" w:rsidRPr="00BC51C8" w:rsidTr="00FC6902">
        <w:trPr>
          <w:trHeight w:val="2203"/>
        </w:trPr>
        <w:tc>
          <w:tcPr>
            <w:tcW w:w="8400" w:type="dxa"/>
            <w:gridSpan w:val="5"/>
            <w:vAlign w:val="center"/>
          </w:tcPr>
          <w:p w:rsidR="005610AB" w:rsidRPr="00BC51C8" w:rsidRDefault="005610AB" w:rsidP="00FC6902">
            <w:pPr>
              <w:rPr>
                <w:rFonts w:ascii="仿宋_GB2312" w:eastAsia="仿宋_GB2312" w:hAnsi="宋体"/>
                <w:color w:val="000000" w:themeColor="text1"/>
                <w:sz w:val="24"/>
              </w:rPr>
            </w:pPr>
            <w:r w:rsidRPr="00BC51C8">
              <w:rPr>
                <w:rFonts w:ascii="仿宋_GB2312" w:eastAsia="仿宋_GB2312" w:hAnsi="宋体" w:hint="eastAsia"/>
                <w:color w:val="000000" w:themeColor="text1"/>
                <w:sz w:val="24"/>
              </w:rPr>
              <w:t>备案意见：</w:t>
            </w:r>
          </w:p>
          <w:p w:rsidR="005610AB" w:rsidRPr="00BC51C8" w:rsidRDefault="005610AB" w:rsidP="00FC6902">
            <w:pPr>
              <w:rPr>
                <w:rFonts w:ascii="仿宋_GB2312" w:eastAsia="仿宋_GB2312" w:hAnsi="宋体"/>
                <w:color w:val="000000" w:themeColor="text1"/>
                <w:sz w:val="24"/>
              </w:rPr>
            </w:pPr>
          </w:p>
          <w:p w:rsidR="005610AB" w:rsidRPr="00BC51C8" w:rsidRDefault="005610AB" w:rsidP="00FC6902">
            <w:pPr>
              <w:ind w:firstLineChars="200" w:firstLine="640"/>
              <w:rPr>
                <w:rFonts w:ascii="仿宋_GB2312" w:eastAsia="仿宋_GB2312" w:hAnsi="宋体"/>
                <w:color w:val="000000" w:themeColor="text1"/>
                <w:sz w:val="32"/>
                <w:szCs w:val="32"/>
              </w:rPr>
            </w:pPr>
          </w:p>
          <w:p w:rsidR="005610AB" w:rsidRPr="00BC51C8" w:rsidRDefault="005610AB" w:rsidP="00FC6902">
            <w:pPr>
              <w:ind w:firstLineChars="2200" w:firstLine="5280"/>
              <w:rPr>
                <w:rFonts w:ascii="仿宋_GB2312" w:eastAsia="仿宋_GB2312" w:hAnsi="宋体"/>
                <w:color w:val="000000" w:themeColor="text1"/>
                <w:sz w:val="24"/>
              </w:rPr>
            </w:pPr>
            <w:r w:rsidRPr="00BC51C8">
              <w:rPr>
                <w:rFonts w:ascii="仿宋_GB2312" w:eastAsia="仿宋_GB2312" w:hAnsi="宋体" w:hint="eastAsia"/>
                <w:color w:val="000000" w:themeColor="text1"/>
                <w:sz w:val="24"/>
              </w:rPr>
              <w:t>日期：</w:t>
            </w:r>
          </w:p>
        </w:tc>
      </w:tr>
    </w:tbl>
    <w:p w:rsidR="005610AB" w:rsidRPr="00BC51C8" w:rsidRDefault="005610AB" w:rsidP="005610AB">
      <w:pPr>
        <w:rPr>
          <w:rFonts w:ascii="黑体" w:eastAsia="黑体"/>
          <w:color w:val="000000" w:themeColor="text1"/>
          <w:szCs w:val="21"/>
        </w:rPr>
      </w:pPr>
      <w:r w:rsidRPr="00BC51C8">
        <w:rPr>
          <w:rFonts w:ascii="黑体" w:eastAsia="黑体" w:hint="eastAsia"/>
          <w:color w:val="000000" w:themeColor="text1"/>
          <w:szCs w:val="21"/>
        </w:rPr>
        <w:t>注：1、本表一式两份，地级市局、医疗机构各一份；</w:t>
      </w:r>
    </w:p>
    <w:p w:rsidR="00381C4D" w:rsidRPr="00FA4DAD" w:rsidRDefault="005610AB" w:rsidP="00FA4DAD">
      <w:pPr>
        <w:ind w:leftChars="200" w:left="840" w:hangingChars="200" w:hanging="420"/>
      </w:pPr>
      <w:r w:rsidRPr="00BC51C8">
        <w:rPr>
          <w:rFonts w:ascii="黑体" w:eastAsia="黑体" w:hint="eastAsia"/>
          <w:color w:val="000000" w:themeColor="text1"/>
          <w:szCs w:val="21"/>
        </w:rPr>
        <w:t>2、备案其他材料应完整、清晰，使用A4纸打印或复印。每份申报材料均须加盖公章，复印件应注明“与原件相同”并加盖红色印章。</w:t>
      </w:r>
    </w:p>
    <w:sectPr w:rsidR="00381C4D" w:rsidRPr="00FA4DAD" w:rsidSect="00381C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9FD" w:rsidRDefault="00DB29FD" w:rsidP="00FA4DAD">
      <w:r>
        <w:separator/>
      </w:r>
    </w:p>
  </w:endnote>
  <w:endnote w:type="continuationSeparator" w:id="0">
    <w:p w:rsidR="00DB29FD" w:rsidRDefault="00DB29FD" w:rsidP="00FA4D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9FD" w:rsidRDefault="00DB29FD" w:rsidP="00FA4DAD">
      <w:r>
        <w:separator/>
      </w:r>
    </w:p>
  </w:footnote>
  <w:footnote w:type="continuationSeparator" w:id="0">
    <w:p w:rsidR="00DB29FD" w:rsidRDefault="00DB29FD" w:rsidP="00FA4D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10AB"/>
    <w:rsid w:val="00381C4D"/>
    <w:rsid w:val="005610AB"/>
    <w:rsid w:val="00DB29FD"/>
    <w:rsid w:val="00DD5F86"/>
    <w:rsid w:val="00FA4D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0A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4D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4DAD"/>
    <w:rPr>
      <w:sz w:val="18"/>
      <w:szCs w:val="18"/>
    </w:rPr>
  </w:style>
  <w:style w:type="paragraph" w:styleId="a4">
    <w:name w:val="footer"/>
    <w:basedOn w:val="a"/>
    <w:link w:val="Char0"/>
    <w:uiPriority w:val="99"/>
    <w:semiHidden/>
    <w:unhideWhenUsed/>
    <w:rsid w:val="00FA4D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4DA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217</Characters>
  <Application>Microsoft Office Word</Application>
  <DocSecurity>0</DocSecurity>
  <Lines>1</Lines>
  <Paragraphs>1</Paragraphs>
  <ScaleCrop>false</ScaleCrop>
  <Company>Chinese ORG</Company>
  <LinksUpToDate>false</LinksUpToDate>
  <CharactersWithSpaces>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欧展平</dc:creator>
  <cp:lastModifiedBy>欧展平</cp:lastModifiedBy>
  <cp:revision>2</cp:revision>
  <dcterms:created xsi:type="dcterms:W3CDTF">2023-06-14T06:53:00Z</dcterms:created>
  <dcterms:modified xsi:type="dcterms:W3CDTF">2023-06-19T02:58:00Z</dcterms:modified>
</cp:coreProperties>
</file>