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color w:val="000000" w:themeColor="text1"/>
          <w:sz w:val="24"/>
          <w:szCs w:val="24"/>
        </w:rPr>
      </w:pPr>
      <w:r>
        <w:rPr>
          <w:rFonts w:hint="eastAsia" w:asciiTheme="minorEastAsia" w:hAnsiTheme="minorEastAsia" w:cstheme="minorEastAsia"/>
          <w:b/>
          <w:color w:val="000000" w:themeColor="text1"/>
          <w:sz w:val="24"/>
          <w:szCs w:val="24"/>
          <w:lang w:eastAsia="zh-CN"/>
        </w:rPr>
        <w:t>有限责任</w:t>
      </w:r>
      <w:r>
        <w:rPr>
          <w:rFonts w:hint="eastAsia" w:asciiTheme="minorEastAsia" w:hAnsiTheme="minorEastAsia" w:eastAsiaTheme="minorEastAsia" w:cstheme="minorEastAsia"/>
          <w:b/>
          <w:color w:val="000000" w:themeColor="text1"/>
          <w:sz w:val="24"/>
          <w:szCs w:val="24"/>
        </w:rPr>
        <w:t>公司</w:t>
      </w:r>
      <w:r>
        <w:rPr>
          <w:rFonts w:hint="eastAsia" w:asciiTheme="minorEastAsia" w:hAnsiTheme="minorEastAsia" w:eastAsiaTheme="minorEastAsia" w:cstheme="minorEastAsia"/>
          <w:b/>
          <w:color w:val="000000" w:themeColor="text1"/>
          <w:sz w:val="24"/>
          <w:szCs w:val="24"/>
          <w:lang w:eastAsia="zh-CN"/>
        </w:rPr>
        <w:t>情形</w:t>
      </w:r>
      <w:r>
        <w:rPr>
          <w:rFonts w:hint="eastAsia" w:asciiTheme="minorEastAsia" w:hAnsiTheme="minorEastAsia" w:cstheme="minorEastAsia"/>
          <w:b/>
          <w:color w:val="000000" w:themeColor="text1"/>
          <w:sz w:val="24"/>
          <w:szCs w:val="24"/>
          <w:lang w:val="en-US" w:eastAsia="zh-CN"/>
        </w:rPr>
        <w:t>4</w:t>
      </w:r>
      <w:r>
        <w:rPr>
          <w:rFonts w:hint="eastAsia" w:asciiTheme="minorEastAsia" w:hAnsiTheme="minorEastAsia" w:eastAsiaTheme="minorEastAsia" w:cstheme="minorEastAsia"/>
          <w:b/>
          <w:color w:val="000000" w:themeColor="text1"/>
          <w:sz w:val="24"/>
          <w:szCs w:val="24"/>
          <w:lang w:eastAsia="zh-CN"/>
        </w:rPr>
        <w:t>：</w:t>
      </w:r>
      <w:r>
        <w:rPr>
          <w:rFonts w:hint="eastAsia" w:asciiTheme="minorEastAsia" w:hAnsiTheme="minorEastAsia" w:eastAsiaTheme="minorEastAsia" w:cstheme="minorEastAsia"/>
          <w:b/>
          <w:color w:val="000000" w:themeColor="text1"/>
          <w:sz w:val="24"/>
          <w:szCs w:val="24"/>
        </w:rPr>
        <w:t>只有一个股东，设董事1人、监事会，不设经理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360" w:lineRule="auto"/>
        <w:jc w:val="left"/>
        <w:rPr>
          <w:rFonts w:hint="eastAsia" w:asciiTheme="minorEastAsia" w:hAnsiTheme="minorEastAsia" w:eastAsiaTheme="minorEastAsia" w:cstheme="minorEastAsia"/>
          <w:b/>
          <w:color w:val="000000" w:themeColor="text1"/>
          <w:sz w:val="24"/>
          <w:szCs w:val="24"/>
        </w:rPr>
      </w:pPr>
    </w:p>
    <w:p>
      <w:pPr>
        <w:jc w:val="center"/>
        <w:rPr>
          <w:rFonts w:asciiTheme="minorEastAsia" w:hAnsiTheme="minorEastAsia"/>
        </w:rPr>
      </w:pPr>
    </w:p>
    <w:p>
      <w:pPr>
        <w:spacing w:line="480" w:lineRule="exact"/>
        <w:jc w:val="center"/>
        <w:rPr>
          <w:rFonts w:ascii="黑体" w:hAnsi="黑体" w:eastAsia="黑体" w:cs="Times New Roman"/>
          <w:b/>
          <w:kern w:val="0"/>
          <w:sz w:val="32"/>
          <w:szCs w:val="32"/>
        </w:rPr>
      </w:pPr>
      <w:r>
        <w:rPr>
          <w:rFonts w:hint="eastAsia" w:ascii="黑体" w:hAnsi="黑体" w:eastAsia="黑体" w:cs="Times New Roman"/>
          <w:color w:val="000000" w:themeColor="text1"/>
          <w:spacing w:val="-2"/>
          <w:kern w:val="0"/>
          <w:sz w:val="32"/>
          <w:szCs w:val="32"/>
          <w:u w:val="single"/>
        </w:rPr>
        <w:t xml:space="preserve">                </w:t>
      </w:r>
      <w:r>
        <w:rPr>
          <w:rFonts w:ascii="黑体" w:hAnsi="黑体" w:eastAsia="黑体" w:cs="Times New Roman"/>
          <w:b/>
          <w:color w:val="000000" w:themeColor="text1"/>
          <w:kern w:val="0"/>
          <w:sz w:val="32"/>
          <w:szCs w:val="32"/>
        </w:rPr>
        <w:t>有限公司</w:t>
      </w:r>
      <w:r>
        <w:rPr>
          <w:rFonts w:ascii="黑体" w:hAnsi="黑体" w:eastAsia="黑体" w:cs="Times New Roman"/>
          <w:b/>
          <w:kern w:val="0"/>
          <w:sz w:val="32"/>
          <w:szCs w:val="32"/>
        </w:rPr>
        <w:t>章程</w:t>
      </w:r>
    </w:p>
    <w:p>
      <w:pPr>
        <w:spacing w:line="480" w:lineRule="exact"/>
        <w:rPr>
          <w:rFonts w:cs="Times New Roman" w:asciiTheme="minorEastAsia" w:hAnsiTheme="minorEastAsia"/>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第二章  </w:t>
      </w:r>
      <w:r>
        <w:rPr>
          <w:rFonts w:ascii="黑体" w:hAnsi="黑体" w:eastAsia="黑体" w:cs="Times New Roman"/>
          <w:b/>
          <w:kern w:val="0"/>
          <w:sz w:val="28"/>
          <w:szCs w:val="28"/>
        </w:rPr>
        <w:t>公司名称、住所、经营范围、</w:t>
      </w:r>
      <w:r>
        <w:rPr>
          <w:rFonts w:hint="eastAsia" w:ascii="黑体" w:hAnsi="黑体" w:eastAsia="黑体" w:cs="Times New Roman"/>
          <w:b/>
          <w:kern w:val="0"/>
          <w:sz w:val="28"/>
          <w:szCs w:val="28"/>
        </w:rPr>
        <w:t>经营</w:t>
      </w:r>
      <w:r>
        <w:rPr>
          <w:rFonts w:ascii="黑体" w:hAnsi="黑体" w:eastAsia="黑体" w:cs="Times New Roman"/>
          <w:b/>
          <w:kern w:val="0"/>
          <w:sz w:val="28"/>
          <w:szCs w:val="28"/>
        </w:rPr>
        <w:t>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rPr>
        <w:t>第六条</w:t>
      </w:r>
      <w:r>
        <w:rPr>
          <w:rFonts w:hint="eastAsia" w:ascii="仿宋_GB2312" w:hAnsi="仿宋_GB2312" w:eastAsia="仿宋_GB2312" w:cs="仿宋_GB2312"/>
          <w:b/>
          <w:bCs/>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rPr>
        <w:t>公司经营范围：</w:t>
      </w:r>
      <w:r>
        <w:rPr>
          <w:rFonts w:hint="eastAsia" w:ascii="仿宋_GB2312" w:hAnsi="仿宋_GB2312" w:eastAsia="仿宋_GB2312" w:cs="仿宋_GB2312"/>
          <w:spacing w:val="-2"/>
          <w:kern w:val="0"/>
          <w:sz w:val="28"/>
          <w:szCs w:val="28"/>
        </w:rPr>
        <w:t>许可项目：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（依法须经批准的项目，经相关部门批准后方可开展经营活动，具体经营项目以相关部门批准文件或许可证件为准）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FF0000"/>
          <w:sz w:val="28"/>
          <w:szCs w:val="28"/>
          <w:u w:val="single"/>
        </w:rPr>
      </w:pPr>
      <w:r>
        <w:rPr>
          <w:rFonts w:hint="eastAsia" w:ascii="仿宋_GB2312" w:hAnsi="仿宋_GB2312" w:eastAsia="仿宋_GB2312" w:cs="仿宋_GB2312"/>
          <w:spacing w:val="-2"/>
          <w:kern w:val="0"/>
          <w:sz w:val="28"/>
          <w:szCs w:val="28"/>
        </w:rPr>
        <w:t>一般项目：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rPr>
        <w:br w:type="textWrapping"/>
      </w:r>
      <w:r>
        <w:rPr>
          <w:rFonts w:hint="eastAsia" w:ascii="仿宋_GB2312" w:hAnsi="仿宋_GB2312" w:eastAsia="仿宋_GB2312" w:cs="仿宋_GB2312"/>
          <w:spacing w:val="-2"/>
          <w:kern w:val="0"/>
          <w:sz w:val="28"/>
          <w:szCs w:val="28"/>
        </w:rPr>
        <w:t>（除依法须经批准的项目外，凭营业执照依法自主开展经营活动）</w:t>
      </w:r>
      <w:r>
        <w:rPr>
          <w:rFonts w:hint="eastAsia" w:ascii="仿宋_GB2312" w:hAnsi="仿宋_GB2312" w:eastAsia="仿宋_GB2312" w:cs="仿宋_GB2312"/>
          <w:bCs/>
          <w:iCs/>
          <w:color w:val="FF0000"/>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ind w:left="276" w:hanging="276" w:hangingChars="100"/>
        <w:rPr>
          <w:rFonts w:ascii="仿宋_GB2312" w:hAnsi="仿宋_GB2312" w:eastAsia="仿宋_GB2312" w:cs="仿宋_GB2312"/>
          <w:iCs/>
          <w:color w:val="FF0000"/>
          <w:sz w:val="28"/>
          <w:szCs w:val="28"/>
          <w:u w:val="single"/>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cs="Times New Roman" w:asciiTheme="minorEastAsia" w:hAnsiTheme="minorEastAsia"/>
          <w:spacing w:val="-2"/>
          <w:kern w:val="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第三章  </w:t>
      </w:r>
      <w:r>
        <w:rPr>
          <w:rFonts w:ascii="黑体" w:hAnsi="黑体" w:eastAsia="黑体" w:cs="Times New Roman"/>
          <w:b/>
          <w:kern w:val="0"/>
          <w:sz w:val="28"/>
          <w:szCs w:val="28"/>
        </w:rPr>
        <w:t>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决定、监事会会议决议、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第四章  </w:t>
      </w:r>
      <w:r>
        <w:rPr>
          <w:rFonts w:ascii="黑体" w:hAnsi="黑体" w:eastAsia="黑体" w:cs="Times New Roman"/>
          <w:b/>
          <w:kern w:val="0"/>
          <w:sz w:val="28"/>
          <w:szCs w:val="28"/>
        </w:rPr>
        <w:t>股东的出资额、</w:t>
      </w:r>
      <w:r>
        <w:rPr>
          <w:rFonts w:hint="eastAsia" w:ascii="黑体" w:hAnsi="黑体" w:eastAsia="黑体" w:cs="Times New Roman"/>
          <w:b/>
          <w:kern w:val="0"/>
          <w:sz w:val="28"/>
          <w:szCs w:val="28"/>
        </w:rPr>
        <w:t>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jc w:val="left"/>
        <w:rPr>
          <w:rFonts w:ascii="仿宋_GB2312" w:hAnsi="仿宋_GB2312" w:eastAsia="仿宋_GB2312" w:cs="仿宋_GB2312"/>
          <w:iCs/>
          <w:sz w:val="28"/>
          <w:szCs w:val="28"/>
          <w:u w:val="single"/>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p>
    <w:p>
      <w:pPr>
        <w:spacing w:line="460" w:lineRule="exact"/>
        <w:rPr>
          <w:rFonts w:ascii="仿宋_GB2312" w:hAnsi="仿宋_GB2312" w:eastAsia="仿宋_GB2312" w:cs="仿宋_GB2312"/>
          <w:iCs/>
          <w:sz w:val="28"/>
          <w:szCs w:val="28"/>
          <w:u w:val="single"/>
        </w:rPr>
      </w:pP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p>
    <w:p>
      <w:pPr>
        <w:spacing w:line="460" w:lineRule="exact"/>
        <w:rPr>
          <w:rFonts w:ascii="仿宋_GB2312" w:hAnsi="仿宋_GB2312" w:eastAsia="仿宋_GB2312" w:cs="仿宋_GB2312"/>
          <w:iCs/>
          <w:sz w:val="28"/>
          <w:szCs w:val="28"/>
        </w:rPr>
      </w:pP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 w:hAnsi="仿宋" w:eastAsia="仿宋" w:cs="仿宋"/>
          <w:b/>
          <w:kern w:val="0"/>
          <w:sz w:val="28"/>
          <w:szCs w:val="28"/>
        </w:rPr>
        <w:t>第二十一条</w:t>
      </w:r>
      <w:r>
        <w:rPr>
          <w:rFonts w:hint="eastAsia" w:ascii="仿宋" w:hAnsi="仿宋" w:eastAsia="仿宋" w:cs="仿宋"/>
          <w:spacing w:val="-2"/>
          <w:kern w:val="0"/>
          <w:sz w:val="28"/>
          <w:szCs w:val="28"/>
        </w:rPr>
        <w:t xml:space="preserve"> </w:t>
      </w:r>
      <w:r>
        <w:rPr>
          <w:rFonts w:hint="eastAsia" w:ascii="仿宋_GB2312" w:hAnsi="仿宋_GB2312" w:eastAsia="仿宋_GB2312" w:cs="仿宋_GB2312"/>
          <w:spacing w:val="-2"/>
          <w:kern w:val="0"/>
          <w:sz w:val="28"/>
          <w:szCs w:val="28"/>
        </w:rPr>
        <w:t>公司不能清偿到期债务的，公司或者已到期债权的债权人有权要求已认缴出资但未届出资期限的股东提前缴纳出资。</w:t>
      </w:r>
    </w:p>
    <w:p>
      <w:pPr>
        <w:spacing w:line="460" w:lineRule="exact"/>
        <w:ind w:firstLine="552" w:firstLineChars="200"/>
        <w:rPr>
          <w:rFonts w:ascii="仿宋" w:hAnsi="仿宋" w:eastAsia="仿宋" w:cs="仿宋"/>
          <w:spacing w:val="-2"/>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第五章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Times New Roman" w:eastAsia="仿宋_GB2312"/>
          <w:iCs/>
          <w:color w:val="FF000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第六章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cs="Times New Roman" w:asciiTheme="minorEastAsia" w:hAnsiTheme="minorEastAsia"/>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第七章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bCs/>
          <w:kern w:val="0"/>
          <w:sz w:val="28"/>
          <w:szCs w:val="28"/>
        </w:rPr>
        <w:t>公司不设经理。</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设监事会，成员</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人，其中股东代表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人，职工代表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w:t>
      </w:r>
    </w:p>
    <w:p>
      <w:pPr>
        <w:spacing w:line="460" w:lineRule="exact"/>
        <w:ind w:firstLine="66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rPr>
        <w:t>股东代表由股东委派产生；职工代表的监事由</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监事可以列席董事会议，并对董事决定事项提出质询或者建议。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w:t>
      </w:r>
      <w:r>
        <w:rPr>
          <w:rFonts w:hint="eastAsia" w:ascii="仿宋_GB2312" w:hAnsi="仿宋_GB2312" w:eastAsia="仿宋_GB2312" w:cs="仿宋_GB2312"/>
          <w:bCs/>
          <w:color w:val="FF0000"/>
          <w:kern w:val="0"/>
          <w:sz w:val="28"/>
          <w:szCs w:val="28"/>
          <w:lang w:eastAsia="zh-CN"/>
        </w:rPr>
        <w:t>设副主席的本款修改为：</w:t>
      </w:r>
      <w:r>
        <w:rPr>
          <w:rFonts w:hint="eastAsia" w:ascii="仿宋_GB2312" w:hAnsi="仿宋_GB2312" w:eastAsia="仿宋_GB2312" w:cs="仿宋_GB2312"/>
          <w:bCs/>
          <w:color w:val="FF0000"/>
          <w:kern w:val="0"/>
          <w:sz w:val="28"/>
          <w:szCs w:val="28"/>
        </w:rPr>
        <w:t>监事会主席召集和主持监事会会议；监事会主席不能履行职务或者不履行职务的，</w:t>
      </w:r>
      <w:r>
        <w:rPr>
          <w:rFonts w:hint="eastAsia" w:ascii="仿宋_GB2312" w:hAnsi="仿宋_GB2312" w:eastAsia="仿宋_GB2312" w:cs="仿宋_GB2312"/>
          <w:bCs/>
          <w:color w:val="FF0000"/>
          <w:kern w:val="0"/>
          <w:sz w:val="28"/>
          <w:szCs w:val="28"/>
          <w:u w:val="non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由过半数的监事共同推举一名监事召集和主持监事会会议。）</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831" w:firstLineChars="300"/>
        <w:rPr>
          <w:rFonts w:ascii="黑体" w:hAnsi="黑体" w:eastAsia="黑体" w:cs="黑体"/>
          <w:b/>
          <w:bCs/>
          <w:color w:val="000000" w:themeColor="text1"/>
          <w:spacing w:val="-2"/>
          <w:kern w:val="0"/>
          <w:sz w:val="28"/>
          <w:szCs w:val="28"/>
        </w:rPr>
      </w:pPr>
    </w:p>
    <w:p>
      <w:pPr>
        <w:spacing w:line="46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监事、高级管理人员未向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董事涉及本章程第四十</w:t>
      </w:r>
      <w:r>
        <w:rPr>
          <w:rFonts w:hint="eastAsia" w:ascii="仿宋_GB2312" w:hAnsi="仿宋_GB2312" w:eastAsia="仿宋_GB2312" w:cs="仿宋_GB2312"/>
          <w:spacing w:val="-2"/>
          <w:kern w:val="0"/>
          <w:sz w:val="28"/>
          <w:szCs w:val="28"/>
          <w:lang w:eastAsia="zh-CN"/>
        </w:rPr>
        <w:t>七</w:t>
      </w:r>
      <w:r>
        <w:rPr>
          <w:rFonts w:hint="eastAsia" w:ascii="仿宋_GB2312" w:hAnsi="仿宋_GB2312" w:eastAsia="仿宋_GB2312" w:cs="仿宋_GB2312"/>
          <w:spacing w:val="-2"/>
          <w:kern w:val="0"/>
          <w:sz w:val="28"/>
          <w:szCs w:val="28"/>
        </w:rPr>
        <w:t>条至第四十</w:t>
      </w:r>
      <w:r>
        <w:rPr>
          <w:rFonts w:hint="eastAsia" w:ascii="仿宋_GB2312" w:hAnsi="仿宋_GB2312" w:eastAsia="仿宋_GB2312" w:cs="仿宋_GB2312"/>
          <w:spacing w:val="-2"/>
          <w:kern w:val="0"/>
          <w:sz w:val="28"/>
          <w:szCs w:val="28"/>
          <w:lang w:eastAsia="zh-CN"/>
        </w:rPr>
        <w:t>九</w:t>
      </w:r>
      <w:r>
        <w:rPr>
          <w:rFonts w:hint="eastAsia" w:ascii="仿宋_GB2312" w:hAnsi="仿宋_GB2312" w:eastAsia="仿宋_GB2312" w:cs="仿宋_GB2312"/>
          <w:spacing w:val="-2"/>
          <w:kern w:val="0"/>
          <w:sz w:val="28"/>
          <w:szCs w:val="28"/>
        </w:rPr>
        <w:t>条规定的事项时，应当向股东报告，并经股东决定通过。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（注：公司聘用、解聘承办公司审计业务的会计师事务所，可约定由董事或监事会决定，并修改本条。）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公司股东、董事、监事会召开会议和表决可以采用电子通信方式。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ind w:firstLine="4480" w:firstLineChars="1400"/>
        <w:rPr>
          <w:rFonts w:ascii="仿宋_GB2312" w:hAnsi="仿宋_GB2312" w:eastAsia="仿宋_GB2312" w:cs="仿宋_GB2312"/>
          <w:color w:val="FF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8200C"/>
    <w:rsid w:val="00172A27"/>
    <w:rsid w:val="002D56DC"/>
    <w:rsid w:val="003E0741"/>
    <w:rsid w:val="004613F4"/>
    <w:rsid w:val="004A0170"/>
    <w:rsid w:val="004A0E4F"/>
    <w:rsid w:val="005906E3"/>
    <w:rsid w:val="007A09A2"/>
    <w:rsid w:val="008007C5"/>
    <w:rsid w:val="008A4418"/>
    <w:rsid w:val="009668AE"/>
    <w:rsid w:val="009C0BB5"/>
    <w:rsid w:val="00A850DF"/>
    <w:rsid w:val="00AD07E6"/>
    <w:rsid w:val="00C1379B"/>
    <w:rsid w:val="00E323B7"/>
    <w:rsid w:val="00E53C30"/>
    <w:rsid w:val="00E85D0E"/>
    <w:rsid w:val="00F2321E"/>
    <w:rsid w:val="01AB455E"/>
    <w:rsid w:val="02471A55"/>
    <w:rsid w:val="029F3DD0"/>
    <w:rsid w:val="02AC1655"/>
    <w:rsid w:val="031545B7"/>
    <w:rsid w:val="039C06B4"/>
    <w:rsid w:val="03C93C6F"/>
    <w:rsid w:val="03E85328"/>
    <w:rsid w:val="03F4380B"/>
    <w:rsid w:val="04861B0C"/>
    <w:rsid w:val="05F2584F"/>
    <w:rsid w:val="06396F66"/>
    <w:rsid w:val="06581DBD"/>
    <w:rsid w:val="074B1B9F"/>
    <w:rsid w:val="08067531"/>
    <w:rsid w:val="080C49FD"/>
    <w:rsid w:val="08A67CCE"/>
    <w:rsid w:val="08B20C06"/>
    <w:rsid w:val="08E951C6"/>
    <w:rsid w:val="0BC3307A"/>
    <w:rsid w:val="0CFC2FB8"/>
    <w:rsid w:val="0DAF47BB"/>
    <w:rsid w:val="0E220FE6"/>
    <w:rsid w:val="0F0F1B5B"/>
    <w:rsid w:val="0F6451B1"/>
    <w:rsid w:val="11DD7ADE"/>
    <w:rsid w:val="13E15C2A"/>
    <w:rsid w:val="140D69C0"/>
    <w:rsid w:val="14C12F5A"/>
    <w:rsid w:val="15B055A3"/>
    <w:rsid w:val="170DC815"/>
    <w:rsid w:val="188574F2"/>
    <w:rsid w:val="18B057F1"/>
    <w:rsid w:val="19B945C5"/>
    <w:rsid w:val="19BA704F"/>
    <w:rsid w:val="19FD12C3"/>
    <w:rsid w:val="1A5877A5"/>
    <w:rsid w:val="1C264FE1"/>
    <w:rsid w:val="1D7F1C04"/>
    <w:rsid w:val="1E3A24E0"/>
    <w:rsid w:val="1F7121EC"/>
    <w:rsid w:val="20755F4B"/>
    <w:rsid w:val="2162300D"/>
    <w:rsid w:val="21F87D83"/>
    <w:rsid w:val="228A47AB"/>
    <w:rsid w:val="23205AE3"/>
    <w:rsid w:val="234F7AFB"/>
    <w:rsid w:val="248D0808"/>
    <w:rsid w:val="24AB0691"/>
    <w:rsid w:val="277F16AE"/>
    <w:rsid w:val="279A25EB"/>
    <w:rsid w:val="279F4EB7"/>
    <w:rsid w:val="27BF02F5"/>
    <w:rsid w:val="281E47FE"/>
    <w:rsid w:val="2892759A"/>
    <w:rsid w:val="28D7211B"/>
    <w:rsid w:val="28E9046A"/>
    <w:rsid w:val="29536324"/>
    <w:rsid w:val="29CE38A2"/>
    <w:rsid w:val="29CE6AF5"/>
    <w:rsid w:val="2AF17197"/>
    <w:rsid w:val="2B2C5277"/>
    <w:rsid w:val="2B541DC2"/>
    <w:rsid w:val="2B9D3E9D"/>
    <w:rsid w:val="2BF20883"/>
    <w:rsid w:val="2C063DE0"/>
    <w:rsid w:val="2D383F15"/>
    <w:rsid w:val="2DAE426C"/>
    <w:rsid w:val="2DE3352A"/>
    <w:rsid w:val="2E210DA6"/>
    <w:rsid w:val="2E354A5B"/>
    <w:rsid w:val="2E396CE5"/>
    <w:rsid w:val="30412871"/>
    <w:rsid w:val="31D80C0B"/>
    <w:rsid w:val="327A1219"/>
    <w:rsid w:val="33733C4C"/>
    <w:rsid w:val="33B828D3"/>
    <w:rsid w:val="36203A6B"/>
    <w:rsid w:val="36AD5875"/>
    <w:rsid w:val="37036908"/>
    <w:rsid w:val="377C4B83"/>
    <w:rsid w:val="37C13D08"/>
    <w:rsid w:val="392E009A"/>
    <w:rsid w:val="39E3038A"/>
    <w:rsid w:val="3A404ABB"/>
    <w:rsid w:val="3BBB508F"/>
    <w:rsid w:val="3C370BA9"/>
    <w:rsid w:val="3C3B0E56"/>
    <w:rsid w:val="3DC75867"/>
    <w:rsid w:val="3E3578D9"/>
    <w:rsid w:val="3E3F8D0E"/>
    <w:rsid w:val="3EF21320"/>
    <w:rsid w:val="403E2861"/>
    <w:rsid w:val="40DC56BC"/>
    <w:rsid w:val="40E82139"/>
    <w:rsid w:val="42C52EFE"/>
    <w:rsid w:val="42CC3426"/>
    <w:rsid w:val="433C6220"/>
    <w:rsid w:val="43853221"/>
    <w:rsid w:val="445B78F2"/>
    <w:rsid w:val="44C77313"/>
    <w:rsid w:val="44F50EE0"/>
    <w:rsid w:val="4587329F"/>
    <w:rsid w:val="482E65EF"/>
    <w:rsid w:val="48BA3564"/>
    <w:rsid w:val="490B63E4"/>
    <w:rsid w:val="49A80179"/>
    <w:rsid w:val="49A93F69"/>
    <w:rsid w:val="49C42657"/>
    <w:rsid w:val="49D60836"/>
    <w:rsid w:val="4C9723D7"/>
    <w:rsid w:val="4D4E1E94"/>
    <w:rsid w:val="4DE44058"/>
    <w:rsid w:val="4E7D0D54"/>
    <w:rsid w:val="4E8529AC"/>
    <w:rsid w:val="4EFB79A0"/>
    <w:rsid w:val="4F4B13CD"/>
    <w:rsid w:val="4FDE75EC"/>
    <w:rsid w:val="5054095A"/>
    <w:rsid w:val="50943942"/>
    <w:rsid w:val="514349DF"/>
    <w:rsid w:val="5147064F"/>
    <w:rsid w:val="51DD1E63"/>
    <w:rsid w:val="51EA15F7"/>
    <w:rsid w:val="52A1104A"/>
    <w:rsid w:val="545804DE"/>
    <w:rsid w:val="552A0D4F"/>
    <w:rsid w:val="55CB57DD"/>
    <w:rsid w:val="56D56C11"/>
    <w:rsid w:val="58462514"/>
    <w:rsid w:val="592C1AD3"/>
    <w:rsid w:val="5A242228"/>
    <w:rsid w:val="5AE4080F"/>
    <w:rsid w:val="5B8754EA"/>
    <w:rsid w:val="5C4902A5"/>
    <w:rsid w:val="5C83476E"/>
    <w:rsid w:val="5CDF60C1"/>
    <w:rsid w:val="5D1256CE"/>
    <w:rsid w:val="5DD52936"/>
    <w:rsid w:val="5DD60632"/>
    <w:rsid w:val="5DDD7948"/>
    <w:rsid w:val="5E616535"/>
    <w:rsid w:val="5F636244"/>
    <w:rsid w:val="5F7D6C03"/>
    <w:rsid w:val="5F7F2659"/>
    <w:rsid w:val="6000378D"/>
    <w:rsid w:val="604265FC"/>
    <w:rsid w:val="60952803"/>
    <w:rsid w:val="61165980"/>
    <w:rsid w:val="624946EA"/>
    <w:rsid w:val="626A1485"/>
    <w:rsid w:val="63526B9C"/>
    <w:rsid w:val="63FB1A3C"/>
    <w:rsid w:val="645F0D81"/>
    <w:rsid w:val="649E2AAB"/>
    <w:rsid w:val="651F0E1A"/>
    <w:rsid w:val="65531619"/>
    <w:rsid w:val="656F4A94"/>
    <w:rsid w:val="65E8144B"/>
    <w:rsid w:val="66192E8F"/>
    <w:rsid w:val="663B3E56"/>
    <w:rsid w:val="67515045"/>
    <w:rsid w:val="68D902E4"/>
    <w:rsid w:val="6A521CFD"/>
    <w:rsid w:val="6A9242F2"/>
    <w:rsid w:val="6ABF6769"/>
    <w:rsid w:val="6C501B0A"/>
    <w:rsid w:val="6C5771D1"/>
    <w:rsid w:val="6C9003BD"/>
    <w:rsid w:val="6CAE465D"/>
    <w:rsid w:val="6E1312A6"/>
    <w:rsid w:val="6ECA0583"/>
    <w:rsid w:val="6F136CDD"/>
    <w:rsid w:val="6F3E0FD8"/>
    <w:rsid w:val="6F9455FA"/>
    <w:rsid w:val="70395A27"/>
    <w:rsid w:val="70704008"/>
    <w:rsid w:val="709935E0"/>
    <w:rsid w:val="71B21F24"/>
    <w:rsid w:val="72B616BF"/>
    <w:rsid w:val="73526C7F"/>
    <w:rsid w:val="741F67B1"/>
    <w:rsid w:val="746043A0"/>
    <w:rsid w:val="747F11F6"/>
    <w:rsid w:val="76711435"/>
    <w:rsid w:val="77343ACF"/>
    <w:rsid w:val="78734E74"/>
    <w:rsid w:val="7A6B15C4"/>
    <w:rsid w:val="7AA9664C"/>
    <w:rsid w:val="7B4B7C4C"/>
    <w:rsid w:val="7B5A0D3F"/>
    <w:rsid w:val="7BAE5379"/>
    <w:rsid w:val="7BBA10AF"/>
    <w:rsid w:val="7BDE6039"/>
    <w:rsid w:val="7C9C658A"/>
    <w:rsid w:val="7D3F4C08"/>
    <w:rsid w:val="7DEF60A9"/>
    <w:rsid w:val="7E0E4770"/>
    <w:rsid w:val="7E7216EF"/>
    <w:rsid w:val="7FBECB66"/>
    <w:rsid w:val="AEBF5AFE"/>
    <w:rsid w:val="C7F1ECE4"/>
    <w:rsid w:val="DA7DC1DD"/>
    <w:rsid w:val="FBEFD377"/>
    <w:rsid w:val="FE9E5F78"/>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1455</Words>
  <Characters>8295</Characters>
  <Lines>69</Lines>
  <Paragraphs>19</Paragraphs>
  <TotalTime>0</TotalTime>
  <ScaleCrop>false</ScaleCrop>
  <LinksUpToDate>false</LinksUpToDate>
  <CharactersWithSpaces>9731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2024-06-25T20:31:00Z</dcterms:created>
  <dc:creator>鱼朵朵</dc:creator>
  <cp:lastModifiedBy>user</cp:lastModifiedBy>
  <dcterms:modified xsi:type="dcterms:W3CDTF">2025-08-06T10:39:10Z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