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0F623">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方正小标宋简体" w:cs="方正小标宋简体"/>
          <w:color w:val="auto"/>
          <w:sz w:val="44"/>
          <w:szCs w:val="44"/>
          <w:lang w:val="en-US" w:eastAsia="zh-CN"/>
        </w:rPr>
      </w:pPr>
      <w:r>
        <w:rPr>
          <w:rFonts w:hint="eastAsia" w:ascii="Times New Roman" w:hAnsi="Times New Roman" w:eastAsia="方正小标宋简体" w:cs="方正小标宋简体"/>
          <w:color w:val="auto"/>
          <w:sz w:val="44"/>
          <w:szCs w:val="44"/>
          <w:lang w:val="en-US" w:eastAsia="zh-CN"/>
        </w:rPr>
        <w:t>东莞市</w:t>
      </w:r>
      <w:bookmarkStart w:id="0" w:name="_GoBack"/>
      <w:bookmarkEnd w:id="0"/>
      <w:r>
        <w:rPr>
          <w:rFonts w:hint="eastAsia" w:ascii="Times New Roman" w:hAnsi="Times New Roman" w:eastAsia="方正小标宋简体" w:cs="方正小标宋简体"/>
          <w:color w:val="auto"/>
          <w:sz w:val="44"/>
          <w:szCs w:val="44"/>
          <w:lang w:val="en-US" w:eastAsia="zh-CN"/>
        </w:rPr>
        <w:t>电线电缆产品质量监督抽查实施细则</w:t>
      </w:r>
    </w:p>
    <w:p w14:paraId="69A0D6F1">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楷体_GB2312" w:cs="楷体_GB2312"/>
          <w:sz w:val="32"/>
          <w:szCs w:val="40"/>
          <w:highlight w:val="none"/>
          <w:lang w:val="en-US" w:eastAsia="zh-CN"/>
        </w:rPr>
      </w:pPr>
      <w:r>
        <w:rPr>
          <w:rFonts w:hint="eastAsia" w:ascii="Times New Roman" w:hAnsi="Times New Roman" w:eastAsia="楷体_GB2312" w:cs="楷体_GB2312"/>
          <w:sz w:val="32"/>
          <w:szCs w:val="40"/>
          <w:highlight w:val="none"/>
          <w:lang w:val="en-US" w:eastAsia="zh-CN"/>
        </w:rPr>
        <w:t>（2026年版）</w:t>
      </w:r>
    </w:p>
    <w:p w14:paraId="1AA8A55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14:paraId="1C91EE6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黑体" w:cs="黑体"/>
          <w:sz w:val="32"/>
          <w:szCs w:val="40"/>
        </w:rPr>
      </w:pPr>
      <w:r>
        <w:rPr>
          <w:rFonts w:hint="eastAsia" w:ascii="Times New Roman" w:hAnsi="Times New Roman" w:eastAsia="黑体" w:cs="黑体"/>
          <w:sz w:val="32"/>
          <w:szCs w:val="40"/>
        </w:rPr>
        <w:t>1 抽样方法</w:t>
      </w:r>
    </w:p>
    <w:p w14:paraId="4AA87071">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以随机抽样的方式在被抽样经营者的待销产品中抽取。</w:t>
      </w:r>
    </w:p>
    <w:p w14:paraId="3AEE7D3C">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随机数一般可使用随机数表等方法产生。</w:t>
      </w:r>
    </w:p>
    <w:p w14:paraId="65B4651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lang w:val="en-US" w:eastAsia="zh-CN"/>
        </w:rPr>
      </w:pPr>
      <w:r>
        <w:rPr>
          <w:rFonts w:hint="eastAsia" w:ascii="Times New Roman" w:hAnsi="Times New Roman" w:eastAsia="仿宋_GB2312" w:cs="仿宋_GB2312"/>
          <w:sz w:val="32"/>
          <w:szCs w:val="40"/>
          <w:highlight w:val="none"/>
        </w:rPr>
        <w:t>每批次产品抽取2组样本，第1组用于检验，第2组用于备样。具体抽样数量和方法如下：</w:t>
      </w:r>
    </w:p>
    <w:p w14:paraId="1E720CCF">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auto"/>
          <w:sz w:val="32"/>
          <w:szCs w:val="40"/>
          <w:lang w:val="en-US" w:eastAsia="zh-CN"/>
        </w:rPr>
      </w:pPr>
      <w:r>
        <w:rPr>
          <w:rFonts w:hint="eastAsia" w:ascii="Times New Roman" w:hAnsi="Times New Roman" w:eastAsia="仿宋_GB2312" w:cs="仿宋_GB2312"/>
          <w:color w:val="auto"/>
          <w:sz w:val="32"/>
          <w:szCs w:val="40"/>
          <w:lang w:val="en-US" w:eastAsia="zh-CN"/>
        </w:rPr>
        <w:t>表1 抽取样品数量</w:t>
      </w:r>
    </w:p>
    <w:tbl>
      <w:tblPr>
        <w:tblStyle w:val="2"/>
        <w:tblW w:w="51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83"/>
        <w:gridCol w:w="1713"/>
        <w:gridCol w:w="2219"/>
        <w:gridCol w:w="2219"/>
        <w:gridCol w:w="15"/>
        <w:gridCol w:w="2246"/>
      </w:tblGrid>
      <w:tr w14:paraId="37043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426" w:type="pct"/>
            <w:tcBorders>
              <w:tl2br w:val="nil"/>
              <w:tr2bl w:val="nil"/>
            </w:tcBorders>
            <w:noWrap w:val="0"/>
            <w:vAlign w:val="center"/>
          </w:tcPr>
          <w:p w14:paraId="206F42E8">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8"/>
                <w:szCs w:val="28"/>
                <w:lang w:bidi="ar"/>
              </w:rPr>
            </w:pPr>
            <w:r>
              <w:rPr>
                <w:rFonts w:hint="eastAsia" w:ascii="Times New Roman" w:hAnsi="Times New Roman" w:eastAsia="仿宋_GB2312" w:cs="仿宋_GB2312"/>
                <w:b/>
                <w:bCs/>
                <w:sz w:val="28"/>
                <w:szCs w:val="28"/>
                <w:lang w:bidi="ar"/>
              </w:rPr>
              <w:t>序号</w:t>
            </w:r>
          </w:p>
        </w:tc>
        <w:tc>
          <w:tcPr>
            <w:tcW w:w="931" w:type="pct"/>
            <w:tcBorders>
              <w:tl2br w:val="nil"/>
              <w:tr2bl w:val="nil"/>
            </w:tcBorders>
            <w:noWrap w:val="0"/>
            <w:vAlign w:val="center"/>
          </w:tcPr>
          <w:p w14:paraId="7BC696D5">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8"/>
                <w:szCs w:val="28"/>
                <w:lang w:bidi="ar"/>
              </w:rPr>
            </w:pPr>
            <w:r>
              <w:rPr>
                <w:rFonts w:hint="eastAsia" w:ascii="Times New Roman" w:hAnsi="Times New Roman" w:eastAsia="仿宋_GB2312" w:cs="仿宋_GB2312"/>
                <w:b/>
                <w:bCs/>
                <w:sz w:val="28"/>
                <w:szCs w:val="28"/>
                <w:lang w:bidi="ar"/>
              </w:rPr>
              <w:t>产品种类</w:t>
            </w:r>
          </w:p>
        </w:tc>
        <w:tc>
          <w:tcPr>
            <w:tcW w:w="1206" w:type="pct"/>
            <w:tcBorders>
              <w:tl2br w:val="nil"/>
              <w:tr2bl w:val="nil"/>
            </w:tcBorders>
            <w:noWrap w:val="0"/>
            <w:vAlign w:val="center"/>
          </w:tcPr>
          <w:p w14:paraId="6991980F">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8"/>
                <w:szCs w:val="28"/>
                <w:lang w:bidi="ar"/>
              </w:rPr>
            </w:pPr>
            <w:r>
              <w:rPr>
                <w:rFonts w:hint="eastAsia" w:ascii="Times New Roman" w:hAnsi="Times New Roman" w:eastAsia="仿宋_GB2312" w:cs="仿宋_GB2312"/>
                <w:b/>
                <w:bCs/>
                <w:sz w:val="28"/>
                <w:szCs w:val="28"/>
                <w:lang w:bidi="ar"/>
              </w:rPr>
              <w:t>抽样数量</w:t>
            </w:r>
          </w:p>
        </w:tc>
        <w:tc>
          <w:tcPr>
            <w:tcW w:w="1206" w:type="pct"/>
            <w:tcBorders>
              <w:tl2br w:val="nil"/>
              <w:tr2bl w:val="nil"/>
            </w:tcBorders>
            <w:noWrap w:val="0"/>
            <w:vAlign w:val="center"/>
          </w:tcPr>
          <w:p w14:paraId="10064590">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8"/>
                <w:szCs w:val="28"/>
                <w:lang w:bidi="ar"/>
              </w:rPr>
            </w:pPr>
            <w:r>
              <w:rPr>
                <w:rFonts w:hint="eastAsia" w:ascii="Times New Roman" w:hAnsi="Times New Roman" w:eastAsia="仿宋_GB2312" w:cs="仿宋_GB2312"/>
                <w:b/>
                <w:bCs/>
                <w:sz w:val="28"/>
                <w:szCs w:val="28"/>
                <w:lang w:bidi="ar"/>
              </w:rPr>
              <w:t>检验样品数量</w:t>
            </w:r>
          </w:p>
        </w:tc>
        <w:tc>
          <w:tcPr>
            <w:tcW w:w="1229" w:type="pct"/>
            <w:gridSpan w:val="2"/>
            <w:tcBorders>
              <w:tl2br w:val="nil"/>
              <w:tr2bl w:val="nil"/>
            </w:tcBorders>
            <w:noWrap w:val="0"/>
            <w:vAlign w:val="center"/>
          </w:tcPr>
          <w:p w14:paraId="229DCDCB">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8"/>
                <w:szCs w:val="28"/>
                <w:lang w:bidi="ar"/>
              </w:rPr>
            </w:pPr>
            <w:r>
              <w:rPr>
                <w:rFonts w:hint="eastAsia" w:ascii="Times New Roman" w:hAnsi="Times New Roman" w:eastAsia="仿宋_GB2312" w:cs="仿宋_GB2312"/>
                <w:b/>
                <w:bCs/>
                <w:sz w:val="28"/>
                <w:szCs w:val="28"/>
                <w:lang w:bidi="ar"/>
              </w:rPr>
              <w:t>备用样品数量</w:t>
            </w:r>
          </w:p>
        </w:tc>
      </w:tr>
      <w:tr w14:paraId="4E185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5" w:hRule="atLeast"/>
          <w:jc w:val="center"/>
        </w:trPr>
        <w:tc>
          <w:tcPr>
            <w:tcW w:w="426" w:type="pct"/>
            <w:vMerge w:val="restart"/>
            <w:tcBorders>
              <w:tl2br w:val="nil"/>
              <w:tr2bl w:val="nil"/>
            </w:tcBorders>
            <w:noWrap w:val="0"/>
            <w:vAlign w:val="center"/>
          </w:tcPr>
          <w:p w14:paraId="7571899C">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8"/>
                <w:szCs w:val="28"/>
                <w:lang w:val="en-US" w:eastAsia="zh-CN" w:bidi="ar"/>
              </w:rPr>
            </w:pPr>
            <w:r>
              <w:rPr>
                <w:rFonts w:hint="eastAsia" w:ascii="Times New Roman" w:hAnsi="Times New Roman" w:eastAsia="仿宋_GB2312" w:cs="仿宋_GB2312"/>
                <w:color w:val="000000"/>
                <w:sz w:val="28"/>
                <w:szCs w:val="28"/>
                <w:lang w:val="en-US" w:eastAsia="zh-CN" w:bidi="ar"/>
              </w:rPr>
              <w:t>1</w:t>
            </w:r>
          </w:p>
        </w:tc>
        <w:tc>
          <w:tcPr>
            <w:tcW w:w="931" w:type="pct"/>
            <w:vMerge w:val="restart"/>
            <w:tcBorders>
              <w:tl2br w:val="nil"/>
              <w:tr2bl w:val="nil"/>
            </w:tcBorders>
            <w:noWrap w:val="0"/>
            <w:vAlign w:val="center"/>
          </w:tcPr>
          <w:p w14:paraId="3BABABBF">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lang w:val="en-US" w:eastAsia="zh-CN" w:bidi="ar"/>
              </w:rPr>
            </w:pPr>
            <w:r>
              <w:rPr>
                <w:rFonts w:hint="eastAsia" w:ascii="Times New Roman" w:hAnsi="Times New Roman" w:eastAsia="仿宋_GB2312" w:cs="仿宋_GB2312"/>
                <w:color w:val="000000"/>
                <w:sz w:val="28"/>
                <w:szCs w:val="28"/>
                <w:highlight w:val="none"/>
                <w:lang w:bidi="ar"/>
              </w:rPr>
              <w:t>额定电压450V/750V及以下聚氯乙烯绝缘电线电缆（含阻燃型）</w:t>
            </w:r>
          </w:p>
        </w:tc>
        <w:tc>
          <w:tcPr>
            <w:tcW w:w="1206" w:type="pct"/>
            <w:tcBorders>
              <w:tl2br w:val="nil"/>
              <w:tr2bl w:val="nil"/>
            </w:tcBorders>
            <w:shd w:val="clear" w:color="auto" w:fill="auto"/>
            <w:noWrap w:val="0"/>
            <w:vAlign w:val="center"/>
          </w:tcPr>
          <w:p w14:paraId="2A3E1D94">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highlight w:val="none"/>
                <w:lang w:val="en-US" w:eastAsia="zh-CN" w:bidi="ar"/>
              </w:rPr>
            </w:pPr>
            <w:r>
              <w:rPr>
                <w:rFonts w:hint="eastAsia" w:ascii="Times New Roman" w:hAnsi="Times New Roman" w:eastAsia="仿宋_GB2312" w:cs="仿宋_GB2312"/>
                <w:color w:val="000000"/>
                <w:sz w:val="28"/>
                <w:szCs w:val="28"/>
                <w:highlight w:val="none"/>
                <w:lang w:bidi="ar"/>
              </w:rPr>
              <w:t>不少于</w:t>
            </w:r>
            <w:r>
              <w:rPr>
                <w:rFonts w:hint="eastAsia" w:ascii="Times New Roman" w:hAnsi="Times New Roman" w:eastAsia="仿宋_GB2312" w:cs="仿宋_GB2312"/>
                <w:color w:val="000000"/>
                <w:sz w:val="28"/>
                <w:szCs w:val="28"/>
                <w:highlight w:val="none"/>
                <w:lang w:val="en-US" w:eastAsia="zh-CN" w:bidi="ar"/>
              </w:rPr>
              <w:t>6</w:t>
            </w:r>
            <w:r>
              <w:rPr>
                <w:rFonts w:hint="eastAsia" w:ascii="Times New Roman" w:hAnsi="Times New Roman" w:eastAsia="仿宋_GB2312" w:cs="仿宋_GB2312"/>
                <w:color w:val="000000"/>
                <w:sz w:val="28"/>
                <w:szCs w:val="28"/>
                <w:highlight w:val="none"/>
                <w:lang w:bidi="ar"/>
              </w:rPr>
              <w:t>0米</w:t>
            </w:r>
          </w:p>
        </w:tc>
        <w:tc>
          <w:tcPr>
            <w:tcW w:w="1206" w:type="pct"/>
            <w:tcBorders>
              <w:tl2br w:val="nil"/>
              <w:tr2bl w:val="nil"/>
            </w:tcBorders>
            <w:shd w:val="clear" w:color="auto" w:fill="auto"/>
            <w:noWrap w:val="0"/>
            <w:vAlign w:val="center"/>
          </w:tcPr>
          <w:p w14:paraId="6F82D517">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highlight w:val="none"/>
                <w:lang w:val="en-US" w:eastAsia="zh-CN" w:bidi="ar"/>
              </w:rPr>
            </w:pPr>
            <w:r>
              <w:rPr>
                <w:rFonts w:hint="eastAsia" w:ascii="Times New Roman" w:hAnsi="Times New Roman" w:eastAsia="仿宋_GB2312" w:cs="仿宋_GB2312"/>
                <w:color w:val="000000"/>
                <w:sz w:val="28"/>
                <w:szCs w:val="28"/>
                <w:highlight w:val="none"/>
                <w:lang w:bidi="ar"/>
              </w:rPr>
              <w:t>不少于30米</w:t>
            </w:r>
          </w:p>
        </w:tc>
        <w:tc>
          <w:tcPr>
            <w:tcW w:w="1229" w:type="pct"/>
            <w:gridSpan w:val="2"/>
            <w:tcBorders>
              <w:tl2br w:val="nil"/>
              <w:tr2bl w:val="nil"/>
            </w:tcBorders>
            <w:noWrap w:val="0"/>
            <w:vAlign w:val="center"/>
          </w:tcPr>
          <w:p w14:paraId="7553740C">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lang w:val="en-US" w:eastAsia="zh-CN" w:bidi="ar"/>
              </w:rPr>
            </w:pPr>
            <w:r>
              <w:rPr>
                <w:rFonts w:hint="eastAsia" w:ascii="Times New Roman" w:hAnsi="Times New Roman" w:eastAsia="仿宋_GB2312" w:cs="仿宋_GB2312"/>
                <w:color w:val="000000"/>
                <w:sz w:val="28"/>
                <w:szCs w:val="28"/>
                <w:highlight w:val="none"/>
                <w:lang w:bidi="ar"/>
              </w:rPr>
              <w:t>不少于30米</w:t>
            </w:r>
          </w:p>
        </w:tc>
      </w:tr>
      <w:tr w14:paraId="75580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5" w:hRule="atLeast"/>
          <w:jc w:val="center"/>
        </w:trPr>
        <w:tc>
          <w:tcPr>
            <w:tcW w:w="426" w:type="pct"/>
            <w:vMerge w:val="continue"/>
            <w:tcBorders>
              <w:tl2br w:val="nil"/>
              <w:tr2bl w:val="nil"/>
            </w:tcBorders>
            <w:noWrap w:val="0"/>
            <w:vAlign w:val="center"/>
          </w:tcPr>
          <w:p w14:paraId="58A88978">
            <w:pPr>
              <w:pageBreakBefore w:val="0"/>
              <w:overflowPunct/>
              <w:topLinePunct w:val="0"/>
              <w:bidi w:val="0"/>
              <w:adjustRightInd/>
              <w:snapToGrid/>
              <w:spacing w:line="560" w:lineRule="exact"/>
              <w:jc w:val="center"/>
            </w:pPr>
          </w:p>
        </w:tc>
        <w:tc>
          <w:tcPr>
            <w:tcW w:w="931" w:type="pct"/>
            <w:vMerge w:val="continue"/>
            <w:tcBorders>
              <w:tl2br w:val="nil"/>
              <w:tr2bl w:val="nil"/>
            </w:tcBorders>
            <w:noWrap w:val="0"/>
            <w:vAlign w:val="center"/>
          </w:tcPr>
          <w:p w14:paraId="12C66BDC">
            <w:pPr>
              <w:pageBreakBefore w:val="0"/>
              <w:overflowPunct/>
              <w:topLinePunct w:val="0"/>
              <w:bidi w:val="0"/>
              <w:adjustRightInd/>
              <w:snapToGrid/>
              <w:spacing w:line="560" w:lineRule="exact"/>
              <w:jc w:val="center"/>
            </w:pPr>
          </w:p>
        </w:tc>
        <w:tc>
          <w:tcPr>
            <w:tcW w:w="3641" w:type="pct"/>
            <w:gridSpan w:val="4"/>
            <w:tcBorders>
              <w:tl2br w:val="nil"/>
              <w:tr2bl w:val="nil"/>
            </w:tcBorders>
            <w:shd w:val="clear" w:color="auto" w:fill="auto"/>
            <w:noWrap w:val="0"/>
            <w:vAlign w:val="center"/>
          </w:tcPr>
          <w:p w14:paraId="779B3EE0">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对于阻燃产品，检验样品数量应增加1.5X米，备用样品数量应增加2.5X米。</w:t>
            </w:r>
          </w:p>
        </w:tc>
      </w:tr>
      <w:tr w14:paraId="5208C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5" w:hRule="atLeast"/>
          <w:jc w:val="center"/>
        </w:trPr>
        <w:tc>
          <w:tcPr>
            <w:tcW w:w="426" w:type="pct"/>
            <w:tcBorders>
              <w:tl2br w:val="nil"/>
              <w:tr2bl w:val="nil"/>
            </w:tcBorders>
            <w:noWrap w:val="0"/>
            <w:vAlign w:val="center"/>
          </w:tcPr>
          <w:p w14:paraId="19598BEA">
            <w:pPr>
              <w:pageBreakBefore w:val="0"/>
              <w:overflowPunct/>
              <w:topLinePunct w:val="0"/>
              <w:bidi w:val="0"/>
              <w:adjustRightInd/>
              <w:snapToGrid/>
              <w:spacing w:line="560" w:lineRule="exact"/>
              <w:jc w:val="center"/>
              <w:rPr>
                <w:rFonts w:hint="eastAsia" w:eastAsiaTheme="minorEastAsia"/>
                <w:lang w:val="en-US" w:eastAsia="zh-CN"/>
              </w:rPr>
            </w:pPr>
            <w:r>
              <w:rPr>
                <w:rFonts w:hint="eastAsia"/>
                <w:lang w:val="en-US" w:eastAsia="zh-CN"/>
              </w:rPr>
              <w:t>2</w:t>
            </w:r>
          </w:p>
        </w:tc>
        <w:tc>
          <w:tcPr>
            <w:tcW w:w="931" w:type="pct"/>
            <w:tcBorders>
              <w:tl2br w:val="nil"/>
              <w:tr2bl w:val="nil"/>
            </w:tcBorders>
            <w:noWrap w:val="0"/>
            <w:vAlign w:val="center"/>
          </w:tcPr>
          <w:p w14:paraId="4BB830E8">
            <w:pPr>
              <w:pageBreakBefore w:val="0"/>
              <w:overflowPunct/>
              <w:topLinePunct w:val="0"/>
              <w:bidi w:val="0"/>
              <w:adjustRightInd/>
              <w:snapToGrid/>
              <w:spacing w:line="560" w:lineRule="exact"/>
              <w:jc w:val="center"/>
            </w:pPr>
            <w:r>
              <w:rPr>
                <w:rFonts w:hint="eastAsia" w:ascii="Times New Roman" w:hAnsi="Times New Roman" w:eastAsia="仿宋_GB2312" w:cs="仿宋_GB2312"/>
                <w:color w:val="000000"/>
                <w:sz w:val="28"/>
                <w:szCs w:val="28"/>
                <w:highlight w:val="none"/>
                <w:lang w:bidi="ar"/>
              </w:rPr>
              <w:t>额定电压450V/750V及以下橡皮绝缘电线电缆</w:t>
            </w:r>
          </w:p>
        </w:tc>
        <w:tc>
          <w:tcPr>
            <w:tcW w:w="1206" w:type="pct"/>
            <w:tcBorders>
              <w:tl2br w:val="nil"/>
              <w:tr2bl w:val="nil"/>
            </w:tcBorders>
            <w:shd w:val="clear" w:color="auto" w:fill="auto"/>
            <w:noWrap w:val="0"/>
            <w:vAlign w:val="center"/>
          </w:tcPr>
          <w:p w14:paraId="6E04845F">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highlight w:val="none"/>
                <w:lang w:val="en-US" w:eastAsia="zh-CN" w:bidi="ar"/>
              </w:rPr>
            </w:pPr>
            <w:r>
              <w:rPr>
                <w:rFonts w:hint="eastAsia" w:ascii="Times New Roman" w:hAnsi="Times New Roman" w:eastAsia="仿宋_GB2312" w:cs="仿宋_GB2312"/>
                <w:color w:val="000000"/>
                <w:sz w:val="28"/>
                <w:szCs w:val="28"/>
                <w:highlight w:val="none"/>
                <w:lang w:bidi="ar"/>
              </w:rPr>
              <w:t>不少于</w:t>
            </w:r>
            <w:r>
              <w:rPr>
                <w:rFonts w:hint="eastAsia" w:ascii="Times New Roman" w:hAnsi="Times New Roman" w:eastAsia="仿宋_GB2312" w:cs="仿宋_GB2312"/>
                <w:color w:val="000000"/>
                <w:sz w:val="28"/>
                <w:szCs w:val="28"/>
                <w:highlight w:val="none"/>
                <w:lang w:val="en-US" w:eastAsia="zh-CN" w:bidi="ar"/>
              </w:rPr>
              <w:t>6</w:t>
            </w:r>
            <w:r>
              <w:rPr>
                <w:rFonts w:hint="eastAsia" w:ascii="Times New Roman" w:hAnsi="Times New Roman" w:eastAsia="仿宋_GB2312" w:cs="仿宋_GB2312"/>
                <w:color w:val="000000"/>
                <w:sz w:val="28"/>
                <w:szCs w:val="28"/>
                <w:highlight w:val="none"/>
                <w:lang w:bidi="ar"/>
              </w:rPr>
              <w:t>0米</w:t>
            </w:r>
          </w:p>
        </w:tc>
        <w:tc>
          <w:tcPr>
            <w:tcW w:w="1214" w:type="pct"/>
            <w:gridSpan w:val="2"/>
            <w:tcBorders>
              <w:tl2br w:val="nil"/>
              <w:tr2bl w:val="nil"/>
            </w:tcBorders>
            <w:shd w:val="clear" w:color="auto" w:fill="auto"/>
            <w:noWrap w:val="0"/>
            <w:vAlign w:val="center"/>
          </w:tcPr>
          <w:p w14:paraId="3EC0DEC8">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highlight w:val="none"/>
                <w:lang w:val="en-US" w:eastAsia="zh-CN" w:bidi="ar"/>
              </w:rPr>
            </w:pPr>
            <w:r>
              <w:rPr>
                <w:rFonts w:hint="eastAsia" w:ascii="Times New Roman" w:hAnsi="Times New Roman" w:eastAsia="仿宋_GB2312" w:cs="仿宋_GB2312"/>
                <w:color w:val="000000"/>
                <w:sz w:val="28"/>
                <w:szCs w:val="28"/>
                <w:highlight w:val="none"/>
                <w:lang w:bidi="ar"/>
              </w:rPr>
              <w:t>不少于30米</w:t>
            </w:r>
          </w:p>
        </w:tc>
        <w:tc>
          <w:tcPr>
            <w:tcW w:w="1221" w:type="pct"/>
            <w:tcBorders>
              <w:tl2br w:val="nil"/>
              <w:tr2bl w:val="nil"/>
            </w:tcBorders>
            <w:shd w:val="clear" w:color="auto" w:fill="auto"/>
            <w:noWrap w:val="0"/>
            <w:vAlign w:val="center"/>
          </w:tcPr>
          <w:p w14:paraId="20F9C09D">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lang w:val="en-US" w:eastAsia="zh-CN" w:bidi="ar"/>
              </w:rPr>
            </w:pPr>
            <w:r>
              <w:rPr>
                <w:rFonts w:hint="eastAsia" w:ascii="Times New Roman" w:hAnsi="Times New Roman" w:eastAsia="仿宋_GB2312" w:cs="仿宋_GB2312"/>
                <w:color w:val="000000"/>
                <w:sz w:val="28"/>
                <w:szCs w:val="28"/>
                <w:highlight w:val="none"/>
                <w:lang w:bidi="ar"/>
              </w:rPr>
              <w:t>不少于30米</w:t>
            </w:r>
          </w:p>
        </w:tc>
      </w:tr>
      <w:tr w14:paraId="061A7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5" w:hRule="atLeast"/>
          <w:jc w:val="center"/>
        </w:trPr>
        <w:tc>
          <w:tcPr>
            <w:tcW w:w="426" w:type="pct"/>
            <w:vMerge w:val="restart"/>
            <w:tcBorders>
              <w:tl2br w:val="nil"/>
              <w:tr2bl w:val="nil"/>
            </w:tcBorders>
            <w:noWrap w:val="0"/>
            <w:vAlign w:val="center"/>
          </w:tcPr>
          <w:p w14:paraId="1A7A5365">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仿宋_GB2312"/>
                <w:color w:val="000000"/>
                <w:sz w:val="28"/>
                <w:szCs w:val="28"/>
                <w:lang w:val="en-US" w:eastAsia="zh-CN" w:bidi="ar"/>
              </w:rPr>
            </w:pPr>
            <w:r>
              <w:rPr>
                <w:rFonts w:hint="eastAsia" w:ascii="Times New Roman" w:hAnsi="Times New Roman" w:eastAsia="仿宋_GB2312" w:cs="仿宋_GB2312"/>
                <w:color w:val="000000"/>
                <w:sz w:val="28"/>
                <w:szCs w:val="28"/>
                <w:lang w:val="en-US" w:eastAsia="zh-CN" w:bidi="ar"/>
              </w:rPr>
              <w:t>3</w:t>
            </w:r>
          </w:p>
        </w:tc>
        <w:tc>
          <w:tcPr>
            <w:tcW w:w="931" w:type="pct"/>
            <w:vMerge w:val="restart"/>
            <w:tcBorders>
              <w:tl2br w:val="nil"/>
              <w:tr2bl w:val="nil"/>
            </w:tcBorders>
            <w:noWrap w:val="0"/>
            <w:vAlign w:val="center"/>
          </w:tcPr>
          <w:p w14:paraId="45BF52D8">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塑料绝缘控制电缆（含阻燃型）</w:t>
            </w:r>
          </w:p>
        </w:tc>
        <w:tc>
          <w:tcPr>
            <w:tcW w:w="1206" w:type="pct"/>
            <w:tcBorders>
              <w:tl2br w:val="nil"/>
              <w:tr2bl w:val="nil"/>
            </w:tcBorders>
            <w:shd w:val="clear" w:color="auto" w:fill="auto"/>
            <w:noWrap w:val="0"/>
            <w:vAlign w:val="center"/>
          </w:tcPr>
          <w:p w14:paraId="60594F08">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highlight w:val="none"/>
                <w:lang w:val="en-US" w:eastAsia="zh-CN" w:bidi="ar"/>
              </w:rPr>
            </w:pPr>
            <w:r>
              <w:rPr>
                <w:rFonts w:hint="eastAsia" w:ascii="Times New Roman" w:hAnsi="Times New Roman" w:eastAsia="仿宋_GB2312" w:cs="仿宋_GB2312"/>
                <w:color w:val="000000"/>
                <w:sz w:val="28"/>
                <w:szCs w:val="28"/>
                <w:highlight w:val="none"/>
                <w:lang w:bidi="ar"/>
              </w:rPr>
              <w:t>不少于</w:t>
            </w:r>
            <w:r>
              <w:rPr>
                <w:rFonts w:hint="eastAsia" w:ascii="Times New Roman" w:hAnsi="Times New Roman" w:eastAsia="仿宋_GB2312" w:cs="仿宋_GB2312"/>
                <w:color w:val="000000"/>
                <w:sz w:val="28"/>
                <w:szCs w:val="28"/>
                <w:highlight w:val="none"/>
                <w:lang w:val="en-US" w:eastAsia="zh-CN" w:bidi="ar"/>
              </w:rPr>
              <w:t>4</w:t>
            </w:r>
            <w:r>
              <w:rPr>
                <w:rFonts w:hint="eastAsia" w:ascii="Times New Roman" w:hAnsi="Times New Roman" w:eastAsia="仿宋_GB2312" w:cs="仿宋_GB2312"/>
                <w:color w:val="000000"/>
                <w:sz w:val="28"/>
                <w:szCs w:val="28"/>
                <w:highlight w:val="none"/>
                <w:lang w:bidi="ar"/>
              </w:rPr>
              <w:t>0米</w:t>
            </w:r>
          </w:p>
        </w:tc>
        <w:tc>
          <w:tcPr>
            <w:tcW w:w="1206" w:type="pct"/>
            <w:tcBorders>
              <w:tl2br w:val="nil"/>
              <w:tr2bl w:val="nil"/>
            </w:tcBorders>
            <w:shd w:val="clear" w:color="auto" w:fill="auto"/>
            <w:noWrap w:val="0"/>
            <w:vAlign w:val="center"/>
          </w:tcPr>
          <w:p w14:paraId="6E40717A">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highlight w:val="none"/>
                <w:lang w:val="en-US" w:eastAsia="zh-CN" w:bidi="ar"/>
              </w:rPr>
            </w:pPr>
            <w:r>
              <w:rPr>
                <w:rFonts w:hint="eastAsia" w:ascii="Times New Roman" w:hAnsi="Times New Roman" w:eastAsia="仿宋_GB2312" w:cs="仿宋_GB2312"/>
                <w:color w:val="000000"/>
                <w:sz w:val="28"/>
                <w:szCs w:val="28"/>
                <w:highlight w:val="none"/>
                <w:lang w:bidi="ar"/>
              </w:rPr>
              <w:t>不少于</w:t>
            </w:r>
            <w:r>
              <w:rPr>
                <w:rFonts w:hint="eastAsia" w:ascii="Times New Roman" w:hAnsi="Times New Roman" w:eastAsia="仿宋_GB2312" w:cs="仿宋_GB2312"/>
                <w:color w:val="000000"/>
                <w:sz w:val="28"/>
                <w:szCs w:val="28"/>
                <w:highlight w:val="none"/>
                <w:lang w:val="en-US" w:eastAsia="zh-CN" w:bidi="ar"/>
              </w:rPr>
              <w:t>2</w:t>
            </w:r>
            <w:r>
              <w:rPr>
                <w:rFonts w:hint="eastAsia" w:ascii="Times New Roman" w:hAnsi="Times New Roman" w:eastAsia="仿宋_GB2312" w:cs="仿宋_GB2312"/>
                <w:color w:val="000000"/>
                <w:sz w:val="28"/>
                <w:szCs w:val="28"/>
                <w:highlight w:val="none"/>
                <w:lang w:bidi="ar"/>
              </w:rPr>
              <w:t>0米</w:t>
            </w:r>
          </w:p>
        </w:tc>
        <w:tc>
          <w:tcPr>
            <w:tcW w:w="1229" w:type="pct"/>
            <w:gridSpan w:val="2"/>
            <w:tcBorders>
              <w:tl2br w:val="nil"/>
              <w:tr2bl w:val="nil"/>
            </w:tcBorders>
            <w:shd w:val="clear" w:color="auto" w:fill="auto"/>
            <w:noWrap w:val="0"/>
            <w:vAlign w:val="center"/>
          </w:tcPr>
          <w:p w14:paraId="26351E39">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lang w:val="en-US" w:eastAsia="zh-CN" w:bidi="ar"/>
              </w:rPr>
            </w:pPr>
            <w:r>
              <w:rPr>
                <w:rFonts w:hint="eastAsia" w:ascii="Times New Roman" w:hAnsi="Times New Roman" w:eastAsia="仿宋_GB2312" w:cs="仿宋_GB2312"/>
                <w:color w:val="000000"/>
                <w:sz w:val="28"/>
                <w:szCs w:val="28"/>
                <w:highlight w:val="none"/>
                <w:lang w:bidi="ar"/>
              </w:rPr>
              <w:t>不少于</w:t>
            </w:r>
            <w:r>
              <w:rPr>
                <w:rFonts w:hint="eastAsia" w:ascii="Times New Roman" w:hAnsi="Times New Roman" w:eastAsia="仿宋_GB2312" w:cs="仿宋_GB2312"/>
                <w:color w:val="000000"/>
                <w:sz w:val="28"/>
                <w:szCs w:val="28"/>
                <w:highlight w:val="none"/>
                <w:lang w:val="en-US" w:eastAsia="zh-CN" w:bidi="ar"/>
              </w:rPr>
              <w:t>2</w:t>
            </w:r>
            <w:r>
              <w:rPr>
                <w:rFonts w:hint="eastAsia" w:ascii="Times New Roman" w:hAnsi="Times New Roman" w:eastAsia="仿宋_GB2312" w:cs="仿宋_GB2312"/>
                <w:color w:val="000000"/>
                <w:sz w:val="28"/>
                <w:szCs w:val="28"/>
                <w:highlight w:val="none"/>
                <w:lang w:bidi="ar"/>
              </w:rPr>
              <w:t>0米</w:t>
            </w:r>
          </w:p>
        </w:tc>
      </w:tr>
      <w:tr w14:paraId="2690C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5" w:hRule="atLeast"/>
          <w:jc w:val="center"/>
        </w:trPr>
        <w:tc>
          <w:tcPr>
            <w:tcW w:w="426" w:type="pct"/>
            <w:vMerge w:val="continue"/>
            <w:tcBorders>
              <w:tl2br w:val="nil"/>
              <w:tr2bl w:val="nil"/>
            </w:tcBorders>
            <w:noWrap w:val="0"/>
            <w:vAlign w:val="center"/>
          </w:tcPr>
          <w:p w14:paraId="73FAAACD">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pPr>
          </w:p>
        </w:tc>
        <w:tc>
          <w:tcPr>
            <w:tcW w:w="931" w:type="pct"/>
            <w:vMerge w:val="continue"/>
            <w:tcBorders>
              <w:tl2br w:val="nil"/>
              <w:tr2bl w:val="nil"/>
            </w:tcBorders>
            <w:noWrap w:val="0"/>
            <w:vAlign w:val="center"/>
          </w:tcPr>
          <w:p w14:paraId="17A4DF32">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pPr>
          </w:p>
        </w:tc>
        <w:tc>
          <w:tcPr>
            <w:tcW w:w="3641" w:type="pct"/>
            <w:gridSpan w:val="4"/>
            <w:tcBorders>
              <w:tl2br w:val="nil"/>
              <w:tr2bl w:val="nil"/>
            </w:tcBorders>
            <w:shd w:val="clear" w:color="auto" w:fill="auto"/>
            <w:noWrap w:val="0"/>
            <w:vAlign w:val="center"/>
          </w:tcPr>
          <w:p w14:paraId="3903DD97">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highlight w:val="none"/>
                <w:lang w:val="en-US" w:eastAsia="zh-CN" w:bidi="ar"/>
              </w:rPr>
            </w:pPr>
            <w:r>
              <w:rPr>
                <w:rFonts w:hint="eastAsia" w:ascii="Times New Roman" w:hAnsi="Times New Roman" w:eastAsia="仿宋_GB2312" w:cs="仿宋_GB2312"/>
                <w:color w:val="000000"/>
                <w:sz w:val="28"/>
                <w:szCs w:val="28"/>
                <w:highlight w:val="none"/>
                <w:lang w:bidi="ar"/>
              </w:rPr>
              <w:t>对于阻燃、低烟产品，</w:t>
            </w:r>
            <w:r>
              <w:rPr>
                <w:rFonts w:hint="eastAsia" w:ascii="Times New Roman" w:hAnsi="Times New Roman" w:eastAsia="仿宋_GB2312" w:cs="仿宋_GB2312"/>
                <w:color w:val="000000"/>
                <w:sz w:val="28"/>
                <w:szCs w:val="28"/>
                <w:highlight w:val="none"/>
                <w:lang w:val="en-US" w:eastAsia="zh-CN" w:bidi="ar"/>
              </w:rPr>
              <w:t>检验样品</w:t>
            </w:r>
            <w:r>
              <w:rPr>
                <w:rFonts w:hint="eastAsia" w:ascii="Times New Roman" w:hAnsi="Times New Roman" w:eastAsia="仿宋_GB2312" w:cs="仿宋_GB2312"/>
                <w:color w:val="000000"/>
                <w:sz w:val="28"/>
                <w:szCs w:val="28"/>
                <w:highlight w:val="none"/>
                <w:lang w:bidi="ar"/>
              </w:rPr>
              <w:t>数量应相应增加1.5X米，</w:t>
            </w:r>
            <w:r>
              <w:rPr>
                <w:rFonts w:hint="eastAsia" w:ascii="Times New Roman" w:hAnsi="Times New Roman" w:eastAsia="仿宋_GB2312" w:cs="仿宋_GB2312"/>
                <w:color w:val="000000"/>
                <w:sz w:val="28"/>
                <w:szCs w:val="28"/>
                <w:highlight w:val="none"/>
                <w:lang w:val="en-US" w:eastAsia="zh-CN" w:bidi="ar"/>
              </w:rPr>
              <w:t>备用样品</w:t>
            </w:r>
            <w:r>
              <w:rPr>
                <w:rFonts w:hint="eastAsia" w:ascii="Times New Roman" w:hAnsi="Times New Roman" w:eastAsia="仿宋_GB2312" w:cs="仿宋_GB2312"/>
                <w:color w:val="000000"/>
                <w:sz w:val="28"/>
                <w:szCs w:val="28"/>
                <w:highlight w:val="none"/>
                <w:lang w:bidi="ar"/>
              </w:rPr>
              <w:t>数量应相应增加2.5X米。</w:t>
            </w:r>
          </w:p>
        </w:tc>
      </w:tr>
      <w:tr w14:paraId="72FB2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0" w:hRule="atLeast"/>
          <w:jc w:val="center"/>
        </w:trPr>
        <w:tc>
          <w:tcPr>
            <w:tcW w:w="426" w:type="pct"/>
            <w:vMerge w:val="restart"/>
            <w:tcBorders>
              <w:tl2br w:val="nil"/>
              <w:tr2bl w:val="nil"/>
            </w:tcBorders>
            <w:noWrap w:val="0"/>
            <w:vAlign w:val="center"/>
          </w:tcPr>
          <w:p w14:paraId="79DB3194">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仿宋_GB2312"/>
                <w:color w:val="000000"/>
                <w:sz w:val="28"/>
                <w:szCs w:val="28"/>
                <w:lang w:val="en-US" w:eastAsia="zh-CN" w:bidi="ar"/>
              </w:rPr>
            </w:pPr>
            <w:r>
              <w:rPr>
                <w:rFonts w:hint="eastAsia" w:ascii="Times New Roman" w:hAnsi="Times New Roman" w:eastAsia="仿宋_GB2312" w:cs="仿宋_GB2312"/>
                <w:color w:val="000000"/>
                <w:sz w:val="28"/>
                <w:szCs w:val="28"/>
                <w:lang w:val="en-US" w:eastAsia="zh-CN" w:bidi="ar"/>
              </w:rPr>
              <w:t>4</w:t>
            </w:r>
          </w:p>
        </w:tc>
        <w:tc>
          <w:tcPr>
            <w:tcW w:w="931" w:type="pct"/>
            <w:vMerge w:val="restart"/>
            <w:tcBorders>
              <w:tl2br w:val="nil"/>
              <w:tr2bl w:val="nil"/>
            </w:tcBorders>
            <w:noWrap w:val="0"/>
            <w:vAlign w:val="center"/>
          </w:tcPr>
          <w:p w14:paraId="40DFA7B3">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额定电压450/750V及以下交联聚烯烃绝缘电线和电缆（含阻燃型）</w:t>
            </w:r>
          </w:p>
        </w:tc>
        <w:tc>
          <w:tcPr>
            <w:tcW w:w="2219" w:type="dxa"/>
            <w:tcBorders>
              <w:tl2br w:val="nil"/>
              <w:tr2bl w:val="nil"/>
            </w:tcBorders>
            <w:shd w:val="clear" w:color="auto" w:fill="auto"/>
            <w:noWrap w:val="0"/>
            <w:vAlign w:val="center"/>
          </w:tcPr>
          <w:p w14:paraId="541806CF">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highlight w:val="none"/>
                <w:lang w:val="en-US" w:eastAsia="zh-CN" w:bidi="ar"/>
              </w:rPr>
            </w:pPr>
            <w:r>
              <w:rPr>
                <w:rFonts w:hint="eastAsia" w:ascii="Times New Roman" w:hAnsi="Times New Roman" w:eastAsia="仿宋_GB2312" w:cs="仿宋_GB2312"/>
                <w:color w:val="000000"/>
                <w:sz w:val="28"/>
                <w:szCs w:val="28"/>
                <w:highlight w:val="none"/>
                <w:lang w:bidi="ar"/>
              </w:rPr>
              <w:t>不少于</w:t>
            </w:r>
            <w:r>
              <w:rPr>
                <w:rFonts w:hint="eastAsia" w:ascii="Times New Roman" w:hAnsi="Times New Roman" w:eastAsia="仿宋_GB2312" w:cs="仿宋_GB2312"/>
                <w:color w:val="000000"/>
                <w:sz w:val="28"/>
                <w:szCs w:val="28"/>
                <w:highlight w:val="none"/>
                <w:lang w:val="en-US" w:eastAsia="zh-CN" w:bidi="ar"/>
              </w:rPr>
              <w:t>6</w:t>
            </w:r>
            <w:r>
              <w:rPr>
                <w:rFonts w:hint="eastAsia" w:ascii="Times New Roman" w:hAnsi="Times New Roman" w:eastAsia="仿宋_GB2312" w:cs="仿宋_GB2312"/>
                <w:color w:val="000000"/>
                <w:sz w:val="28"/>
                <w:szCs w:val="28"/>
                <w:highlight w:val="none"/>
                <w:lang w:bidi="ar"/>
              </w:rPr>
              <w:t>0米</w:t>
            </w:r>
          </w:p>
        </w:tc>
        <w:tc>
          <w:tcPr>
            <w:tcW w:w="2219" w:type="dxa"/>
            <w:tcBorders>
              <w:tl2br w:val="nil"/>
              <w:tr2bl w:val="nil"/>
            </w:tcBorders>
            <w:shd w:val="clear" w:color="auto" w:fill="auto"/>
            <w:noWrap w:val="0"/>
            <w:vAlign w:val="center"/>
          </w:tcPr>
          <w:p w14:paraId="46D14D4B">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highlight w:val="none"/>
                <w:lang w:val="en-US" w:eastAsia="zh-CN" w:bidi="ar"/>
              </w:rPr>
            </w:pPr>
            <w:r>
              <w:rPr>
                <w:rFonts w:hint="eastAsia" w:ascii="Times New Roman" w:hAnsi="Times New Roman" w:eastAsia="仿宋_GB2312" w:cs="仿宋_GB2312"/>
                <w:color w:val="000000"/>
                <w:sz w:val="28"/>
                <w:szCs w:val="28"/>
                <w:highlight w:val="none"/>
                <w:lang w:bidi="ar"/>
              </w:rPr>
              <w:t>不少于30米</w:t>
            </w:r>
          </w:p>
        </w:tc>
        <w:tc>
          <w:tcPr>
            <w:tcW w:w="2261" w:type="dxa"/>
            <w:gridSpan w:val="2"/>
            <w:tcBorders>
              <w:tl2br w:val="nil"/>
              <w:tr2bl w:val="nil"/>
            </w:tcBorders>
            <w:shd w:val="clear" w:color="auto" w:fill="auto"/>
            <w:noWrap w:val="0"/>
            <w:vAlign w:val="center"/>
          </w:tcPr>
          <w:p w14:paraId="6BA3C23A">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kern w:val="2"/>
                <w:sz w:val="28"/>
                <w:szCs w:val="28"/>
                <w:lang w:val="en-US" w:eastAsia="zh-CN" w:bidi="ar"/>
              </w:rPr>
            </w:pPr>
            <w:r>
              <w:rPr>
                <w:rFonts w:hint="eastAsia" w:ascii="Times New Roman" w:hAnsi="Times New Roman" w:eastAsia="仿宋_GB2312" w:cs="仿宋_GB2312"/>
                <w:color w:val="000000"/>
                <w:sz w:val="28"/>
                <w:szCs w:val="28"/>
                <w:highlight w:val="none"/>
                <w:lang w:bidi="ar"/>
              </w:rPr>
              <w:t>不少于30米</w:t>
            </w:r>
          </w:p>
        </w:tc>
      </w:tr>
      <w:tr w14:paraId="3C4D4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0" w:hRule="atLeast"/>
          <w:jc w:val="center"/>
        </w:trPr>
        <w:tc>
          <w:tcPr>
            <w:tcW w:w="426" w:type="pct"/>
            <w:vMerge w:val="continue"/>
            <w:tcBorders>
              <w:tl2br w:val="nil"/>
              <w:tr2bl w:val="nil"/>
            </w:tcBorders>
            <w:noWrap w:val="0"/>
            <w:vAlign w:val="center"/>
          </w:tcPr>
          <w:p w14:paraId="039ECCDE">
            <w:pPr>
              <w:pageBreakBefore w:val="0"/>
              <w:overflowPunct/>
              <w:topLinePunct w:val="0"/>
              <w:bidi w:val="0"/>
              <w:adjustRightInd/>
              <w:snapToGrid/>
              <w:spacing w:line="560" w:lineRule="exact"/>
              <w:jc w:val="center"/>
            </w:pPr>
          </w:p>
        </w:tc>
        <w:tc>
          <w:tcPr>
            <w:tcW w:w="931" w:type="pct"/>
            <w:vMerge w:val="continue"/>
            <w:tcBorders>
              <w:tl2br w:val="nil"/>
              <w:tr2bl w:val="nil"/>
            </w:tcBorders>
            <w:noWrap w:val="0"/>
            <w:vAlign w:val="center"/>
          </w:tcPr>
          <w:p w14:paraId="4C364D5F">
            <w:pPr>
              <w:pageBreakBefore w:val="0"/>
              <w:overflowPunct/>
              <w:topLinePunct w:val="0"/>
              <w:bidi w:val="0"/>
              <w:adjustRightInd/>
              <w:snapToGrid/>
              <w:spacing w:line="560" w:lineRule="exact"/>
              <w:jc w:val="center"/>
            </w:pPr>
          </w:p>
        </w:tc>
        <w:tc>
          <w:tcPr>
            <w:tcW w:w="3641" w:type="pct"/>
            <w:gridSpan w:val="4"/>
            <w:tcBorders>
              <w:tl2br w:val="nil"/>
              <w:tr2bl w:val="nil"/>
            </w:tcBorders>
            <w:shd w:val="clear" w:color="auto" w:fill="auto"/>
            <w:noWrap w:val="0"/>
            <w:vAlign w:val="center"/>
          </w:tcPr>
          <w:p w14:paraId="749AF9F5">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en-US" w:eastAsia="zh-CN" w:bidi="ar"/>
              </w:rPr>
            </w:pPr>
            <w:r>
              <w:rPr>
                <w:rFonts w:hint="eastAsia" w:ascii="Times New Roman" w:hAnsi="Times New Roman" w:eastAsia="仿宋_GB2312" w:cs="仿宋_GB2312"/>
                <w:color w:val="000000"/>
                <w:sz w:val="28"/>
                <w:szCs w:val="28"/>
                <w:highlight w:val="none"/>
                <w:lang w:bidi="ar"/>
              </w:rPr>
              <w:t>对于阻燃、低烟产品，</w:t>
            </w:r>
            <w:r>
              <w:rPr>
                <w:rFonts w:hint="eastAsia" w:ascii="Times New Roman" w:hAnsi="Times New Roman" w:eastAsia="仿宋_GB2312" w:cs="仿宋_GB2312"/>
                <w:color w:val="000000"/>
                <w:sz w:val="28"/>
                <w:szCs w:val="28"/>
                <w:highlight w:val="none"/>
                <w:lang w:val="en-US" w:eastAsia="zh-CN" w:bidi="ar"/>
              </w:rPr>
              <w:t>检验样品</w:t>
            </w:r>
            <w:r>
              <w:rPr>
                <w:rFonts w:hint="eastAsia" w:ascii="Times New Roman" w:hAnsi="Times New Roman" w:eastAsia="仿宋_GB2312" w:cs="仿宋_GB2312"/>
                <w:color w:val="000000"/>
                <w:sz w:val="28"/>
                <w:szCs w:val="28"/>
                <w:highlight w:val="none"/>
                <w:lang w:bidi="ar"/>
              </w:rPr>
              <w:t>数量应相应增加1.5X米，</w:t>
            </w:r>
            <w:r>
              <w:rPr>
                <w:rFonts w:hint="eastAsia" w:ascii="Times New Roman" w:hAnsi="Times New Roman" w:eastAsia="仿宋_GB2312" w:cs="仿宋_GB2312"/>
                <w:color w:val="000000"/>
                <w:sz w:val="28"/>
                <w:szCs w:val="28"/>
                <w:highlight w:val="none"/>
                <w:lang w:val="en-US" w:eastAsia="zh-CN" w:bidi="ar"/>
              </w:rPr>
              <w:t>备用样品</w:t>
            </w:r>
            <w:r>
              <w:rPr>
                <w:rFonts w:hint="eastAsia" w:ascii="Times New Roman" w:hAnsi="Times New Roman" w:eastAsia="仿宋_GB2312" w:cs="仿宋_GB2312"/>
                <w:color w:val="000000"/>
                <w:sz w:val="28"/>
                <w:szCs w:val="28"/>
                <w:highlight w:val="none"/>
                <w:lang w:bidi="ar"/>
              </w:rPr>
              <w:t>数量应相应增加2.5X米。</w:t>
            </w:r>
          </w:p>
        </w:tc>
      </w:tr>
    </w:tbl>
    <w:p w14:paraId="5E730CF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X为成束燃烧试验所需样品数量，计算公式如下：</w:t>
      </w:r>
    </w:p>
    <w:p w14:paraId="5480DFD4">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A类阻燃：X=[7000/(3.14×D</w:t>
      </w:r>
      <w:r>
        <w:rPr>
          <w:rFonts w:hint="eastAsia" w:ascii="Times New Roman" w:hAnsi="Times New Roman" w:eastAsia="仿宋_GB2312" w:cs="仿宋_GB2312"/>
          <w:color w:val="000000"/>
          <w:sz w:val="32"/>
          <w:szCs w:val="40"/>
          <w:highlight w:val="none"/>
          <w:vertAlign w:val="superscript"/>
        </w:rPr>
        <w:t>2</w:t>
      </w:r>
      <w:r>
        <w:rPr>
          <w:rFonts w:hint="eastAsia" w:ascii="Times New Roman" w:hAnsi="Times New Roman" w:eastAsia="仿宋_GB2312" w:cs="仿宋_GB2312"/>
          <w:color w:val="000000"/>
          <w:sz w:val="32"/>
          <w:szCs w:val="40"/>
          <w:highlight w:val="none"/>
        </w:rPr>
        <w:t>/4-s)] 取整数后×3.5米</w:t>
      </w:r>
    </w:p>
    <w:p w14:paraId="1709ADA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B类阻燃：X=[3500/(3.14×D</w:t>
      </w:r>
      <w:r>
        <w:rPr>
          <w:rFonts w:hint="eastAsia" w:ascii="Times New Roman" w:hAnsi="Times New Roman" w:eastAsia="仿宋_GB2312" w:cs="仿宋_GB2312"/>
          <w:color w:val="000000"/>
          <w:sz w:val="32"/>
          <w:szCs w:val="40"/>
          <w:highlight w:val="none"/>
          <w:vertAlign w:val="superscript"/>
        </w:rPr>
        <w:t>2</w:t>
      </w:r>
      <w:r>
        <w:rPr>
          <w:rFonts w:hint="eastAsia" w:ascii="Times New Roman" w:hAnsi="Times New Roman" w:eastAsia="仿宋_GB2312" w:cs="仿宋_GB2312"/>
          <w:color w:val="000000"/>
          <w:sz w:val="32"/>
          <w:szCs w:val="40"/>
          <w:highlight w:val="none"/>
        </w:rPr>
        <w:t>/4-s)] 取整数后×3.5米</w:t>
      </w:r>
    </w:p>
    <w:p w14:paraId="5B29D4D1">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C类阻燃：X=[1500/(3.14×D</w:t>
      </w:r>
      <w:r>
        <w:rPr>
          <w:rFonts w:hint="eastAsia" w:ascii="Times New Roman" w:hAnsi="Times New Roman" w:eastAsia="仿宋_GB2312" w:cs="仿宋_GB2312"/>
          <w:color w:val="000000"/>
          <w:sz w:val="32"/>
          <w:szCs w:val="40"/>
          <w:highlight w:val="none"/>
          <w:vertAlign w:val="superscript"/>
        </w:rPr>
        <w:t>2</w:t>
      </w:r>
      <w:r>
        <w:rPr>
          <w:rFonts w:hint="eastAsia" w:ascii="Times New Roman" w:hAnsi="Times New Roman" w:eastAsia="仿宋_GB2312" w:cs="仿宋_GB2312"/>
          <w:color w:val="000000"/>
          <w:sz w:val="32"/>
          <w:szCs w:val="40"/>
          <w:highlight w:val="none"/>
        </w:rPr>
        <w:t>/4-s)] 取整数后×3.5米</w:t>
      </w:r>
    </w:p>
    <w:p w14:paraId="5164B7B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D类阻燃：X=[500/(3.14×D</w:t>
      </w:r>
      <w:r>
        <w:rPr>
          <w:rFonts w:hint="eastAsia" w:ascii="Times New Roman" w:hAnsi="Times New Roman" w:eastAsia="仿宋_GB2312" w:cs="仿宋_GB2312"/>
          <w:color w:val="000000"/>
          <w:sz w:val="32"/>
          <w:szCs w:val="40"/>
          <w:highlight w:val="none"/>
          <w:vertAlign w:val="superscript"/>
        </w:rPr>
        <w:t>2</w:t>
      </w:r>
      <w:r>
        <w:rPr>
          <w:rFonts w:hint="eastAsia" w:ascii="Times New Roman" w:hAnsi="Times New Roman" w:eastAsia="仿宋_GB2312" w:cs="仿宋_GB2312"/>
          <w:color w:val="000000"/>
          <w:sz w:val="32"/>
          <w:szCs w:val="40"/>
          <w:highlight w:val="none"/>
        </w:rPr>
        <w:t>/4-s)] 取整数后×3.5米</w:t>
      </w:r>
    </w:p>
    <w:p w14:paraId="351C8FEE">
      <w:pPr>
        <w:pageBreakBefore w:val="0"/>
        <w:overflowPunct/>
        <w:topLinePunct w:val="0"/>
        <w:bidi w:val="0"/>
        <w:adjustRightInd/>
        <w:snapToGrid/>
        <w:spacing w:line="560" w:lineRule="exact"/>
        <w:ind w:firstLine="640" w:firstLineChars="200"/>
        <w:rPr>
          <w:rFonts w:hint="eastAsia" w:ascii="Times New Roman" w:hAnsi="Times New Roman" w:eastAsia="黑体" w:cs="黑体"/>
          <w:sz w:val="32"/>
          <w:szCs w:val="40"/>
        </w:rPr>
      </w:pPr>
      <w:r>
        <w:rPr>
          <w:rFonts w:hint="eastAsia" w:ascii="Times New Roman" w:hAnsi="Times New Roman" w:eastAsia="仿宋_GB2312" w:cs="仿宋_GB2312"/>
          <w:color w:val="000000"/>
          <w:sz w:val="32"/>
          <w:szCs w:val="40"/>
          <w:highlight w:val="none"/>
        </w:rPr>
        <w:t>以上计算公式中，D为电缆成品外径，单位mm；s为所有金属材料的截面积，单位mm</w:t>
      </w:r>
      <w:r>
        <w:rPr>
          <w:rFonts w:hint="eastAsia" w:ascii="Times New Roman" w:hAnsi="Times New Roman" w:eastAsia="仿宋_GB2312" w:cs="仿宋_GB2312"/>
          <w:color w:val="000000"/>
          <w:sz w:val="32"/>
          <w:szCs w:val="40"/>
          <w:highlight w:val="none"/>
          <w:vertAlign w:val="superscript"/>
        </w:rPr>
        <w:t>2</w:t>
      </w:r>
      <w:r>
        <w:rPr>
          <w:rFonts w:hint="eastAsia" w:ascii="Times New Roman" w:hAnsi="Times New Roman" w:eastAsia="仿宋_GB2312" w:cs="仿宋_GB2312"/>
          <w:color w:val="000000"/>
          <w:sz w:val="32"/>
          <w:szCs w:val="40"/>
          <w:highlight w:val="none"/>
        </w:rPr>
        <w:t>。</w:t>
      </w:r>
    </w:p>
    <w:p w14:paraId="5BCCFC6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黑体" w:cs="黑体"/>
          <w:sz w:val="32"/>
          <w:szCs w:val="40"/>
        </w:rPr>
      </w:pPr>
      <w:r>
        <w:rPr>
          <w:rFonts w:hint="eastAsia" w:ascii="Times New Roman" w:hAnsi="Times New Roman" w:eastAsia="黑体" w:cs="黑体"/>
          <w:sz w:val="32"/>
          <w:szCs w:val="40"/>
        </w:rPr>
        <w:t>2 检验依据</w:t>
      </w:r>
    </w:p>
    <w:p w14:paraId="7FB67220">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2.1 额定电压450V/750V及以下聚氯乙烯绝缘电线电缆</w:t>
      </w:r>
    </w:p>
    <w:tbl>
      <w:tblPr>
        <w:tblStyle w:val="2"/>
        <w:tblW w:w="9168" w:type="dxa"/>
        <w:jc w:val="center"/>
        <w:tblLayout w:type="fixed"/>
        <w:tblCellMar>
          <w:top w:w="0" w:type="dxa"/>
          <w:left w:w="108" w:type="dxa"/>
          <w:bottom w:w="0" w:type="dxa"/>
          <w:right w:w="108" w:type="dxa"/>
        </w:tblCellMar>
      </w:tblPr>
      <w:tblGrid>
        <w:gridCol w:w="1211"/>
        <w:gridCol w:w="4338"/>
        <w:gridCol w:w="3619"/>
      </w:tblGrid>
      <w:tr w14:paraId="1BF236FA">
        <w:tblPrEx>
          <w:tblCellMar>
            <w:top w:w="0" w:type="dxa"/>
            <w:left w:w="108" w:type="dxa"/>
            <w:bottom w:w="0" w:type="dxa"/>
            <w:right w:w="108" w:type="dxa"/>
          </w:tblCellMar>
        </w:tblPrEx>
        <w:trPr>
          <w:trHeight w:val="397" w:hRule="atLeast"/>
          <w:tblHeader/>
          <w:jc w:val="center"/>
        </w:trPr>
        <w:tc>
          <w:tcPr>
            <w:tcW w:w="1211" w:type="dxa"/>
            <w:tcBorders>
              <w:top w:val="single" w:color="auto" w:sz="4" w:space="0"/>
              <w:left w:val="single" w:color="auto" w:sz="4" w:space="0"/>
              <w:bottom w:val="single" w:color="auto" w:sz="4" w:space="0"/>
              <w:right w:val="single" w:color="auto" w:sz="4" w:space="0"/>
            </w:tcBorders>
            <w:noWrap w:val="0"/>
            <w:vAlign w:val="center"/>
          </w:tcPr>
          <w:p w14:paraId="07CA1E0A">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338" w:type="dxa"/>
            <w:tcBorders>
              <w:top w:val="single" w:color="auto" w:sz="4" w:space="0"/>
              <w:left w:val="single" w:color="auto" w:sz="4" w:space="0"/>
              <w:bottom w:val="single" w:color="auto" w:sz="4" w:space="0"/>
              <w:right w:val="single" w:color="auto" w:sz="4" w:space="0"/>
            </w:tcBorders>
            <w:noWrap w:val="0"/>
            <w:vAlign w:val="center"/>
          </w:tcPr>
          <w:p w14:paraId="5202F6EF">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1E3C349E">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5F295A9F">
        <w:tblPrEx>
          <w:tblCellMar>
            <w:top w:w="0" w:type="dxa"/>
            <w:left w:w="108" w:type="dxa"/>
            <w:bottom w:w="0" w:type="dxa"/>
            <w:right w:w="108" w:type="dxa"/>
          </w:tblCellMar>
        </w:tblPrEx>
        <w:trPr>
          <w:trHeight w:val="397" w:hRule="atLeast"/>
          <w:jc w:val="center"/>
        </w:trPr>
        <w:tc>
          <w:tcPr>
            <w:tcW w:w="1211" w:type="dxa"/>
            <w:tcBorders>
              <w:top w:val="single" w:color="auto" w:sz="4" w:space="0"/>
              <w:left w:val="single" w:color="auto" w:sz="4" w:space="0"/>
              <w:bottom w:val="single" w:color="auto" w:sz="4" w:space="0"/>
              <w:right w:val="single" w:color="auto" w:sz="4" w:space="0"/>
            </w:tcBorders>
            <w:noWrap w:val="0"/>
            <w:vAlign w:val="center"/>
          </w:tcPr>
          <w:p w14:paraId="5C7D487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338" w:type="dxa"/>
            <w:tcBorders>
              <w:top w:val="single" w:color="auto" w:sz="4" w:space="0"/>
              <w:left w:val="nil"/>
              <w:bottom w:val="single" w:color="auto" w:sz="4" w:space="0"/>
              <w:right w:val="single" w:color="auto" w:sz="4" w:space="0"/>
            </w:tcBorders>
            <w:noWrap w:val="0"/>
            <w:vAlign w:val="center"/>
          </w:tcPr>
          <w:p w14:paraId="1C12138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导体电阻</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7CCF90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3956-2008</w:t>
            </w:r>
          </w:p>
          <w:p w14:paraId="41F769E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3048.4-2007</w:t>
            </w:r>
          </w:p>
          <w:p w14:paraId="4DCDF37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tc>
      </w:tr>
      <w:tr w14:paraId="4358331E">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46BEA37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338" w:type="dxa"/>
            <w:tcBorders>
              <w:top w:val="single" w:color="auto" w:sz="4" w:space="0"/>
              <w:left w:val="nil"/>
              <w:bottom w:val="single" w:color="auto" w:sz="4" w:space="0"/>
              <w:right w:val="single" w:color="auto" w:sz="4" w:space="0"/>
            </w:tcBorders>
            <w:noWrap w:val="0"/>
            <w:vAlign w:val="center"/>
          </w:tcPr>
          <w:p w14:paraId="2CEC500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绝缘平均厚度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3321D36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p w14:paraId="3343EB1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30ED2ADB">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2336BB6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338" w:type="dxa"/>
            <w:tcBorders>
              <w:top w:val="single" w:color="auto" w:sz="4" w:space="0"/>
              <w:left w:val="nil"/>
              <w:bottom w:val="single" w:color="auto" w:sz="4" w:space="0"/>
              <w:right w:val="single" w:color="auto" w:sz="4" w:space="0"/>
            </w:tcBorders>
            <w:noWrap w:val="0"/>
            <w:vAlign w:val="center"/>
          </w:tcPr>
          <w:p w14:paraId="0CDCD62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15C7F0C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p w14:paraId="231375C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60953B5F">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4C45554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338" w:type="dxa"/>
            <w:tcBorders>
              <w:top w:val="single" w:color="auto" w:sz="4" w:space="0"/>
              <w:left w:val="nil"/>
              <w:bottom w:val="single" w:color="auto" w:sz="4" w:space="0"/>
              <w:right w:val="single" w:color="auto" w:sz="4" w:space="0"/>
            </w:tcBorders>
            <w:noWrap w:val="0"/>
            <w:vAlign w:val="center"/>
          </w:tcPr>
          <w:p w14:paraId="1CF7A68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护套平均厚度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950E79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p w14:paraId="510623D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76B1558">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229FE4E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338" w:type="dxa"/>
            <w:tcBorders>
              <w:top w:val="nil"/>
              <w:left w:val="nil"/>
              <w:bottom w:val="single" w:color="auto" w:sz="4" w:space="0"/>
              <w:right w:val="single" w:color="auto" w:sz="4" w:space="0"/>
            </w:tcBorders>
            <w:noWrap w:val="0"/>
            <w:vAlign w:val="center"/>
          </w:tcPr>
          <w:p w14:paraId="738A2B1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护套最薄处厚度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069705C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p w14:paraId="06BD746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498D6105">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5016D52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338" w:type="dxa"/>
            <w:tcBorders>
              <w:top w:val="nil"/>
              <w:left w:val="nil"/>
              <w:bottom w:val="single" w:color="auto" w:sz="4" w:space="0"/>
              <w:right w:val="single" w:color="auto" w:sz="4" w:space="0"/>
            </w:tcBorders>
            <w:noWrap w:val="0"/>
            <w:vAlign w:val="center"/>
          </w:tcPr>
          <w:p w14:paraId="7AE0E59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07BA19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F3DA8EA">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36B6A43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338" w:type="dxa"/>
            <w:tcBorders>
              <w:top w:val="nil"/>
              <w:left w:val="nil"/>
              <w:bottom w:val="single" w:color="auto" w:sz="4" w:space="0"/>
              <w:right w:val="single" w:color="auto" w:sz="4" w:space="0"/>
            </w:tcBorders>
            <w:noWrap w:val="0"/>
            <w:vAlign w:val="center"/>
          </w:tcPr>
          <w:p w14:paraId="0E39C53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2185B3F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16938004">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093793EA">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338" w:type="dxa"/>
            <w:tcBorders>
              <w:top w:val="nil"/>
              <w:left w:val="nil"/>
              <w:bottom w:val="single" w:color="auto" w:sz="4" w:space="0"/>
              <w:right w:val="single" w:color="auto" w:sz="4" w:space="0"/>
            </w:tcBorders>
            <w:noWrap w:val="0"/>
            <w:vAlign w:val="center"/>
          </w:tcPr>
          <w:p w14:paraId="76C5E67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7F80F9A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1FBC00B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747B912">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2F11D46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338" w:type="dxa"/>
            <w:tcBorders>
              <w:top w:val="nil"/>
              <w:left w:val="nil"/>
              <w:bottom w:val="single" w:color="auto" w:sz="4" w:space="0"/>
              <w:right w:val="single" w:color="auto" w:sz="4" w:space="0"/>
            </w:tcBorders>
            <w:noWrap w:val="0"/>
            <w:vAlign w:val="center"/>
          </w:tcPr>
          <w:p w14:paraId="5EA3E92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6345AF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3733443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15651BB">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36B98A1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4338" w:type="dxa"/>
            <w:tcBorders>
              <w:top w:val="nil"/>
              <w:left w:val="nil"/>
              <w:bottom w:val="single" w:color="auto" w:sz="4" w:space="0"/>
              <w:right w:val="single" w:color="auto" w:sz="4" w:space="0"/>
            </w:tcBorders>
            <w:noWrap w:val="0"/>
            <w:vAlign w:val="center"/>
          </w:tcPr>
          <w:p w14:paraId="3145679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绝缘空气烘箱老化后抗张强度变化率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6822399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3C391A9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7438B148">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1B15F7E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4338" w:type="dxa"/>
            <w:tcBorders>
              <w:top w:val="nil"/>
              <w:left w:val="nil"/>
              <w:bottom w:val="single" w:color="auto" w:sz="4" w:space="0"/>
              <w:right w:val="single" w:color="auto" w:sz="4" w:space="0"/>
            </w:tcBorders>
            <w:noWrap w:val="0"/>
            <w:vAlign w:val="center"/>
          </w:tcPr>
          <w:p w14:paraId="4C4A865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绝缘空气烘箱老化后断裂伸长率变化率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7F75321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4152C0D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3C36F79">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2848224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12</w:t>
            </w:r>
          </w:p>
        </w:tc>
        <w:tc>
          <w:tcPr>
            <w:tcW w:w="4338" w:type="dxa"/>
            <w:tcBorders>
              <w:top w:val="nil"/>
              <w:left w:val="nil"/>
              <w:bottom w:val="single" w:color="auto" w:sz="4" w:space="0"/>
              <w:right w:val="single" w:color="auto" w:sz="4" w:space="0"/>
            </w:tcBorders>
            <w:noWrap w:val="0"/>
            <w:vAlign w:val="center"/>
          </w:tcPr>
          <w:p w14:paraId="73E45FD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护套老化前抗张强度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7D5B3C4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B8E404F">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518BB94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w:t>
            </w:r>
          </w:p>
        </w:tc>
        <w:tc>
          <w:tcPr>
            <w:tcW w:w="4338" w:type="dxa"/>
            <w:tcBorders>
              <w:top w:val="nil"/>
              <w:left w:val="nil"/>
              <w:bottom w:val="single" w:color="auto" w:sz="4" w:space="0"/>
              <w:right w:val="single" w:color="auto" w:sz="4" w:space="0"/>
            </w:tcBorders>
            <w:noWrap w:val="0"/>
            <w:vAlign w:val="center"/>
          </w:tcPr>
          <w:p w14:paraId="19C45A2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护套老化前断裂伸长率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34EAC2B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393CB1E9">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2AC4E3C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14</w:t>
            </w:r>
          </w:p>
        </w:tc>
        <w:tc>
          <w:tcPr>
            <w:tcW w:w="4338" w:type="dxa"/>
            <w:tcBorders>
              <w:top w:val="nil"/>
              <w:left w:val="nil"/>
              <w:bottom w:val="single" w:color="auto" w:sz="4" w:space="0"/>
              <w:right w:val="single" w:color="auto" w:sz="4" w:space="0"/>
            </w:tcBorders>
            <w:noWrap w:val="0"/>
            <w:vAlign w:val="center"/>
          </w:tcPr>
          <w:p w14:paraId="3884AF2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9624D6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41E846E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30D6CDFE">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379FB21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15</w:t>
            </w:r>
          </w:p>
        </w:tc>
        <w:tc>
          <w:tcPr>
            <w:tcW w:w="4338" w:type="dxa"/>
            <w:tcBorders>
              <w:top w:val="nil"/>
              <w:left w:val="nil"/>
              <w:bottom w:val="single" w:color="auto" w:sz="4" w:space="0"/>
              <w:right w:val="single" w:color="auto" w:sz="4" w:space="0"/>
            </w:tcBorders>
            <w:noWrap w:val="0"/>
            <w:vAlign w:val="center"/>
          </w:tcPr>
          <w:p w14:paraId="550CC01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3F5F48B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0F7457B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3D1BC93B">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19604F3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16</w:t>
            </w:r>
          </w:p>
        </w:tc>
        <w:tc>
          <w:tcPr>
            <w:tcW w:w="4338" w:type="dxa"/>
            <w:tcBorders>
              <w:top w:val="nil"/>
              <w:left w:val="nil"/>
              <w:bottom w:val="single" w:color="auto" w:sz="4" w:space="0"/>
              <w:right w:val="single" w:color="auto" w:sz="4" w:space="0"/>
            </w:tcBorders>
            <w:noWrap w:val="0"/>
            <w:vAlign w:val="center"/>
          </w:tcPr>
          <w:p w14:paraId="67460D4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护套空气烘箱老化后抗张强度变化率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B7F2EF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0078AAB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5CB733C">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182EB44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17</w:t>
            </w:r>
          </w:p>
        </w:tc>
        <w:tc>
          <w:tcPr>
            <w:tcW w:w="4338" w:type="dxa"/>
            <w:tcBorders>
              <w:top w:val="nil"/>
              <w:left w:val="nil"/>
              <w:bottom w:val="single" w:color="auto" w:sz="4" w:space="0"/>
              <w:right w:val="single" w:color="auto" w:sz="4" w:space="0"/>
            </w:tcBorders>
            <w:noWrap w:val="0"/>
            <w:vAlign w:val="center"/>
          </w:tcPr>
          <w:p w14:paraId="02805DD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护套空气烘箱老化后断裂伸长率变化率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67DB7E0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34DD481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D9A4519">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796B03B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18</w:t>
            </w:r>
          </w:p>
        </w:tc>
        <w:tc>
          <w:tcPr>
            <w:tcW w:w="4338" w:type="dxa"/>
            <w:tcBorders>
              <w:top w:val="nil"/>
              <w:left w:val="nil"/>
              <w:bottom w:val="single" w:color="auto" w:sz="4" w:space="0"/>
              <w:right w:val="single" w:color="auto" w:sz="4" w:space="0"/>
            </w:tcBorders>
            <w:noWrap w:val="0"/>
            <w:vAlign w:val="center"/>
          </w:tcPr>
          <w:p w14:paraId="38D2D41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曲挠试验</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B51365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p w14:paraId="14F1C27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JB/T 8734.1-2016</w:t>
            </w:r>
          </w:p>
        </w:tc>
      </w:tr>
      <w:tr w14:paraId="513D3544">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085A2B2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19</w:t>
            </w:r>
          </w:p>
        </w:tc>
        <w:tc>
          <w:tcPr>
            <w:tcW w:w="4338" w:type="dxa"/>
            <w:tcBorders>
              <w:top w:val="nil"/>
              <w:left w:val="nil"/>
              <w:bottom w:val="single" w:color="auto" w:sz="4" w:space="0"/>
              <w:right w:val="single" w:color="auto" w:sz="4" w:space="0"/>
            </w:tcBorders>
            <w:noWrap w:val="0"/>
            <w:vAlign w:val="center"/>
          </w:tcPr>
          <w:p w14:paraId="7F14E94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不延燃试验</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72A531C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18380.12-2008</w:t>
            </w:r>
          </w:p>
          <w:p w14:paraId="4291521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18380.12-2022</w:t>
            </w:r>
          </w:p>
          <w:p w14:paraId="4799B54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18380.22-2008</w:t>
            </w:r>
          </w:p>
        </w:tc>
      </w:tr>
      <w:tr w14:paraId="2C93B688">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682F3A3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w:t>
            </w:r>
          </w:p>
        </w:tc>
        <w:tc>
          <w:tcPr>
            <w:tcW w:w="4338" w:type="dxa"/>
            <w:tcBorders>
              <w:top w:val="nil"/>
              <w:left w:val="nil"/>
              <w:bottom w:val="single" w:color="auto" w:sz="4" w:space="0"/>
              <w:right w:val="single" w:color="auto" w:sz="4" w:space="0"/>
            </w:tcBorders>
            <w:noWrap w:val="0"/>
            <w:vAlign w:val="center"/>
          </w:tcPr>
          <w:p w14:paraId="12CAB16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成束阻燃性能</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F61D0F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18380.33-2022</w:t>
            </w:r>
          </w:p>
          <w:p w14:paraId="348A4AF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18380.34-2022</w:t>
            </w:r>
          </w:p>
          <w:p w14:paraId="7BC8CB3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18380.35-2022</w:t>
            </w:r>
          </w:p>
          <w:p w14:paraId="4B16905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18380.36-2022</w:t>
            </w:r>
          </w:p>
        </w:tc>
      </w:tr>
    </w:tbl>
    <w:p w14:paraId="48D89DA8">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2.2 额定电压450V/750V及以下橡皮绝缘电线电缆</w:t>
      </w:r>
    </w:p>
    <w:tbl>
      <w:tblPr>
        <w:tblStyle w:val="2"/>
        <w:tblW w:w="9170" w:type="dxa"/>
        <w:jc w:val="center"/>
        <w:tblLayout w:type="fixed"/>
        <w:tblCellMar>
          <w:top w:w="0" w:type="dxa"/>
          <w:left w:w="108" w:type="dxa"/>
          <w:bottom w:w="0" w:type="dxa"/>
          <w:right w:w="108" w:type="dxa"/>
        </w:tblCellMar>
      </w:tblPr>
      <w:tblGrid>
        <w:gridCol w:w="1315"/>
        <w:gridCol w:w="4191"/>
        <w:gridCol w:w="3664"/>
      </w:tblGrid>
      <w:tr w14:paraId="0F8C6B77">
        <w:tblPrEx>
          <w:tblCellMar>
            <w:top w:w="0" w:type="dxa"/>
            <w:left w:w="108" w:type="dxa"/>
            <w:bottom w:w="0" w:type="dxa"/>
            <w:right w:w="108" w:type="dxa"/>
          </w:tblCellMar>
        </w:tblPrEx>
        <w:trPr>
          <w:trHeight w:val="510" w:hRule="atLeast"/>
          <w:tblHeader/>
          <w:jc w:val="center"/>
        </w:trPr>
        <w:tc>
          <w:tcPr>
            <w:tcW w:w="1315" w:type="dxa"/>
            <w:tcBorders>
              <w:top w:val="single" w:color="auto" w:sz="4" w:space="0"/>
              <w:left w:val="single" w:color="auto" w:sz="4" w:space="0"/>
              <w:bottom w:val="single" w:color="auto" w:sz="4" w:space="0"/>
              <w:right w:val="single" w:color="auto" w:sz="4" w:space="0"/>
            </w:tcBorders>
            <w:noWrap w:val="0"/>
            <w:vAlign w:val="center"/>
          </w:tcPr>
          <w:p w14:paraId="354970C6">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191" w:type="dxa"/>
            <w:tcBorders>
              <w:top w:val="single" w:color="auto" w:sz="4" w:space="0"/>
              <w:left w:val="single" w:color="auto" w:sz="4" w:space="0"/>
              <w:bottom w:val="single" w:color="auto" w:sz="4" w:space="0"/>
              <w:right w:val="single" w:color="auto" w:sz="4" w:space="0"/>
            </w:tcBorders>
            <w:noWrap w:val="0"/>
            <w:vAlign w:val="center"/>
          </w:tcPr>
          <w:p w14:paraId="061549CC">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13BC86B1">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0250FD5B">
        <w:tblPrEx>
          <w:tblCellMar>
            <w:top w:w="0" w:type="dxa"/>
            <w:left w:w="108" w:type="dxa"/>
            <w:bottom w:w="0" w:type="dxa"/>
            <w:right w:w="108" w:type="dxa"/>
          </w:tblCellMar>
        </w:tblPrEx>
        <w:trPr>
          <w:trHeight w:val="510" w:hRule="atLeast"/>
          <w:jc w:val="center"/>
        </w:trPr>
        <w:tc>
          <w:tcPr>
            <w:tcW w:w="1315" w:type="dxa"/>
            <w:tcBorders>
              <w:top w:val="single" w:color="auto" w:sz="4" w:space="0"/>
              <w:left w:val="single" w:color="auto" w:sz="4" w:space="0"/>
              <w:bottom w:val="single" w:color="auto" w:sz="4" w:space="0"/>
              <w:right w:val="single" w:color="auto" w:sz="4" w:space="0"/>
            </w:tcBorders>
            <w:noWrap w:val="0"/>
            <w:vAlign w:val="center"/>
          </w:tcPr>
          <w:p w14:paraId="41F344F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191" w:type="dxa"/>
            <w:tcBorders>
              <w:top w:val="single" w:color="auto" w:sz="4" w:space="0"/>
              <w:left w:val="nil"/>
              <w:bottom w:val="single" w:color="auto" w:sz="4" w:space="0"/>
              <w:right w:val="single" w:color="auto" w:sz="4" w:space="0"/>
            </w:tcBorders>
            <w:noWrap w:val="0"/>
            <w:vAlign w:val="center"/>
          </w:tcPr>
          <w:p w14:paraId="5C7A30D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导体电阻</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50D6EA6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3956-2008</w:t>
            </w:r>
          </w:p>
          <w:p w14:paraId="6E0BBF5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3048.4-2007</w:t>
            </w:r>
          </w:p>
          <w:p w14:paraId="6312B2E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tc>
      </w:tr>
      <w:tr w14:paraId="52540658">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056DAE9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191" w:type="dxa"/>
            <w:tcBorders>
              <w:top w:val="single" w:color="auto" w:sz="4" w:space="0"/>
              <w:left w:val="nil"/>
              <w:bottom w:val="single" w:color="auto" w:sz="4" w:space="0"/>
              <w:right w:val="single" w:color="auto" w:sz="4" w:space="0"/>
            </w:tcBorders>
            <w:noWrap w:val="0"/>
            <w:vAlign w:val="center"/>
          </w:tcPr>
          <w:p w14:paraId="64EBD8D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绝缘平均厚度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58756F3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tc>
      </w:tr>
      <w:tr w14:paraId="7B2D571A">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0712395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191" w:type="dxa"/>
            <w:tcBorders>
              <w:top w:val="single" w:color="auto" w:sz="4" w:space="0"/>
              <w:left w:val="nil"/>
              <w:bottom w:val="single" w:color="auto" w:sz="4" w:space="0"/>
              <w:right w:val="single" w:color="auto" w:sz="4" w:space="0"/>
            </w:tcBorders>
            <w:noWrap w:val="0"/>
            <w:vAlign w:val="center"/>
          </w:tcPr>
          <w:p w14:paraId="5FA4CC4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7E07D0A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tc>
      </w:tr>
      <w:tr w14:paraId="2742CFFF">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7F73388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191" w:type="dxa"/>
            <w:tcBorders>
              <w:top w:val="nil"/>
              <w:left w:val="nil"/>
              <w:bottom w:val="single" w:color="auto" w:sz="4" w:space="0"/>
              <w:right w:val="single" w:color="auto" w:sz="4" w:space="0"/>
            </w:tcBorders>
            <w:noWrap w:val="0"/>
            <w:vAlign w:val="center"/>
          </w:tcPr>
          <w:p w14:paraId="52398BE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护套平均厚度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23238D0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tc>
      </w:tr>
      <w:tr w14:paraId="0C517124">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361FC47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191" w:type="dxa"/>
            <w:tcBorders>
              <w:top w:val="nil"/>
              <w:left w:val="nil"/>
              <w:bottom w:val="single" w:color="auto" w:sz="4" w:space="0"/>
              <w:right w:val="single" w:color="auto" w:sz="4" w:space="0"/>
            </w:tcBorders>
            <w:noWrap w:val="0"/>
            <w:vAlign w:val="center"/>
          </w:tcPr>
          <w:p w14:paraId="3397FD3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护套最薄处厚度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AD4278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tc>
      </w:tr>
      <w:tr w14:paraId="5FD66A65">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4F80CE5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191" w:type="dxa"/>
            <w:tcBorders>
              <w:top w:val="nil"/>
              <w:left w:val="nil"/>
              <w:bottom w:val="single" w:color="auto" w:sz="4" w:space="0"/>
              <w:right w:val="single" w:color="auto" w:sz="4" w:space="0"/>
            </w:tcBorders>
            <w:noWrap w:val="0"/>
            <w:vAlign w:val="center"/>
          </w:tcPr>
          <w:p w14:paraId="2713669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29556D0">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2951.1—1997</w:t>
            </w:r>
          </w:p>
          <w:p w14:paraId="581D205E">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2951.11—2008</w:t>
            </w:r>
          </w:p>
        </w:tc>
      </w:tr>
      <w:tr w14:paraId="1BBDB0BA">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4093BDB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191" w:type="dxa"/>
            <w:tcBorders>
              <w:top w:val="nil"/>
              <w:left w:val="nil"/>
              <w:bottom w:val="single" w:color="auto" w:sz="4" w:space="0"/>
              <w:right w:val="single" w:color="auto" w:sz="4" w:space="0"/>
            </w:tcBorders>
            <w:noWrap w:val="0"/>
            <w:vAlign w:val="center"/>
          </w:tcPr>
          <w:p w14:paraId="3CB8C6C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4E8F5571">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2951.1—1997</w:t>
            </w:r>
          </w:p>
          <w:p w14:paraId="2033D89A">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2951.11—2008</w:t>
            </w:r>
          </w:p>
        </w:tc>
      </w:tr>
      <w:tr w14:paraId="1C90B87D">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29CE876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191" w:type="dxa"/>
            <w:tcBorders>
              <w:top w:val="nil"/>
              <w:left w:val="nil"/>
              <w:bottom w:val="single" w:color="auto" w:sz="4" w:space="0"/>
              <w:right w:val="single" w:color="auto" w:sz="4" w:space="0"/>
            </w:tcBorders>
            <w:noWrap w:val="0"/>
            <w:vAlign w:val="center"/>
          </w:tcPr>
          <w:p w14:paraId="52639A7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9D51FF5">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2951.2—1997</w:t>
            </w:r>
          </w:p>
          <w:p w14:paraId="4320CE61">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5013.2—2008</w:t>
            </w:r>
          </w:p>
        </w:tc>
      </w:tr>
      <w:tr w14:paraId="56B3ED38">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1E016B3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191" w:type="dxa"/>
            <w:tcBorders>
              <w:top w:val="nil"/>
              <w:left w:val="nil"/>
              <w:bottom w:val="single" w:color="auto" w:sz="4" w:space="0"/>
              <w:right w:val="single" w:color="auto" w:sz="4" w:space="0"/>
            </w:tcBorders>
            <w:noWrap w:val="0"/>
            <w:vAlign w:val="center"/>
          </w:tcPr>
          <w:p w14:paraId="6EAC0B5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6A26D6E">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2951.2—1997</w:t>
            </w:r>
          </w:p>
          <w:p w14:paraId="4C16CCFD">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5013.2—2008</w:t>
            </w:r>
          </w:p>
        </w:tc>
      </w:tr>
      <w:tr w14:paraId="32CBD9DB">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095354B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4191" w:type="dxa"/>
            <w:tcBorders>
              <w:top w:val="nil"/>
              <w:left w:val="nil"/>
              <w:bottom w:val="single" w:color="auto" w:sz="4" w:space="0"/>
              <w:right w:val="single" w:color="auto" w:sz="4" w:space="0"/>
            </w:tcBorders>
            <w:noWrap w:val="0"/>
            <w:vAlign w:val="center"/>
          </w:tcPr>
          <w:p w14:paraId="22E76AC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A9477E1">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2951.2—1997</w:t>
            </w:r>
          </w:p>
          <w:p w14:paraId="5819B449">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5013.2—2008</w:t>
            </w:r>
          </w:p>
        </w:tc>
      </w:tr>
      <w:tr w14:paraId="5D4974FE">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3C220C4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4191" w:type="dxa"/>
            <w:tcBorders>
              <w:top w:val="nil"/>
              <w:left w:val="nil"/>
              <w:bottom w:val="single" w:color="auto" w:sz="4" w:space="0"/>
              <w:right w:val="single" w:color="auto" w:sz="4" w:space="0"/>
            </w:tcBorders>
            <w:noWrap w:val="0"/>
            <w:vAlign w:val="center"/>
          </w:tcPr>
          <w:p w14:paraId="367EB16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48039A50">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2951.2—1997</w:t>
            </w:r>
          </w:p>
          <w:p w14:paraId="3A15C98E">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5013.2—2008</w:t>
            </w:r>
          </w:p>
        </w:tc>
      </w:tr>
      <w:tr w14:paraId="0972FC0D">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51273F6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12</w:t>
            </w:r>
          </w:p>
        </w:tc>
        <w:tc>
          <w:tcPr>
            <w:tcW w:w="4191" w:type="dxa"/>
            <w:tcBorders>
              <w:top w:val="nil"/>
              <w:left w:val="nil"/>
              <w:bottom w:val="single" w:color="auto" w:sz="4" w:space="0"/>
              <w:right w:val="single" w:color="auto" w:sz="4" w:space="0"/>
            </w:tcBorders>
            <w:noWrap w:val="0"/>
            <w:vAlign w:val="center"/>
          </w:tcPr>
          <w:p w14:paraId="1826A9F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护套老化前抗张强度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4C9A9303">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2951.1—1997</w:t>
            </w:r>
          </w:p>
          <w:p w14:paraId="1D0B86AA">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2951.11—2008</w:t>
            </w:r>
          </w:p>
        </w:tc>
      </w:tr>
      <w:tr w14:paraId="290F39F6">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top"/>
          </w:tcPr>
          <w:p w14:paraId="03DC5CF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p w14:paraId="399CC39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w:t>
            </w:r>
          </w:p>
        </w:tc>
        <w:tc>
          <w:tcPr>
            <w:tcW w:w="4191" w:type="dxa"/>
            <w:tcBorders>
              <w:top w:val="nil"/>
              <w:left w:val="nil"/>
              <w:bottom w:val="single" w:color="auto" w:sz="4" w:space="0"/>
              <w:right w:val="single" w:color="auto" w:sz="4" w:space="0"/>
            </w:tcBorders>
            <w:noWrap w:val="0"/>
            <w:vAlign w:val="center"/>
          </w:tcPr>
          <w:p w14:paraId="0A7A9CD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护套老化前断裂伸长率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79E8A799">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2951.1—1997</w:t>
            </w:r>
          </w:p>
          <w:p w14:paraId="0541D2D4">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2951.11—2008</w:t>
            </w:r>
          </w:p>
        </w:tc>
      </w:tr>
      <w:tr w14:paraId="60E4BCFC">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1A48476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14</w:t>
            </w:r>
          </w:p>
        </w:tc>
        <w:tc>
          <w:tcPr>
            <w:tcW w:w="4191" w:type="dxa"/>
            <w:tcBorders>
              <w:top w:val="nil"/>
              <w:left w:val="nil"/>
              <w:bottom w:val="single" w:color="auto" w:sz="4" w:space="0"/>
              <w:right w:val="single" w:color="auto" w:sz="4" w:space="0"/>
            </w:tcBorders>
            <w:noWrap w:val="0"/>
            <w:vAlign w:val="center"/>
          </w:tcPr>
          <w:p w14:paraId="073F224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3D1F7ABC">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2951.2—1997</w:t>
            </w:r>
          </w:p>
          <w:p w14:paraId="4B4A694B">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2951.11—2008</w:t>
            </w:r>
          </w:p>
          <w:p w14:paraId="1166A201">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2951.12—2008</w:t>
            </w:r>
          </w:p>
        </w:tc>
      </w:tr>
      <w:tr w14:paraId="15D5BEE4">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33C1643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15</w:t>
            </w:r>
          </w:p>
        </w:tc>
        <w:tc>
          <w:tcPr>
            <w:tcW w:w="4191" w:type="dxa"/>
            <w:tcBorders>
              <w:top w:val="nil"/>
              <w:left w:val="nil"/>
              <w:bottom w:val="single" w:color="auto" w:sz="4" w:space="0"/>
              <w:right w:val="single" w:color="auto" w:sz="4" w:space="0"/>
            </w:tcBorders>
            <w:noWrap w:val="0"/>
            <w:vAlign w:val="center"/>
          </w:tcPr>
          <w:p w14:paraId="5E439BB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55D692D5">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2951.2—1997</w:t>
            </w:r>
          </w:p>
          <w:p w14:paraId="14174867">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2951.11—2008</w:t>
            </w:r>
          </w:p>
          <w:p w14:paraId="76050707">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2951.12—2008</w:t>
            </w:r>
          </w:p>
        </w:tc>
      </w:tr>
      <w:tr w14:paraId="4770BA06">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3370BC4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16</w:t>
            </w:r>
          </w:p>
        </w:tc>
        <w:tc>
          <w:tcPr>
            <w:tcW w:w="4191" w:type="dxa"/>
            <w:tcBorders>
              <w:top w:val="nil"/>
              <w:left w:val="nil"/>
              <w:bottom w:val="single" w:color="auto" w:sz="4" w:space="0"/>
              <w:right w:val="single" w:color="auto" w:sz="4" w:space="0"/>
            </w:tcBorders>
            <w:noWrap w:val="0"/>
            <w:vAlign w:val="center"/>
          </w:tcPr>
          <w:p w14:paraId="2045197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4C4C917">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2951.2—1997</w:t>
            </w:r>
          </w:p>
          <w:p w14:paraId="13404139">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2951.11—2008</w:t>
            </w:r>
          </w:p>
          <w:p w14:paraId="02C625BE">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2951.12—2008</w:t>
            </w:r>
          </w:p>
        </w:tc>
      </w:tr>
      <w:tr w14:paraId="0E23A407">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133960F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17</w:t>
            </w:r>
          </w:p>
        </w:tc>
        <w:tc>
          <w:tcPr>
            <w:tcW w:w="4191" w:type="dxa"/>
            <w:tcBorders>
              <w:top w:val="nil"/>
              <w:left w:val="nil"/>
              <w:bottom w:val="single" w:color="auto" w:sz="4" w:space="0"/>
              <w:right w:val="single" w:color="auto" w:sz="4" w:space="0"/>
            </w:tcBorders>
            <w:noWrap w:val="0"/>
            <w:vAlign w:val="center"/>
          </w:tcPr>
          <w:p w14:paraId="2EE33C4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绝缘空气弹老化后抗张强度变化率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4E130192">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2951.2—1997</w:t>
            </w:r>
          </w:p>
          <w:p w14:paraId="2C4BF3BB">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5013.2—2008</w:t>
            </w:r>
          </w:p>
        </w:tc>
      </w:tr>
      <w:tr w14:paraId="5B8980D8">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22623C2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18</w:t>
            </w:r>
          </w:p>
        </w:tc>
        <w:tc>
          <w:tcPr>
            <w:tcW w:w="4191" w:type="dxa"/>
            <w:tcBorders>
              <w:top w:val="nil"/>
              <w:left w:val="nil"/>
              <w:bottom w:val="single" w:color="auto" w:sz="4" w:space="0"/>
              <w:right w:val="single" w:color="auto" w:sz="4" w:space="0"/>
            </w:tcBorders>
            <w:noWrap w:val="0"/>
            <w:vAlign w:val="center"/>
          </w:tcPr>
          <w:p w14:paraId="7ED5B74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绝缘空气弹老化后断裂伸长率变化率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24A0C519">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2951.2—1997</w:t>
            </w:r>
          </w:p>
          <w:p w14:paraId="65937167">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5013.2—2008</w:t>
            </w:r>
          </w:p>
        </w:tc>
      </w:tr>
      <w:tr w14:paraId="4A15DE96">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3F6CC29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19</w:t>
            </w:r>
          </w:p>
        </w:tc>
        <w:tc>
          <w:tcPr>
            <w:tcW w:w="4191" w:type="dxa"/>
            <w:tcBorders>
              <w:top w:val="nil"/>
              <w:left w:val="nil"/>
              <w:bottom w:val="single" w:color="auto" w:sz="4" w:space="0"/>
              <w:right w:val="single" w:color="auto" w:sz="4" w:space="0"/>
            </w:tcBorders>
            <w:noWrap w:val="0"/>
            <w:vAlign w:val="center"/>
          </w:tcPr>
          <w:p w14:paraId="41582CE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绝缘热延伸试验</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449762AB">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2951.5—1997</w:t>
            </w:r>
          </w:p>
          <w:p w14:paraId="732BAA90">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2951.21—2008</w:t>
            </w:r>
          </w:p>
        </w:tc>
      </w:tr>
      <w:tr w14:paraId="64E43AD3">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4DB8D9E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w:t>
            </w:r>
          </w:p>
        </w:tc>
        <w:tc>
          <w:tcPr>
            <w:tcW w:w="4191" w:type="dxa"/>
            <w:tcBorders>
              <w:top w:val="nil"/>
              <w:left w:val="nil"/>
              <w:bottom w:val="single" w:color="auto" w:sz="4" w:space="0"/>
              <w:right w:val="single" w:color="auto" w:sz="4" w:space="0"/>
            </w:tcBorders>
            <w:noWrap w:val="0"/>
            <w:vAlign w:val="center"/>
          </w:tcPr>
          <w:p w14:paraId="25CDD42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护套热延伸试验</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29EBFFF6">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2951.5—1997</w:t>
            </w:r>
          </w:p>
          <w:p w14:paraId="701B10CC">
            <w:pPr>
              <w:pageBreakBefore w:val="0"/>
              <w:overflowPunct/>
              <w:topLinePunct w:val="0"/>
              <w:bidi w:val="0"/>
              <w:adjustRightInd/>
              <w:snapToGrid/>
              <w:spacing w:line="560" w:lineRule="exact"/>
              <w:jc w:val="center"/>
              <w:rPr>
                <w:rFonts w:hint="eastAsia" w:ascii="Times New Roman" w:hAnsi="Times New Roman" w:eastAsia="仿宋_GB2312" w:cs="仿宋_GB2312"/>
                <w:color w:val="000000"/>
                <w:sz w:val="28"/>
                <w:szCs w:val="28"/>
                <w:highlight w:val="none"/>
                <w:lang w:val="de-DE" w:eastAsia="zh-CN" w:bidi="ar"/>
              </w:rPr>
            </w:pPr>
            <w:r>
              <w:rPr>
                <w:rFonts w:hint="eastAsia" w:ascii="Times New Roman" w:hAnsi="Times New Roman" w:eastAsia="仿宋_GB2312" w:cs="仿宋_GB2312"/>
                <w:color w:val="000000"/>
                <w:sz w:val="28"/>
                <w:szCs w:val="28"/>
                <w:highlight w:val="none"/>
                <w:lang w:val="de-DE" w:eastAsia="zh-CN" w:bidi="ar"/>
              </w:rPr>
              <w:t>GB/T 2951.21—2008</w:t>
            </w:r>
          </w:p>
        </w:tc>
      </w:tr>
      <w:tr w14:paraId="29917047">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67E6BD4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21</w:t>
            </w:r>
          </w:p>
        </w:tc>
        <w:tc>
          <w:tcPr>
            <w:tcW w:w="4191" w:type="dxa"/>
            <w:tcBorders>
              <w:top w:val="nil"/>
              <w:left w:val="nil"/>
              <w:bottom w:val="single" w:color="auto" w:sz="4" w:space="0"/>
              <w:right w:val="single" w:color="auto" w:sz="4" w:space="0"/>
            </w:tcBorders>
            <w:noWrap w:val="0"/>
            <w:vAlign w:val="center"/>
          </w:tcPr>
          <w:p w14:paraId="36D3683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曲挠试验</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7046857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p w14:paraId="02481E7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JB/T 8735.1-2016</w:t>
            </w:r>
          </w:p>
        </w:tc>
      </w:tr>
    </w:tbl>
    <w:p w14:paraId="3F88F2D5">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2.3 塑料绝缘控制电缆</w:t>
      </w:r>
    </w:p>
    <w:tbl>
      <w:tblPr>
        <w:tblStyle w:val="2"/>
        <w:tblW w:w="9168" w:type="dxa"/>
        <w:jc w:val="center"/>
        <w:tblLayout w:type="fixed"/>
        <w:tblCellMar>
          <w:top w:w="0" w:type="dxa"/>
          <w:left w:w="108" w:type="dxa"/>
          <w:bottom w:w="0" w:type="dxa"/>
          <w:right w:w="108" w:type="dxa"/>
        </w:tblCellMar>
      </w:tblPr>
      <w:tblGrid>
        <w:gridCol w:w="1326"/>
        <w:gridCol w:w="4180"/>
        <w:gridCol w:w="3662"/>
      </w:tblGrid>
      <w:tr w14:paraId="4EAFB6C7">
        <w:tblPrEx>
          <w:tblCellMar>
            <w:top w:w="0" w:type="dxa"/>
            <w:left w:w="108" w:type="dxa"/>
            <w:bottom w:w="0" w:type="dxa"/>
            <w:right w:w="108" w:type="dxa"/>
          </w:tblCellMar>
        </w:tblPrEx>
        <w:trPr>
          <w:trHeight w:val="397" w:hRule="atLeast"/>
          <w:tblHeader/>
          <w:jc w:val="center"/>
        </w:trPr>
        <w:tc>
          <w:tcPr>
            <w:tcW w:w="1326" w:type="dxa"/>
            <w:tcBorders>
              <w:top w:val="single" w:color="auto" w:sz="4" w:space="0"/>
              <w:left w:val="single" w:color="auto" w:sz="4" w:space="0"/>
              <w:bottom w:val="single" w:color="auto" w:sz="4" w:space="0"/>
              <w:right w:val="single" w:color="auto" w:sz="4" w:space="0"/>
            </w:tcBorders>
            <w:noWrap w:val="0"/>
            <w:vAlign w:val="center"/>
          </w:tcPr>
          <w:p w14:paraId="4542EB3C">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180" w:type="dxa"/>
            <w:tcBorders>
              <w:top w:val="single" w:color="auto" w:sz="4" w:space="0"/>
              <w:left w:val="single" w:color="auto" w:sz="4" w:space="0"/>
              <w:bottom w:val="single" w:color="auto" w:sz="4" w:space="0"/>
              <w:right w:val="single" w:color="auto" w:sz="4" w:space="0"/>
            </w:tcBorders>
            <w:noWrap w:val="0"/>
            <w:vAlign w:val="center"/>
          </w:tcPr>
          <w:p w14:paraId="7D6B93B6">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0AC4502A">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45E9EEF3">
        <w:tblPrEx>
          <w:tblCellMar>
            <w:top w:w="0" w:type="dxa"/>
            <w:left w:w="108" w:type="dxa"/>
            <w:bottom w:w="0" w:type="dxa"/>
            <w:right w:w="108" w:type="dxa"/>
          </w:tblCellMar>
        </w:tblPrEx>
        <w:trPr>
          <w:trHeight w:val="397" w:hRule="atLeast"/>
          <w:jc w:val="center"/>
        </w:trPr>
        <w:tc>
          <w:tcPr>
            <w:tcW w:w="1326" w:type="dxa"/>
            <w:tcBorders>
              <w:top w:val="single" w:color="auto" w:sz="4" w:space="0"/>
              <w:left w:val="single" w:color="auto" w:sz="4" w:space="0"/>
              <w:bottom w:val="single" w:color="auto" w:sz="4" w:space="0"/>
              <w:right w:val="single" w:color="auto" w:sz="4" w:space="0"/>
            </w:tcBorders>
            <w:noWrap w:val="0"/>
            <w:vAlign w:val="center"/>
          </w:tcPr>
          <w:p w14:paraId="2EF0DA1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180" w:type="dxa"/>
            <w:tcBorders>
              <w:top w:val="single" w:color="auto" w:sz="4" w:space="0"/>
              <w:left w:val="nil"/>
              <w:bottom w:val="single" w:color="auto" w:sz="4" w:space="0"/>
              <w:right w:val="single" w:color="auto" w:sz="4" w:space="0"/>
            </w:tcBorders>
            <w:noWrap w:val="0"/>
            <w:vAlign w:val="center"/>
          </w:tcPr>
          <w:p w14:paraId="155BBCC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导体直流电阻测量</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26A337C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3956-2008</w:t>
            </w:r>
          </w:p>
          <w:p w14:paraId="18CB77E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3048.4-2007</w:t>
            </w:r>
          </w:p>
        </w:tc>
      </w:tr>
      <w:tr w14:paraId="417E4258">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4F5A153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180" w:type="dxa"/>
            <w:tcBorders>
              <w:top w:val="single" w:color="auto" w:sz="4" w:space="0"/>
              <w:left w:val="nil"/>
              <w:bottom w:val="single" w:color="auto" w:sz="4" w:space="0"/>
              <w:right w:val="single" w:color="auto" w:sz="4" w:space="0"/>
            </w:tcBorders>
            <w:noWrap w:val="0"/>
            <w:vAlign w:val="center"/>
          </w:tcPr>
          <w:p w14:paraId="1683810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绝缘平均厚度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797DA65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D4C8E7A">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77D8BF1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180" w:type="dxa"/>
            <w:tcBorders>
              <w:top w:val="single" w:color="auto" w:sz="4" w:space="0"/>
              <w:left w:val="nil"/>
              <w:bottom w:val="single" w:color="auto" w:sz="4" w:space="0"/>
              <w:right w:val="single" w:color="auto" w:sz="4" w:space="0"/>
            </w:tcBorders>
            <w:noWrap w:val="0"/>
            <w:vAlign w:val="center"/>
          </w:tcPr>
          <w:p w14:paraId="5A4D9FE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4444AE8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2B328BEA">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630A2B2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180" w:type="dxa"/>
            <w:tcBorders>
              <w:top w:val="single" w:color="auto" w:sz="4" w:space="0"/>
              <w:left w:val="nil"/>
              <w:bottom w:val="single" w:color="auto" w:sz="4" w:space="0"/>
              <w:right w:val="single" w:color="auto" w:sz="4" w:space="0"/>
            </w:tcBorders>
            <w:noWrap w:val="0"/>
            <w:vAlign w:val="center"/>
          </w:tcPr>
          <w:p w14:paraId="49B4531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护套最薄处厚度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2F0801D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9F9AF93">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2BB8C7A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180" w:type="dxa"/>
            <w:tcBorders>
              <w:top w:val="single" w:color="auto" w:sz="4" w:space="0"/>
              <w:left w:val="nil"/>
              <w:bottom w:val="single" w:color="auto" w:sz="4" w:space="0"/>
              <w:right w:val="single" w:color="auto" w:sz="4" w:space="0"/>
            </w:tcBorders>
            <w:noWrap w:val="0"/>
            <w:vAlign w:val="center"/>
          </w:tcPr>
          <w:p w14:paraId="3246E7C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屏蔽层结构尺寸检查</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482A414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val="de-DE" w:bidi="ar"/>
              </w:rPr>
              <w:t xml:space="preserve">GB/T </w:t>
            </w:r>
            <w:r>
              <w:rPr>
                <w:rFonts w:hint="eastAsia" w:ascii="Times New Roman" w:hAnsi="Times New Roman" w:eastAsia="仿宋_GB2312" w:cs="仿宋_GB2312"/>
                <w:color w:val="000000"/>
                <w:sz w:val="28"/>
                <w:szCs w:val="28"/>
                <w:highlight w:val="none"/>
                <w:lang w:bidi="ar"/>
              </w:rPr>
              <w:t>9330</w:t>
            </w:r>
            <w:r>
              <w:rPr>
                <w:rFonts w:hint="eastAsia" w:ascii="Times New Roman" w:hAnsi="Times New Roman" w:eastAsia="仿宋_GB2312" w:cs="仿宋_GB2312"/>
                <w:color w:val="000000"/>
                <w:sz w:val="28"/>
                <w:szCs w:val="28"/>
                <w:highlight w:val="none"/>
                <w:lang w:val="de-DE" w:bidi="ar"/>
              </w:rPr>
              <w:t>—</w:t>
            </w:r>
            <w:r>
              <w:rPr>
                <w:rFonts w:hint="eastAsia" w:ascii="Times New Roman" w:hAnsi="Times New Roman" w:eastAsia="仿宋_GB2312" w:cs="仿宋_GB2312"/>
                <w:color w:val="000000"/>
                <w:sz w:val="28"/>
                <w:szCs w:val="28"/>
                <w:highlight w:val="none"/>
                <w:lang w:bidi="ar"/>
              </w:rPr>
              <w:t>2020</w:t>
            </w:r>
          </w:p>
          <w:p w14:paraId="36A1B96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4909.2</w:t>
            </w:r>
            <w:r>
              <w:rPr>
                <w:rFonts w:hint="eastAsia" w:ascii="Times New Roman" w:hAnsi="Times New Roman" w:eastAsia="仿宋_GB2312" w:cs="仿宋_GB2312"/>
                <w:color w:val="000000"/>
                <w:sz w:val="28"/>
                <w:szCs w:val="28"/>
                <w:highlight w:val="none"/>
                <w:lang w:val="de-DE" w:bidi="ar"/>
              </w:rPr>
              <w:t>—</w:t>
            </w:r>
            <w:r>
              <w:rPr>
                <w:rFonts w:hint="eastAsia" w:ascii="Times New Roman" w:hAnsi="Times New Roman" w:eastAsia="仿宋_GB2312" w:cs="仿宋_GB2312"/>
                <w:color w:val="000000"/>
                <w:sz w:val="28"/>
                <w:szCs w:val="28"/>
                <w:highlight w:val="none"/>
                <w:lang w:bidi="ar"/>
              </w:rPr>
              <w:t>2009</w:t>
            </w:r>
          </w:p>
        </w:tc>
      </w:tr>
      <w:tr w14:paraId="63EE656B">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6A3704B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180" w:type="dxa"/>
            <w:tcBorders>
              <w:top w:val="nil"/>
              <w:left w:val="nil"/>
              <w:bottom w:val="single" w:color="auto" w:sz="4" w:space="0"/>
              <w:right w:val="single" w:color="auto" w:sz="4" w:space="0"/>
            </w:tcBorders>
            <w:noWrap w:val="0"/>
            <w:vAlign w:val="center"/>
          </w:tcPr>
          <w:p w14:paraId="2D33D96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3C708DC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38996CA4">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056CC87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180" w:type="dxa"/>
            <w:tcBorders>
              <w:top w:val="nil"/>
              <w:left w:val="nil"/>
              <w:bottom w:val="single" w:color="auto" w:sz="4" w:space="0"/>
              <w:right w:val="single" w:color="auto" w:sz="4" w:space="0"/>
            </w:tcBorders>
            <w:noWrap w:val="0"/>
            <w:vAlign w:val="center"/>
          </w:tcPr>
          <w:p w14:paraId="7AEB80B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6E324BC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4E962E06">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424FF8F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180" w:type="dxa"/>
            <w:tcBorders>
              <w:top w:val="nil"/>
              <w:left w:val="nil"/>
              <w:bottom w:val="single" w:color="auto" w:sz="4" w:space="0"/>
              <w:right w:val="single" w:color="auto" w:sz="4" w:space="0"/>
            </w:tcBorders>
            <w:noWrap w:val="0"/>
            <w:vAlign w:val="center"/>
          </w:tcPr>
          <w:p w14:paraId="6981E3D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40C3D95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70E7747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34462779">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2FDDEBD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180" w:type="dxa"/>
            <w:tcBorders>
              <w:top w:val="nil"/>
              <w:left w:val="nil"/>
              <w:bottom w:val="single" w:color="auto" w:sz="4" w:space="0"/>
              <w:right w:val="single" w:color="auto" w:sz="4" w:space="0"/>
            </w:tcBorders>
            <w:noWrap w:val="0"/>
            <w:vAlign w:val="center"/>
          </w:tcPr>
          <w:p w14:paraId="674AD3E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067007E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7BEF5E4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281F2F4F">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787A3D0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4180" w:type="dxa"/>
            <w:tcBorders>
              <w:top w:val="nil"/>
              <w:left w:val="nil"/>
              <w:bottom w:val="single" w:color="auto" w:sz="4" w:space="0"/>
              <w:right w:val="single" w:color="auto" w:sz="4" w:space="0"/>
            </w:tcBorders>
            <w:noWrap w:val="0"/>
            <w:vAlign w:val="center"/>
          </w:tcPr>
          <w:p w14:paraId="4864D9E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4767E6E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47EF53C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08C44A0B">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768886F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4180" w:type="dxa"/>
            <w:tcBorders>
              <w:top w:val="nil"/>
              <w:left w:val="nil"/>
              <w:bottom w:val="single" w:color="auto" w:sz="4" w:space="0"/>
              <w:right w:val="single" w:color="auto" w:sz="4" w:space="0"/>
            </w:tcBorders>
            <w:noWrap w:val="0"/>
            <w:vAlign w:val="center"/>
          </w:tcPr>
          <w:p w14:paraId="15324A1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38B14A3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073C5A5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2DDBF2C2">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6056597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12</w:t>
            </w:r>
          </w:p>
        </w:tc>
        <w:tc>
          <w:tcPr>
            <w:tcW w:w="4180" w:type="dxa"/>
            <w:tcBorders>
              <w:top w:val="nil"/>
              <w:left w:val="nil"/>
              <w:bottom w:val="single" w:color="auto" w:sz="4" w:space="0"/>
              <w:right w:val="single" w:color="auto" w:sz="4" w:space="0"/>
            </w:tcBorders>
            <w:noWrap w:val="0"/>
            <w:vAlign w:val="center"/>
          </w:tcPr>
          <w:p w14:paraId="2A7925C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19068E3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B58808F">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0B4FA41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w:t>
            </w:r>
          </w:p>
        </w:tc>
        <w:tc>
          <w:tcPr>
            <w:tcW w:w="4180" w:type="dxa"/>
            <w:tcBorders>
              <w:top w:val="nil"/>
              <w:left w:val="nil"/>
              <w:bottom w:val="single" w:color="auto" w:sz="4" w:space="0"/>
              <w:right w:val="single" w:color="auto" w:sz="4" w:space="0"/>
            </w:tcBorders>
            <w:noWrap w:val="0"/>
            <w:vAlign w:val="center"/>
          </w:tcPr>
          <w:p w14:paraId="1104FF9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20E51D2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4608324D">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6298D00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14</w:t>
            </w:r>
          </w:p>
        </w:tc>
        <w:tc>
          <w:tcPr>
            <w:tcW w:w="4180" w:type="dxa"/>
            <w:tcBorders>
              <w:top w:val="nil"/>
              <w:left w:val="nil"/>
              <w:bottom w:val="single" w:color="auto" w:sz="4" w:space="0"/>
              <w:right w:val="single" w:color="auto" w:sz="4" w:space="0"/>
            </w:tcBorders>
            <w:noWrap w:val="0"/>
            <w:vAlign w:val="center"/>
          </w:tcPr>
          <w:p w14:paraId="2B4ADB5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02C8BE1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1700A12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37998D5B">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6D8AD89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15</w:t>
            </w:r>
          </w:p>
        </w:tc>
        <w:tc>
          <w:tcPr>
            <w:tcW w:w="4180" w:type="dxa"/>
            <w:tcBorders>
              <w:top w:val="nil"/>
              <w:left w:val="nil"/>
              <w:bottom w:val="single" w:color="auto" w:sz="4" w:space="0"/>
              <w:right w:val="single" w:color="auto" w:sz="4" w:space="0"/>
            </w:tcBorders>
            <w:noWrap w:val="0"/>
            <w:vAlign w:val="center"/>
          </w:tcPr>
          <w:p w14:paraId="7A712D2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61B24FE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5F944C8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243045E9">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1519C73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16</w:t>
            </w:r>
          </w:p>
        </w:tc>
        <w:tc>
          <w:tcPr>
            <w:tcW w:w="4180" w:type="dxa"/>
            <w:tcBorders>
              <w:top w:val="nil"/>
              <w:left w:val="nil"/>
              <w:bottom w:val="single" w:color="auto" w:sz="4" w:space="0"/>
              <w:right w:val="single" w:color="auto" w:sz="4" w:space="0"/>
            </w:tcBorders>
            <w:noWrap w:val="0"/>
            <w:vAlign w:val="center"/>
          </w:tcPr>
          <w:p w14:paraId="461D636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6D95E9D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36F5DEB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2C648A2">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1EF4ABA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17</w:t>
            </w:r>
          </w:p>
        </w:tc>
        <w:tc>
          <w:tcPr>
            <w:tcW w:w="4180" w:type="dxa"/>
            <w:tcBorders>
              <w:top w:val="nil"/>
              <w:left w:val="nil"/>
              <w:bottom w:val="single" w:color="auto" w:sz="4" w:space="0"/>
              <w:right w:val="single" w:color="auto" w:sz="4" w:space="0"/>
            </w:tcBorders>
            <w:noWrap w:val="0"/>
            <w:vAlign w:val="center"/>
          </w:tcPr>
          <w:p w14:paraId="2BCDEF0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565E08A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1E38028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890C5E9">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1141CDF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18</w:t>
            </w:r>
          </w:p>
        </w:tc>
        <w:tc>
          <w:tcPr>
            <w:tcW w:w="4180" w:type="dxa"/>
            <w:tcBorders>
              <w:top w:val="nil"/>
              <w:left w:val="nil"/>
              <w:bottom w:val="single" w:color="auto" w:sz="4" w:space="0"/>
              <w:right w:val="single" w:color="auto" w:sz="4" w:space="0"/>
            </w:tcBorders>
            <w:noWrap w:val="0"/>
            <w:vAlign w:val="center"/>
          </w:tcPr>
          <w:p w14:paraId="1E6B744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护套失重试验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1F69DA5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2951.32-2008</w:t>
            </w:r>
          </w:p>
        </w:tc>
      </w:tr>
      <w:tr w14:paraId="78F696BB">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4262210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19</w:t>
            </w:r>
          </w:p>
        </w:tc>
        <w:tc>
          <w:tcPr>
            <w:tcW w:w="4180" w:type="dxa"/>
            <w:tcBorders>
              <w:top w:val="nil"/>
              <w:left w:val="nil"/>
              <w:bottom w:val="single" w:color="auto" w:sz="4" w:space="0"/>
              <w:right w:val="single" w:color="auto" w:sz="4" w:space="0"/>
            </w:tcBorders>
            <w:noWrap w:val="0"/>
            <w:vAlign w:val="center"/>
          </w:tcPr>
          <w:p w14:paraId="56ABF13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绝缘热延伸试验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22A9610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r w14:paraId="68CD696F">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0ECD3D6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w:t>
            </w:r>
          </w:p>
        </w:tc>
        <w:tc>
          <w:tcPr>
            <w:tcW w:w="4180" w:type="dxa"/>
            <w:tcBorders>
              <w:top w:val="nil"/>
              <w:left w:val="nil"/>
              <w:bottom w:val="single" w:color="auto" w:sz="4" w:space="0"/>
              <w:right w:val="single" w:color="auto" w:sz="4" w:space="0"/>
            </w:tcBorders>
            <w:noWrap w:val="0"/>
            <w:vAlign w:val="center"/>
          </w:tcPr>
          <w:p w14:paraId="76A4332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绝缘收缩试验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564885B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2951.13-2008</w:t>
            </w:r>
          </w:p>
        </w:tc>
      </w:tr>
      <w:tr w14:paraId="61D4295A">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744D7BA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21</w:t>
            </w:r>
          </w:p>
        </w:tc>
        <w:tc>
          <w:tcPr>
            <w:tcW w:w="4180" w:type="dxa"/>
            <w:tcBorders>
              <w:top w:val="nil"/>
              <w:left w:val="nil"/>
              <w:bottom w:val="single" w:color="auto" w:sz="4" w:space="0"/>
              <w:right w:val="single" w:color="auto" w:sz="4" w:space="0"/>
            </w:tcBorders>
            <w:noWrap w:val="0"/>
            <w:vAlign w:val="center"/>
          </w:tcPr>
          <w:p w14:paraId="2AEA922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成品电缆单根燃烧试验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7332EFF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18380.12-2022</w:t>
            </w:r>
          </w:p>
          <w:p w14:paraId="375011B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18380.13-2022</w:t>
            </w:r>
          </w:p>
        </w:tc>
      </w:tr>
      <w:tr w14:paraId="5502B661">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018F3FC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22</w:t>
            </w:r>
          </w:p>
        </w:tc>
        <w:tc>
          <w:tcPr>
            <w:tcW w:w="4180" w:type="dxa"/>
            <w:tcBorders>
              <w:top w:val="nil"/>
              <w:left w:val="nil"/>
              <w:bottom w:val="single" w:color="auto" w:sz="4" w:space="0"/>
              <w:right w:val="single" w:color="auto" w:sz="4" w:space="0"/>
            </w:tcBorders>
            <w:noWrap w:val="0"/>
            <w:vAlign w:val="center"/>
          </w:tcPr>
          <w:p w14:paraId="7EB6FD4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成品电缆成束阻燃试验</w:t>
            </w:r>
          </w:p>
          <w:p w14:paraId="5E4E900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3662" w:type="dxa"/>
            <w:tcBorders>
              <w:top w:val="single" w:color="auto" w:sz="4" w:space="0"/>
              <w:left w:val="single" w:color="auto" w:sz="4" w:space="0"/>
              <w:bottom w:val="single" w:color="auto" w:sz="4" w:space="0"/>
              <w:right w:val="single" w:color="auto" w:sz="4" w:space="0"/>
            </w:tcBorders>
            <w:noWrap w:val="0"/>
            <w:vAlign w:val="center"/>
          </w:tcPr>
          <w:p w14:paraId="304F762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18380.33-2022</w:t>
            </w:r>
          </w:p>
          <w:p w14:paraId="36AD805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18380.34-2022</w:t>
            </w:r>
          </w:p>
          <w:p w14:paraId="2ABB776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18380.35-2022</w:t>
            </w:r>
          </w:p>
          <w:p w14:paraId="22E4166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18380.36-2022</w:t>
            </w:r>
          </w:p>
        </w:tc>
      </w:tr>
    </w:tbl>
    <w:p w14:paraId="7CC3255B">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2.4 额定电压450/750V及以下交联聚烯烃绝缘电线和电缆</w:t>
      </w:r>
    </w:p>
    <w:tbl>
      <w:tblPr>
        <w:tblStyle w:val="2"/>
        <w:tblW w:w="9167" w:type="dxa"/>
        <w:jc w:val="center"/>
        <w:tblLayout w:type="fixed"/>
        <w:tblCellMar>
          <w:top w:w="0" w:type="dxa"/>
          <w:left w:w="108" w:type="dxa"/>
          <w:bottom w:w="0" w:type="dxa"/>
          <w:right w:w="108" w:type="dxa"/>
        </w:tblCellMar>
      </w:tblPr>
      <w:tblGrid>
        <w:gridCol w:w="1261"/>
        <w:gridCol w:w="4228"/>
        <w:gridCol w:w="3678"/>
      </w:tblGrid>
      <w:tr w14:paraId="35034E9B">
        <w:tblPrEx>
          <w:tblCellMar>
            <w:top w:w="0" w:type="dxa"/>
            <w:left w:w="108" w:type="dxa"/>
            <w:bottom w:w="0" w:type="dxa"/>
            <w:right w:w="108" w:type="dxa"/>
          </w:tblCellMar>
        </w:tblPrEx>
        <w:trPr>
          <w:trHeight w:val="624" w:hRule="atLeast"/>
          <w:tblHeader/>
          <w:jc w:val="center"/>
        </w:trPr>
        <w:tc>
          <w:tcPr>
            <w:tcW w:w="1261" w:type="dxa"/>
            <w:tcBorders>
              <w:top w:val="single" w:color="auto" w:sz="4" w:space="0"/>
              <w:left w:val="single" w:color="auto" w:sz="4" w:space="0"/>
              <w:bottom w:val="single" w:color="auto" w:sz="4" w:space="0"/>
              <w:right w:val="single" w:color="auto" w:sz="4" w:space="0"/>
            </w:tcBorders>
            <w:noWrap w:val="0"/>
            <w:vAlign w:val="center"/>
          </w:tcPr>
          <w:p w14:paraId="5BB760BF">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228" w:type="dxa"/>
            <w:tcBorders>
              <w:top w:val="single" w:color="auto" w:sz="4" w:space="0"/>
              <w:left w:val="single" w:color="auto" w:sz="4" w:space="0"/>
              <w:bottom w:val="single" w:color="auto" w:sz="4" w:space="0"/>
              <w:right w:val="single" w:color="auto" w:sz="4" w:space="0"/>
            </w:tcBorders>
            <w:noWrap w:val="0"/>
            <w:vAlign w:val="center"/>
          </w:tcPr>
          <w:p w14:paraId="280A1EC2">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084126E0">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630C4627">
        <w:tblPrEx>
          <w:tblCellMar>
            <w:top w:w="0" w:type="dxa"/>
            <w:left w:w="108" w:type="dxa"/>
            <w:bottom w:w="0" w:type="dxa"/>
            <w:right w:w="108" w:type="dxa"/>
          </w:tblCellMar>
        </w:tblPrEx>
        <w:trPr>
          <w:trHeight w:val="624" w:hRule="atLeast"/>
          <w:jc w:val="center"/>
        </w:trPr>
        <w:tc>
          <w:tcPr>
            <w:tcW w:w="1261" w:type="dxa"/>
            <w:tcBorders>
              <w:top w:val="single" w:color="auto" w:sz="4" w:space="0"/>
              <w:left w:val="single" w:color="auto" w:sz="4" w:space="0"/>
              <w:bottom w:val="single" w:color="auto" w:sz="4" w:space="0"/>
              <w:right w:val="single" w:color="auto" w:sz="4" w:space="0"/>
            </w:tcBorders>
            <w:noWrap w:val="0"/>
            <w:vAlign w:val="center"/>
          </w:tcPr>
          <w:p w14:paraId="1D549B8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228" w:type="dxa"/>
            <w:tcBorders>
              <w:top w:val="single" w:color="auto" w:sz="4" w:space="0"/>
              <w:left w:val="nil"/>
              <w:bottom w:val="single" w:color="auto" w:sz="4" w:space="0"/>
              <w:right w:val="single" w:color="auto" w:sz="4" w:space="0"/>
            </w:tcBorders>
            <w:noWrap w:val="0"/>
            <w:vAlign w:val="center"/>
          </w:tcPr>
          <w:p w14:paraId="2C7831F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导体电阻</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5DC5239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5023.2-2008</w:t>
            </w:r>
          </w:p>
        </w:tc>
      </w:tr>
      <w:tr w14:paraId="05A1522F">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6F07F12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228" w:type="dxa"/>
            <w:tcBorders>
              <w:top w:val="single" w:color="auto" w:sz="4" w:space="0"/>
              <w:left w:val="nil"/>
              <w:bottom w:val="single" w:color="auto" w:sz="4" w:space="0"/>
              <w:right w:val="single" w:color="auto" w:sz="4" w:space="0"/>
            </w:tcBorders>
            <w:noWrap w:val="0"/>
            <w:vAlign w:val="center"/>
          </w:tcPr>
          <w:p w14:paraId="5F1848B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绝缘平均厚度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280C219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5023.2-2008</w:t>
            </w:r>
          </w:p>
        </w:tc>
      </w:tr>
      <w:tr w14:paraId="2123732D">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32FA08C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228" w:type="dxa"/>
            <w:tcBorders>
              <w:top w:val="single" w:color="auto" w:sz="4" w:space="0"/>
              <w:left w:val="nil"/>
              <w:bottom w:val="single" w:color="auto" w:sz="4" w:space="0"/>
              <w:right w:val="single" w:color="auto" w:sz="4" w:space="0"/>
            </w:tcBorders>
            <w:noWrap w:val="0"/>
            <w:vAlign w:val="center"/>
          </w:tcPr>
          <w:p w14:paraId="348E8B0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166E0BE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5023.2-2008</w:t>
            </w:r>
          </w:p>
        </w:tc>
      </w:tr>
      <w:tr w14:paraId="6E4FBA37">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05DAB69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228" w:type="dxa"/>
            <w:tcBorders>
              <w:top w:val="single" w:color="auto" w:sz="4" w:space="0"/>
              <w:left w:val="nil"/>
              <w:bottom w:val="single" w:color="auto" w:sz="4" w:space="0"/>
              <w:right w:val="single" w:color="auto" w:sz="4" w:space="0"/>
            </w:tcBorders>
            <w:noWrap w:val="0"/>
            <w:vAlign w:val="center"/>
          </w:tcPr>
          <w:p w14:paraId="1021956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护套平均厚度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580F38D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tc>
      </w:tr>
      <w:tr w14:paraId="23FA261E">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57BA90C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228" w:type="dxa"/>
            <w:tcBorders>
              <w:top w:val="nil"/>
              <w:left w:val="nil"/>
              <w:bottom w:val="single" w:color="auto" w:sz="4" w:space="0"/>
              <w:right w:val="single" w:color="auto" w:sz="4" w:space="0"/>
            </w:tcBorders>
            <w:noWrap w:val="0"/>
            <w:vAlign w:val="center"/>
          </w:tcPr>
          <w:p w14:paraId="029A060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护套最薄处厚度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1D0E0EE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5023.2-2008</w:t>
            </w:r>
          </w:p>
        </w:tc>
      </w:tr>
      <w:tr w14:paraId="0BDF30F3">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5758B7C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228" w:type="dxa"/>
            <w:tcBorders>
              <w:top w:val="nil"/>
              <w:left w:val="nil"/>
              <w:bottom w:val="single" w:color="auto" w:sz="4" w:space="0"/>
              <w:right w:val="single" w:color="auto" w:sz="4" w:space="0"/>
            </w:tcBorders>
            <w:noWrap w:val="0"/>
            <w:vAlign w:val="center"/>
          </w:tcPr>
          <w:p w14:paraId="0E56982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34F3890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2060411">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7B0683C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228" w:type="dxa"/>
            <w:tcBorders>
              <w:top w:val="nil"/>
              <w:left w:val="nil"/>
              <w:bottom w:val="single" w:color="auto" w:sz="4" w:space="0"/>
              <w:right w:val="single" w:color="auto" w:sz="4" w:space="0"/>
            </w:tcBorders>
            <w:noWrap w:val="0"/>
            <w:vAlign w:val="center"/>
          </w:tcPr>
          <w:p w14:paraId="3EBF9C0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629AB04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22551F6">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533DB2F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228" w:type="dxa"/>
            <w:tcBorders>
              <w:top w:val="nil"/>
              <w:left w:val="nil"/>
              <w:bottom w:val="single" w:color="auto" w:sz="4" w:space="0"/>
              <w:right w:val="single" w:color="auto" w:sz="4" w:space="0"/>
            </w:tcBorders>
            <w:noWrap w:val="0"/>
            <w:vAlign w:val="center"/>
          </w:tcPr>
          <w:p w14:paraId="4ED7CBF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绝缘空气烘箱老化后抗张强度变化率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715AFDC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04C0DDE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8D1B4CE">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080E3A2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228" w:type="dxa"/>
            <w:tcBorders>
              <w:top w:val="nil"/>
              <w:left w:val="nil"/>
              <w:bottom w:val="single" w:color="auto" w:sz="4" w:space="0"/>
              <w:right w:val="single" w:color="auto" w:sz="4" w:space="0"/>
            </w:tcBorders>
            <w:noWrap w:val="0"/>
            <w:vAlign w:val="center"/>
          </w:tcPr>
          <w:p w14:paraId="5163160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绝缘空气烘箱老化后断裂伸长率变化率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7EB8189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51790F9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4B08B455">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362E2CE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4228" w:type="dxa"/>
            <w:tcBorders>
              <w:top w:val="nil"/>
              <w:left w:val="nil"/>
              <w:bottom w:val="single" w:color="auto" w:sz="4" w:space="0"/>
              <w:right w:val="single" w:color="auto" w:sz="4" w:space="0"/>
            </w:tcBorders>
            <w:noWrap w:val="0"/>
            <w:vAlign w:val="center"/>
          </w:tcPr>
          <w:p w14:paraId="2974E0D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护套老化前抗张强度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4C1E24E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53400652">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47B5536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4228" w:type="dxa"/>
            <w:tcBorders>
              <w:top w:val="nil"/>
              <w:left w:val="nil"/>
              <w:bottom w:val="single" w:color="auto" w:sz="4" w:space="0"/>
              <w:right w:val="single" w:color="auto" w:sz="4" w:space="0"/>
            </w:tcBorders>
            <w:noWrap w:val="0"/>
            <w:vAlign w:val="center"/>
          </w:tcPr>
          <w:p w14:paraId="1240FC0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护套老化前断裂伸长率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20F1501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EACDB67">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top"/>
          </w:tcPr>
          <w:p w14:paraId="7EB7643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p w14:paraId="5D6485A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12</w:t>
            </w:r>
          </w:p>
        </w:tc>
        <w:tc>
          <w:tcPr>
            <w:tcW w:w="4228" w:type="dxa"/>
            <w:tcBorders>
              <w:top w:val="nil"/>
              <w:left w:val="nil"/>
              <w:bottom w:val="single" w:color="auto" w:sz="4" w:space="0"/>
              <w:right w:val="single" w:color="auto" w:sz="4" w:space="0"/>
            </w:tcBorders>
            <w:noWrap w:val="0"/>
            <w:vAlign w:val="center"/>
          </w:tcPr>
          <w:p w14:paraId="51F61BC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护套空气烘箱老化后抗张强度变化率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384F8CB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6A7F6BD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26DDCA5E">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0F6A652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w:t>
            </w:r>
          </w:p>
        </w:tc>
        <w:tc>
          <w:tcPr>
            <w:tcW w:w="4228" w:type="dxa"/>
            <w:tcBorders>
              <w:top w:val="nil"/>
              <w:left w:val="nil"/>
              <w:bottom w:val="single" w:color="auto" w:sz="4" w:space="0"/>
              <w:right w:val="single" w:color="auto" w:sz="4" w:space="0"/>
            </w:tcBorders>
            <w:noWrap w:val="0"/>
            <w:vAlign w:val="center"/>
          </w:tcPr>
          <w:p w14:paraId="51250CE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护套空气烘箱老化后断裂伸长率变化率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307C2BE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67FFF70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562A304">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4B2A3D0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14</w:t>
            </w:r>
          </w:p>
        </w:tc>
        <w:tc>
          <w:tcPr>
            <w:tcW w:w="4228" w:type="dxa"/>
            <w:tcBorders>
              <w:top w:val="nil"/>
              <w:left w:val="nil"/>
              <w:bottom w:val="single" w:color="auto" w:sz="4" w:space="0"/>
              <w:right w:val="single" w:color="auto" w:sz="4" w:space="0"/>
            </w:tcBorders>
            <w:noWrap w:val="0"/>
            <w:vAlign w:val="center"/>
          </w:tcPr>
          <w:p w14:paraId="29E9016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绝缘热延伸试验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21CF47D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r w14:paraId="1431EE91">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12D1ADA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15</w:t>
            </w:r>
          </w:p>
        </w:tc>
        <w:tc>
          <w:tcPr>
            <w:tcW w:w="4228" w:type="dxa"/>
            <w:tcBorders>
              <w:top w:val="nil"/>
              <w:left w:val="nil"/>
              <w:bottom w:val="single" w:color="auto" w:sz="4" w:space="0"/>
              <w:right w:val="single" w:color="auto" w:sz="4" w:space="0"/>
            </w:tcBorders>
            <w:noWrap w:val="0"/>
            <w:vAlign w:val="center"/>
          </w:tcPr>
          <w:p w14:paraId="6E44A12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护套热延伸试验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2AA0FA0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r w14:paraId="6DD224F4">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5572DC9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16</w:t>
            </w:r>
          </w:p>
        </w:tc>
        <w:tc>
          <w:tcPr>
            <w:tcW w:w="4228" w:type="dxa"/>
            <w:tcBorders>
              <w:top w:val="nil"/>
              <w:left w:val="nil"/>
              <w:bottom w:val="single" w:color="auto" w:sz="4" w:space="0"/>
              <w:right w:val="single" w:color="auto" w:sz="4" w:space="0"/>
            </w:tcBorders>
            <w:noWrap w:val="0"/>
            <w:vAlign w:val="center"/>
          </w:tcPr>
          <w:p w14:paraId="2105498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绝缘热收缩试验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53009A9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2951.13-2008</w:t>
            </w:r>
          </w:p>
        </w:tc>
      </w:tr>
      <w:tr w14:paraId="7F15DF07">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619ADF3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17</w:t>
            </w:r>
          </w:p>
        </w:tc>
        <w:tc>
          <w:tcPr>
            <w:tcW w:w="4228" w:type="dxa"/>
            <w:tcBorders>
              <w:top w:val="nil"/>
              <w:left w:val="nil"/>
              <w:bottom w:val="single" w:color="auto" w:sz="4" w:space="0"/>
              <w:right w:val="single" w:color="auto" w:sz="4" w:space="0"/>
            </w:tcBorders>
            <w:noWrap w:val="0"/>
            <w:vAlign w:val="center"/>
          </w:tcPr>
          <w:p w14:paraId="2D427DE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曲挠试验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6BE69EE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JB/T 10491-2022</w:t>
            </w:r>
          </w:p>
        </w:tc>
      </w:tr>
      <w:tr w14:paraId="4DE78BC1">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5DD9724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18</w:t>
            </w:r>
          </w:p>
        </w:tc>
        <w:tc>
          <w:tcPr>
            <w:tcW w:w="4228" w:type="dxa"/>
            <w:tcBorders>
              <w:top w:val="nil"/>
              <w:left w:val="nil"/>
              <w:bottom w:val="single" w:color="auto" w:sz="4" w:space="0"/>
              <w:right w:val="single" w:color="auto" w:sz="4" w:space="0"/>
            </w:tcBorders>
            <w:noWrap w:val="0"/>
            <w:vAlign w:val="center"/>
          </w:tcPr>
          <w:p w14:paraId="76BC489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单根电线或电缆的阻燃性试验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299BF03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18380.12-2022</w:t>
            </w:r>
          </w:p>
        </w:tc>
      </w:tr>
      <w:tr w14:paraId="01CC49D0">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30BE40C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19</w:t>
            </w:r>
          </w:p>
        </w:tc>
        <w:tc>
          <w:tcPr>
            <w:tcW w:w="4228" w:type="dxa"/>
            <w:tcBorders>
              <w:top w:val="nil"/>
              <w:left w:val="nil"/>
              <w:bottom w:val="single" w:color="auto" w:sz="4" w:space="0"/>
              <w:right w:val="single" w:color="auto" w:sz="4" w:space="0"/>
            </w:tcBorders>
            <w:noWrap w:val="0"/>
            <w:vAlign w:val="center"/>
          </w:tcPr>
          <w:p w14:paraId="09F0E62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成束电线或电缆的阻燃性试验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5BBAFE5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18380.33-2022</w:t>
            </w:r>
          </w:p>
          <w:p w14:paraId="512E972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18380.34-2022</w:t>
            </w:r>
          </w:p>
          <w:p w14:paraId="5FD6A0F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18380.35-2022</w:t>
            </w:r>
          </w:p>
          <w:p w14:paraId="769D683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18380.36-2022</w:t>
            </w:r>
          </w:p>
        </w:tc>
      </w:tr>
    </w:tbl>
    <w:p w14:paraId="78C8821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执行企业标准、团体标准、地方标准的产品，检验项目参照上述内容执行。</w:t>
      </w:r>
    </w:p>
    <w:p w14:paraId="6F35208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凡是注日期的文件，其随后所有的修改单（不包括勘误的内容）或修订版不适用于本细则。凡是不注日期的文件，其最新版本适用于本细则。</w:t>
      </w:r>
    </w:p>
    <w:p w14:paraId="2DBBBB0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黑体" w:cs="黑体"/>
          <w:sz w:val="32"/>
          <w:szCs w:val="40"/>
        </w:rPr>
      </w:pPr>
      <w:r>
        <w:rPr>
          <w:rFonts w:hint="eastAsia" w:ascii="Times New Roman" w:hAnsi="Times New Roman" w:eastAsia="黑体" w:cs="黑体"/>
          <w:sz w:val="32"/>
          <w:szCs w:val="40"/>
        </w:rPr>
        <w:t>3 判定规则</w:t>
      </w:r>
    </w:p>
    <w:p w14:paraId="04EE91F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sz w:val="32"/>
          <w:szCs w:val="40"/>
        </w:rPr>
      </w:pPr>
      <w:r>
        <w:rPr>
          <w:rFonts w:hint="eastAsia" w:ascii="Times New Roman" w:hAnsi="Times New Roman" w:eastAsia="楷体_GB2312" w:cs="楷体_GB2312"/>
          <w:sz w:val="32"/>
          <w:szCs w:val="40"/>
        </w:rPr>
        <w:t>3.1</w:t>
      </w:r>
      <w:r>
        <w:rPr>
          <w:rFonts w:hint="eastAsia" w:ascii="Times New Roman" w:hAnsi="Times New Roman" w:eastAsia="楷体_GB2312" w:cs="楷体_GB2312"/>
          <w:sz w:val="32"/>
          <w:szCs w:val="40"/>
          <w:lang w:val="en-US" w:eastAsia="zh-CN"/>
        </w:rPr>
        <w:t xml:space="preserve"> </w:t>
      </w:r>
      <w:r>
        <w:rPr>
          <w:rFonts w:hint="eastAsia" w:ascii="Times New Roman" w:hAnsi="Times New Roman" w:eastAsia="楷体_GB2312" w:cs="楷体_GB2312"/>
          <w:sz w:val="32"/>
          <w:szCs w:val="40"/>
        </w:rPr>
        <w:t>依据标准</w:t>
      </w:r>
    </w:p>
    <w:p w14:paraId="5FEE6F4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9330-2020 《塑料绝缘控制电缆》</w:t>
      </w:r>
    </w:p>
    <w:p w14:paraId="406F6023">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5013.1-2008 《额定电压450/750V及以下橡皮绝缘电缆 第1部分一般要求》</w:t>
      </w:r>
    </w:p>
    <w:p w14:paraId="22D03E7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5013.2-2008 《额定电压450/750V及以下橡皮绝缘电缆 第2部分:试验方法》</w:t>
      </w:r>
    </w:p>
    <w:p w14:paraId="7E7A2EA7">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5013.3-2008 《额定电压450/750V及以下橡皮绝缘电缆 第3部分:耐热硅橡胶绝缘电缆》</w:t>
      </w:r>
    </w:p>
    <w:p w14:paraId="690FD94D">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5013.4-2008 《额定电压450/750V及以下橡皮绝缘电缆 第4部分:软线和软电缆》</w:t>
      </w:r>
    </w:p>
    <w:p w14:paraId="5422C00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5023.1-2008 《额定电压450/750V及以下聚氯乙烯绝缘电缆 第1部分：一般要求》</w:t>
      </w:r>
    </w:p>
    <w:p w14:paraId="42060300">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5023.2-2008 《额定电压450/750V及以下聚氯乙烯绝缘电缆 第2部分：试验方法》</w:t>
      </w:r>
    </w:p>
    <w:p w14:paraId="642B1A64">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5023.3-2008 《额定电压450/750V及以下聚氯乙烯绝缘电缆 第3部分：固定布线用无护套电缆》</w:t>
      </w:r>
    </w:p>
    <w:p w14:paraId="671A00A5">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5023.4-2008 《额定电压450/750V及以下聚氯乙烯绝缘电缆 第4部分：固定布线用护套电缆》</w:t>
      </w:r>
    </w:p>
    <w:p w14:paraId="2038471A">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5023.5-2008 《额定电压450/750V及以下聚氯乙烯绝缘电缆 第5部分：软电缆（软线）》</w:t>
      </w:r>
    </w:p>
    <w:p w14:paraId="439EEFB8">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19666-2019 《阻燃和耐火电线电缆通则》</w:t>
      </w:r>
    </w:p>
    <w:p w14:paraId="7BF327F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8734.1-2016 《额定电压450/750V及以下聚氯乙烯绝缘电缆电线和软线 第1部分：一般规定》</w:t>
      </w:r>
    </w:p>
    <w:p w14:paraId="3EB3CAE9">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8734.2-2016 《额定电压450/750V及以下聚氯乙烯绝缘电缆电线和软线 第2部分：固定布线用电缆电线》</w:t>
      </w:r>
    </w:p>
    <w:p w14:paraId="3A94C6B8">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8734.3-2016 《额定电压450/750V及以下聚氯乙烯绝缘电缆电线和软线 第3部分：连接用软电线和软电缆》</w:t>
      </w:r>
    </w:p>
    <w:p w14:paraId="5F61A4F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8734.4-2016 《额定电压450/750V及以下聚氯乙烯绝缘电缆电线和软线 第4部分：安装用电线》</w:t>
      </w:r>
    </w:p>
    <w:p w14:paraId="7C4A012D">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8734.5-2016 《额定电压450/750V及以下聚氯乙烯绝缘电缆电线和软线 第5部分：屏蔽电线》</w:t>
      </w:r>
    </w:p>
    <w:p w14:paraId="7FE2F1E7">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8735.1-2016 《额定电压450/750V及以下橡皮绝缘软线和软电缆 第1部分：一般要求》</w:t>
      </w:r>
    </w:p>
    <w:p w14:paraId="48AD6BD2">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8735.2-2016 《额定电压450/750V及以下橡皮绝缘软线和软电缆 第2部分：橡套软电缆》</w:t>
      </w:r>
    </w:p>
    <w:p w14:paraId="25511CA8">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10491-2022 《额定电压450/750V及以下交联聚烯烃绝缘电线和电缆》</w:t>
      </w:r>
    </w:p>
    <w:p w14:paraId="48B4BC1A">
      <w:pPr>
        <w:pageBreakBefore w:val="0"/>
        <w:overflowPunct/>
        <w:topLinePunct w:val="0"/>
        <w:bidi w:val="0"/>
        <w:adjustRightInd/>
        <w:snapToGrid/>
        <w:spacing w:line="560" w:lineRule="exact"/>
        <w:ind w:firstLine="640" w:firstLineChars="200"/>
        <w:rPr>
          <w:rFonts w:hint="eastAsia" w:ascii="Times New Roman" w:hAnsi="Times New Roman" w:eastAsia="仿宋_GB2312" w:cs="仿宋_GB2312"/>
          <w:color w:val="auto"/>
          <w:sz w:val="32"/>
          <w:szCs w:val="40"/>
          <w:highlight w:val="none"/>
        </w:rPr>
      </w:pPr>
      <w:r>
        <w:rPr>
          <w:rFonts w:hint="eastAsia" w:ascii="Times New Roman" w:hAnsi="Times New Roman" w:eastAsia="仿宋_GB2312" w:cs="仿宋_GB2312"/>
          <w:color w:val="auto"/>
          <w:sz w:val="32"/>
          <w:szCs w:val="40"/>
          <w:highlight w:val="none"/>
        </w:rPr>
        <w:t>XF/T 306-2025 《阻燃及耐火电缆</w:t>
      </w:r>
      <w:r>
        <w:rPr>
          <w:rFonts w:hint="eastAsia" w:ascii="Times New Roman" w:hAnsi="Times New Roman" w:eastAsia="仿宋_GB2312" w:cs="仿宋_GB2312"/>
          <w:color w:val="auto"/>
          <w:sz w:val="32"/>
          <w:szCs w:val="40"/>
          <w:highlight w:val="none"/>
          <w:lang w:val="en-US" w:eastAsia="zh-CN"/>
        </w:rPr>
        <w:t>性能要求和试验方法</w:t>
      </w:r>
      <w:r>
        <w:rPr>
          <w:rFonts w:hint="eastAsia" w:ascii="Times New Roman" w:hAnsi="Times New Roman" w:eastAsia="仿宋_GB2312" w:cs="仿宋_GB2312"/>
          <w:color w:val="auto"/>
          <w:sz w:val="32"/>
          <w:szCs w:val="40"/>
          <w:highlight w:val="none"/>
        </w:rPr>
        <w:t>》</w:t>
      </w:r>
    </w:p>
    <w:p w14:paraId="53D9BDA5">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XF 306.1-2007 《阻燃及耐火电缆塑料绝缘阻燃及耐火电缆分级和要求 第1部分：阻燃电缆》</w:t>
      </w:r>
    </w:p>
    <w:p w14:paraId="228049FA">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XF 306.2-2007 《阻燃及耐火电缆塑料绝缘阻燃及耐火电缆分级和要求 第2部分：耐火电缆》</w:t>
      </w:r>
    </w:p>
    <w:p w14:paraId="0FAB689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现行有效的企业标准、团体标准、地方标准及产品明示质量要求</w:t>
      </w:r>
    </w:p>
    <w:p w14:paraId="3BB2924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sz w:val="32"/>
          <w:szCs w:val="40"/>
        </w:rPr>
      </w:pPr>
      <w:r>
        <w:rPr>
          <w:rFonts w:hint="eastAsia" w:ascii="Times New Roman" w:hAnsi="Times New Roman" w:eastAsia="楷体_GB2312" w:cs="楷体_GB2312"/>
          <w:sz w:val="32"/>
          <w:szCs w:val="40"/>
        </w:rPr>
        <w:t>3.2</w:t>
      </w:r>
      <w:r>
        <w:rPr>
          <w:rFonts w:hint="eastAsia" w:ascii="Times New Roman" w:hAnsi="Times New Roman" w:eastAsia="楷体_GB2312" w:cs="楷体_GB2312"/>
          <w:sz w:val="32"/>
          <w:szCs w:val="40"/>
          <w:lang w:val="en-US" w:eastAsia="zh-CN"/>
        </w:rPr>
        <w:t xml:space="preserve"> </w:t>
      </w:r>
      <w:r>
        <w:rPr>
          <w:rFonts w:hint="eastAsia" w:ascii="Times New Roman" w:hAnsi="Times New Roman" w:eastAsia="楷体_GB2312" w:cs="楷体_GB2312"/>
          <w:sz w:val="32"/>
          <w:szCs w:val="40"/>
        </w:rPr>
        <w:t>判定原则</w:t>
      </w:r>
    </w:p>
    <w:p w14:paraId="0B47D5F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经检验，检验项目全部合格，判定为被抽查产品所检项目未发现不合格；检验项目中任一项或一项以上不合格，判定为被抽查产品不合格。</w:t>
      </w:r>
    </w:p>
    <w:p w14:paraId="5F54B3A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若被检产品明示的质量要求高于本细则中检验项目依据的标准要求时，应按被检产品明示的质量要求判定。</w:t>
      </w:r>
    </w:p>
    <w:p w14:paraId="24B1A56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若被检产品明示的质量要求低于本细则中检验项目依据的强制性标准要求时，应按照强制性标准要求判定。</w:t>
      </w:r>
    </w:p>
    <w:p w14:paraId="2A796CF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若被检产品明示的质量要求低于或包含本细则中检验项目依据的推荐性标准要求时，应以被检产品明示的质量要求判定。</w:t>
      </w:r>
    </w:p>
    <w:p w14:paraId="6391948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若被检产品明示的质量要求缺少本细则中检验项目依据的强制性标准要求时，应按照强制性标准要求判定。</w:t>
      </w:r>
    </w:p>
    <w:p w14:paraId="3067C0D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rPr>
      </w:pPr>
      <w:r>
        <w:rPr>
          <w:rFonts w:hint="eastAsia" w:ascii="Times New Roman" w:hAnsi="Times New Roman" w:eastAsia="仿宋_GB2312" w:cs="仿宋_GB2312"/>
          <w:sz w:val="32"/>
          <w:szCs w:val="40"/>
        </w:rPr>
        <w:t>若被检产品明示的质量要求缺少本细则中检验项目依据的推荐性标准要求时，该项目不参与判定。</w:t>
      </w:r>
    </w:p>
    <w:p w14:paraId="165912D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sectPr>
      <w:pgSz w:w="11906" w:h="16838"/>
      <w:pgMar w:top="2098" w:right="1474" w:bottom="1701" w:left="1587"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3YjM0YjFjZTA3ODIyNzM1OGNhN2RjMGEwMDIxMjIifQ=="/>
  </w:docVars>
  <w:rsids>
    <w:rsidRoot w:val="18005FC5"/>
    <w:rsid w:val="084E614B"/>
    <w:rsid w:val="0C36641C"/>
    <w:rsid w:val="0E8613F1"/>
    <w:rsid w:val="15A54611"/>
    <w:rsid w:val="18005FC5"/>
    <w:rsid w:val="1DE02388"/>
    <w:rsid w:val="1FD047E0"/>
    <w:rsid w:val="290E6D96"/>
    <w:rsid w:val="3B0C07FC"/>
    <w:rsid w:val="3C736025"/>
    <w:rsid w:val="3E263BC7"/>
    <w:rsid w:val="44831473"/>
    <w:rsid w:val="60C44E31"/>
    <w:rsid w:val="611537D1"/>
    <w:rsid w:val="65EA7DC1"/>
    <w:rsid w:val="7688664F"/>
    <w:rsid w:val="7BE83741"/>
    <w:rsid w:val="7DDD5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3009</Words>
  <Characters>5531</Characters>
  <Lines>0</Lines>
  <Paragraphs>0</Paragraphs>
  <TotalTime>139</TotalTime>
  <ScaleCrop>false</ScaleCrop>
  <LinksUpToDate>false</LinksUpToDate>
  <CharactersWithSpaces>5755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2025-12-23T01:21:00Z</dcterms:created>
  <dc:creator>1501</dc:creator>
  <cp:lastModifiedBy>cui</cp:lastModifiedBy>
  <dcterms:modified xsi:type="dcterms:W3CDTF">2026-02-03T03:02:15Z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09EA155968064DB0A2588C6DED429771_13</vt:lpwstr>
  </property>
  <property fmtid="{D5CDD505-2E9C-101B-9397-08002B2CF9AE}" pid="4" name="KSOTemplateDocerSaveRecord">
    <vt:lpwstr>eyJoZGlkIjoiMDk3M2U0ZDQ4YzMyZDhlMTI3OWMwYjE2N2QwMmUxMGEiLCJ1c2VySWQiOiI0Mjk3ODY0MzAifQ==</vt:lpwstr>
  </property>
</Properties>
</file>