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9A5" w:rsidRDefault="005907E9" w:rsidP="00B439A5">
      <w:pPr>
        <w:spacing w:line="560" w:lineRule="exact"/>
        <w:jc w:val="center"/>
        <w:rPr>
          <w:rFonts w:eastAsia="方正小标宋简体"/>
          <w:sz w:val="44"/>
          <w:szCs w:val="44"/>
        </w:rPr>
      </w:pPr>
      <w:r>
        <w:rPr>
          <w:rFonts w:ascii="方正小标宋简体" w:eastAsia="方正小标宋简体" w:hint="eastAsia"/>
          <w:sz w:val="44"/>
          <w:szCs w:val="44"/>
        </w:rPr>
        <w:t>东莞市</w:t>
      </w:r>
      <w:r w:rsidR="00504D3C">
        <w:rPr>
          <w:rFonts w:eastAsia="方正小标宋简体" w:hint="eastAsia"/>
          <w:sz w:val="44"/>
          <w:szCs w:val="44"/>
        </w:rPr>
        <w:t>合成树脂乳液内墙涂料</w:t>
      </w:r>
      <w:r w:rsidR="00B439A5">
        <w:rPr>
          <w:rFonts w:eastAsia="方正小标宋简体"/>
          <w:sz w:val="44"/>
          <w:szCs w:val="44"/>
        </w:rPr>
        <w:t>产品质量监督抽查实施细则</w:t>
      </w:r>
    </w:p>
    <w:p w:rsidR="00B439A5" w:rsidRDefault="00B439A5" w:rsidP="00B439A5">
      <w:pPr>
        <w:spacing w:line="560" w:lineRule="exact"/>
        <w:jc w:val="center"/>
        <w:rPr>
          <w:rFonts w:eastAsia="楷体_GB2312"/>
          <w:szCs w:val="40"/>
        </w:rPr>
      </w:pPr>
      <w:r>
        <w:rPr>
          <w:rFonts w:eastAsia="楷体_GB2312"/>
          <w:szCs w:val="40"/>
        </w:rPr>
        <w:t>（</w:t>
      </w:r>
      <w:r>
        <w:rPr>
          <w:rFonts w:eastAsia="楷体_GB2312"/>
          <w:szCs w:val="40"/>
        </w:rPr>
        <w:t>202</w:t>
      </w:r>
      <w:r w:rsidR="00504D3C">
        <w:rPr>
          <w:rFonts w:eastAsia="楷体_GB2312" w:hint="eastAsia"/>
          <w:szCs w:val="40"/>
        </w:rPr>
        <w:t>6</w:t>
      </w:r>
      <w:r>
        <w:rPr>
          <w:rFonts w:eastAsia="楷体_GB2312"/>
          <w:szCs w:val="40"/>
        </w:rPr>
        <w:t>年版）</w:t>
      </w:r>
    </w:p>
    <w:p w:rsidR="00B439A5" w:rsidRDefault="00B439A5" w:rsidP="00B439A5">
      <w:pPr>
        <w:spacing w:line="560" w:lineRule="exact"/>
        <w:rPr>
          <w:szCs w:val="40"/>
        </w:rPr>
      </w:pPr>
    </w:p>
    <w:p w:rsidR="00B439A5" w:rsidRDefault="00B439A5" w:rsidP="00B439A5">
      <w:pPr>
        <w:spacing w:line="560" w:lineRule="exact"/>
        <w:ind w:firstLineChars="200" w:firstLine="632"/>
        <w:rPr>
          <w:rFonts w:eastAsia="黑体"/>
          <w:szCs w:val="40"/>
        </w:rPr>
      </w:pPr>
      <w:r>
        <w:rPr>
          <w:rFonts w:eastAsia="黑体"/>
          <w:szCs w:val="40"/>
        </w:rPr>
        <w:t>1</w:t>
      </w:r>
      <w:r>
        <w:rPr>
          <w:rFonts w:eastAsia="黑体"/>
          <w:szCs w:val="40"/>
        </w:rPr>
        <w:t>抽样方法</w:t>
      </w:r>
    </w:p>
    <w:p w:rsidR="00B439A5" w:rsidRDefault="00B439A5" w:rsidP="00B439A5">
      <w:pPr>
        <w:spacing w:line="560" w:lineRule="exact"/>
        <w:ind w:firstLineChars="200" w:firstLine="632"/>
        <w:rPr>
          <w:szCs w:val="40"/>
        </w:rPr>
      </w:pPr>
      <w:r>
        <w:rPr>
          <w:szCs w:val="40"/>
        </w:rPr>
        <w:t>以随机抽样的方式在被抽样生产者、销售者的待销产品中抽取。</w:t>
      </w:r>
    </w:p>
    <w:p w:rsidR="00B439A5" w:rsidRDefault="00B439A5" w:rsidP="00B439A5">
      <w:pPr>
        <w:spacing w:line="560" w:lineRule="exact"/>
        <w:ind w:firstLineChars="200" w:firstLine="632"/>
        <w:rPr>
          <w:szCs w:val="40"/>
        </w:rPr>
      </w:pPr>
      <w:r>
        <w:rPr>
          <w:szCs w:val="40"/>
        </w:rPr>
        <w:t>随机数一般可使用随机数表等方法产生。</w:t>
      </w:r>
    </w:p>
    <w:p w:rsidR="00B439A5" w:rsidRDefault="00B439A5" w:rsidP="00B439A5">
      <w:pPr>
        <w:spacing w:line="560" w:lineRule="exact"/>
        <w:ind w:firstLineChars="200" w:firstLine="632"/>
        <w:rPr>
          <w:szCs w:val="40"/>
        </w:rPr>
      </w:pPr>
      <w:r>
        <w:rPr>
          <w:szCs w:val="40"/>
        </w:rPr>
        <w:t>每款产品抽取独立包装的</w:t>
      </w:r>
      <w:r>
        <w:rPr>
          <w:szCs w:val="40"/>
        </w:rPr>
        <w:t>2</w:t>
      </w:r>
      <w:r>
        <w:rPr>
          <w:szCs w:val="40"/>
        </w:rPr>
        <w:t>组样本，第</w:t>
      </w:r>
      <w:r>
        <w:rPr>
          <w:szCs w:val="40"/>
        </w:rPr>
        <w:t>1</w:t>
      </w:r>
      <w:r>
        <w:rPr>
          <w:szCs w:val="40"/>
        </w:rPr>
        <w:t>组用于检验，第</w:t>
      </w:r>
      <w:r>
        <w:rPr>
          <w:szCs w:val="40"/>
        </w:rPr>
        <w:t>2</w:t>
      </w:r>
      <w:r>
        <w:rPr>
          <w:szCs w:val="40"/>
        </w:rPr>
        <w:t>组用于备样。</w:t>
      </w:r>
    </w:p>
    <w:p w:rsidR="00B439A5" w:rsidRDefault="00B439A5" w:rsidP="00B439A5">
      <w:pPr>
        <w:spacing w:line="560" w:lineRule="exact"/>
        <w:ind w:firstLineChars="200" w:firstLine="632"/>
        <w:rPr>
          <w:szCs w:val="40"/>
        </w:rPr>
      </w:pPr>
      <w:r>
        <w:rPr>
          <w:szCs w:val="40"/>
        </w:rPr>
        <w:t>具体抽样数量如下：</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156"/>
        <w:gridCol w:w="2582"/>
        <w:gridCol w:w="2160"/>
        <w:gridCol w:w="2336"/>
      </w:tblGrid>
      <w:tr w:rsidR="00B439A5" w:rsidTr="00A91276">
        <w:trPr>
          <w:trHeight w:val="714"/>
          <w:tblHeader/>
          <w:jc w:val="center"/>
        </w:trPr>
        <w:tc>
          <w:tcPr>
            <w:tcW w:w="823" w:type="dxa"/>
            <w:noWrap/>
            <w:vAlign w:val="center"/>
          </w:tcPr>
          <w:p w:rsidR="00B439A5" w:rsidRDefault="00B439A5" w:rsidP="00A91276">
            <w:pPr>
              <w:spacing w:line="400" w:lineRule="exact"/>
              <w:jc w:val="center"/>
              <w:rPr>
                <w:b/>
                <w:bCs/>
                <w:spacing w:val="-6"/>
                <w:sz w:val="28"/>
                <w:szCs w:val="28"/>
              </w:rPr>
            </w:pPr>
            <w:r>
              <w:rPr>
                <w:b/>
                <w:bCs/>
                <w:spacing w:val="-6"/>
                <w:sz w:val="28"/>
                <w:szCs w:val="28"/>
              </w:rPr>
              <w:t>序号</w:t>
            </w:r>
          </w:p>
        </w:tc>
        <w:tc>
          <w:tcPr>
            <w:tcW w:w="3738" w:type="dxa"/>
            <w:gridSpan w:val="2"/>
            <w:noWrap/>
            <w:vAlign w:val="center"/>
          </w:tcPr>
          <w:p w:rsidR="00B439A5" w:rsidRDefault="00B439A5" w:rsidP="00A91276">
            <w:pPr>
              <w:spacing w:line="400" w:lineRule="exact"/>
              <w:jc w:val="center"/>
              <w:rPr>
                <w:b/>
                <w:bCs/>
                <w:spacing w:val="-6"/>
                <w:sz w:val="28"/>
                <w:szCs w:val="28"/>
              </w:rPr>
            </w:pPr>
            <w:r>
              <w:rPr>
                <w:b/>
                <w:bCs/>
                <w:spacing w:val="-6"/>
                <w:sz w:val="28"/>
                <w:szCs w:val="28"/>
              </w:rPr>
              <w:t>产品名称</w:t>
            </w:r>
          </w:p>
        </w:tc>
        <w:tc>
          <w:tcPr>
            <w:tcW w:w="2160" w:type="dxa"/>
            <w:noWrap/>
            <w:vAlign w:val="center"/>
          </w:tcPr>
          <w:p w:rsidR="00B439A5" w:rsidRDefault="00B439A5" w:rsidP="00A91276">
            <w:pPr>
              <w:spacing w:line="400" w:lineRule="exact"/>
              <w:jc w:val="center"/>
              <w:rPr>
                <w:b/>
                <w:bCs/>
                <w:spacing w:val="-6"/>
                <w:sz w:val="28"/>
                <w:szCs w:val="28"/>
              </w:rPr>
            </w:pPr>
            <w:r>
              <w:rPr>
                <w:b/>
                <w:bCs/>
                <w:spacing w:val="-6"/>
                <w:sz w:val="28"/>
                <w:szCs w:val="28"/>
              </w:rPr>
              <w:t>第</w:t>
            </w:r>
            <w:r>
              <w:rPr>
                <w:b/>
                <w:bCs/>
                <w:spacing w:val="-6"/>
                <w:sz w:val="28"/>
                <w:szCs w:val="28"/>
              </w:rPr>
              <w:t>1</w:t>
            </w:r>
            <w:r>
              <w:rPr>
                <w:b/>
                <w:bCs/>
                <w:spacing w:val="-6"/>
                <w:sz w:val="28"/>
                <w:szCs w:val="28"/>
              </w:rPr>
              <w:t>组数量（款）</w:t>
            </w:r>
          </w:p>
        </w:tc>
        <w:tc>
          <w:tcPr>
            <w:tcW w:w="2336" w:type="dxa"/>
            <w:noWrap/>
            <w:vAlign w:val="center"/>
          </w:tcPr>
          <w:p w:rsidR="00B439A5" w:rsidRDefault="00B439A5" w:rsidP="00A91276">
            <w:pPr>
              <w:spacing w:line="400" w:lineRule="exact"/>
              <w:jc w:val="center"/>
              <w:rPr>
                <w:b/>
                <w:bCs/>
                <w:spacing w:val="-6"/>
                <w:sz w:val="28"/>
                <w:szCs w:val="28"/>
              </w:rPr>
            </w:pPr>
            <w:r>
              <w:rPr>
                <w:b/>
                <w:bCs/>
                <w:spacing w:val="-6"/>
                <w:sz w:val="28"/>
                <w:szCs w:val="28"/>
              </w:rPr>
              <w:t>第</w:t>
            </w:r>
            <w:r>
              <w:rPr>
                <w:b/>
                <w:bCs/>
                <w:spacing w:val="-6"/>
                <w:sz w:val="28"/>
                <w:szCs w:val="28"/>
              </w:rPr>
              <w:t>2</w:t>
            </w:r>
            <w:r>
              <w:rPr>
                <w:b/>
                <w:bCs/>
                <w:spacing w:val="-6"/>
                <w:sz w:val="28"/>
                <w:szCs w:val="28"/>
              </w:rPr>
              <w:t>组数量（款）</w:t>
            </w:r>
          </w:p>
        </w:tc>
      </w:tr>
      <w:tr w:rsidR="00B439A5" w:rsidTr="00A91276">
        <w:trPr>
          <w:cantSplit/>
          <w:trHeight w:val="845"/>
          <w:jc w:val="center"/>
        </w:trPr>
        <w:tc>
          <w:tcPr>
            <w:tcW w:w="823" w:type="dxa"/>
            <w:noWrap/>
            <w:vAlign w:val="center"/>
          </w:tcPr>
          <w:p w:rsidR="00B439A5" w:rsidRDefault="00FD2AE2" w:rsidP="00A91276">
            <w:pPr>
              <w:spacing w:line="400" w:lineRule="exact"/>
              <w:jc w:val="center"/>
              <w:rPr>
                <w:spacing w:val="-6"/>
                <w:sz w:val="28"/>
                <w:szCs w:val="28"/>
              </w:rPr>
            </w:pPr>
            <w:r>
              <w:rPr>
                <w:rFonts w:hint="eastAsia"/>
                <w:spacing w:val="-6"/>
                <w:sz w:val="28"/>
                <w:szCs w:val="28"/>
              </w:rPr>
              <w:t>1</w:t>
            </w:r>
          </w:p>
        </w:tc>
        <w:tc>
          <w:tcPr>
            <w:tcW w:w="1156" w:type="dxa"/>
            <w:vMerge w:val="restart"/>
            <w:noWrap/>
            <w:vAlign w:val="center"/>
          </w:tcPr>
          <w:p w:rsidR="00B439A5" w:rsidRDefault="00B439A5" w:rsidP="00A91276">
            <w:pPr>
              <w:spacing w:line="400" w:lineRule="exact"/>
              <w:jc w:val="center"/>
              <w:rPr>
                <w:spacing w:val="-6"/>
                <w:sz w:val="28"/>
                <w:szCs w:val="28"/>
              </w:rPr>
            </w:pPr>
            <w:r>
              <w:rPr>
                <w:spacing w:val="-6"/>
                <w:sz w:val="28"/>
                <w:szCs w:val="28"/>
              </w:rPr>
              <w:t>合成树脂乳液内墙涂料</w:t>
            </w:r>
          </w:p>
        </w:tc>
        <w:tc>
          <w:tcPr>
            <w:tcW w:w="2582" w:type="dxa"/>
            <w:noWrap/>
            <w:vAlign w:val="center"/>
          </w:tcPr>
          <w:p w:rsidR="00B439A5" w:rsidRDefault="00B439A5" w:rsidP="00A91276">
            <w:pPr>
              <w:spacing w:line="400" w:lineRule="exact"/>
              <w:jc w:val="center"/>
              <w:rPr>
                <w:spacing w:val="-6"/>
                <w:sz w:val="28"/>
                <w:szCs w:val="28"/>
              </w:rPr>
            </w:pPr>
            <w:r>
              <w:rPr>
                <w:spacing w:val="-6"/>
                <w:sz w:val="28"/>
                <w:szCs w:val="28"/>
              </w:rPr>
              <w:t>合成树脂乳液内墙涂料（限面漆）</w:t>
            </w:r>
          </w:p>
        </w:tc>
        <w:tc>
          <w:tcPr>
            <w:tcW w:w="2160" w:type="dxa"/>
            <w:vMerge w:val="restart"/>
            <w:noWrap/>
            <w:vAlign w:val="center"/>
          </w:tcPr>
          <w:p w:rsidR="00B439A5" w:rsidRDefault="00B439A5" w:rsidP="00A91276">
            <w:pPr>
              <w:spacing w:line="400" w:lineRule="exact"/>
              <w:jc w:val="center"/>
              <w:rPr>
                <w:spacing w:val="-6"/>
                <w:sz w:val="28"/>
                <w:szCs w:val="28"/>
              </w:rPr>
            </w:pPr>
            <w:r>
              <w:rPr>
                <w:spacing w:val="-6"/>
                <w:sz w:val="28"/>
                <w:szCs w:val="28"/>
              </w:rPr>
              <w:t>主剂</w:t>
            </w:r>
            <w:r>
              <w:rPr>
                <w:spacing w:val="-6"/>
                <w:sz w:val="28"/>
                <w:szCs w:val="28"/>
              </w:rPr>
              <w:t>≥3 kg(L)</w:t>
            </w:r>
            <w:r>
              <w:rPr>
                <w:spacing w:val="-6"/>
                <w:sz w:val="28"/>
                <w:szCs w:val="28"/>
              </w:rPr>
              <w:t>，配套产品按配比抽取适量样品。</w:t>
            </w:r>
          </w:p>
        </w:tc>
        <w:tc>
          <w:tcPr>
            <w:tcW w:w="2336" w:type="dxa"/>
            <w:vMerge w:val="restart"/>
            <w:noWrap/>
            <w:vAlign w:val="center"/>
          </w:tcPr>
          <w:p w:rsidR="00B439A5" w:rsidRDefault="00B439A5" w:rsidP="00A91276">
            <w:pPr>
              <w:spacing w:line="400" w:lineRule="exact"/>
              <w:jc w:val="center"/>
              <w:rPr>
                <w:spacing w:val="-6"/>
                <w:sz w:val="28"/>
                <w:szCs w:val="28"/>
              </w:rPr>
            </w:pPr>
            <w:r>
              <w:rPr>
                <w:spacing w:val="-6"/>
                <w:sz w:val="28"/>
                <w:szCs w:val="28"/>
              </w:rPr>
              <w:t>主剂</w:t>
            </w:r>
            <w:r>
              <w:rPr>
                <w:spacing w:val="-6"/>
                <w:sz w:val="28"/>
                <w:szCs w:val="28"/>
              </w:rPr>
              <w:t>≥3 kg(L)</w:t>
            </w:r>
            <w:r>
              <w:rPr>
                <w:spacing w:val="-6"/>
                <w:sz w:val="28"/>
                <w:szCs w:val="28"/>
              </w:rPr>
              <w:t>，配套产品按配比抽取适量样品。</w:t>
            </w:r>
          </w:p>
        </w:tc>
      </w:tr>
      <w:tr w:rsidR="00B439A5" w:rsidTr="00A91276">
        <w:trPr>
          <w:cantSplit/>
          <w:trHeight w:val="845"/>
          <w:jc w:val="center"/>
        </w:trPr>
        <w:tc>
          <w:tcPr>
            <w:tcW w:w="823" w:type="dxa"/>
            <w:noWrap/>
            <w:vAlign w:val="center"/>
          </w:tcPr>
          <w:p w:rsidR="00B439A5" w:rsidRDefault="00FD2AE2" w:rsidP="00A91276">
            <w:pPr>
              <w:spacing w:line="400" w:lineRule="exact"/>
              <w:jc w:val="center"/>
              <w:rPr>
                <w:spacing w:val="-6"/>
                <w:sz w:val="28"/>
                <w:szCs w:val="28"/>
              </w:rPr>
            </w:pPr>
            <w:r>
              <w:rPr>
                <w:rFonts w:hint="eastAsia"/>
                <w:spacing w:val="-6"/>
                <w:sz w:val="28"/>
                <w:szCs w:val="28"/>
              </w:rPr>
              <w:t>2</w:t>
            </w:r>
          </w:p>
        </w:tc>
        <w:tc>
          <w:tcPr>
            <w:tcW w:w="1156" w:type="dxa"/>
            <w:vMerge/>
            <w:noWrap/>
            <w:vAlign w:val="center"/>
          </w:tcPr>
          <w:p w:rsidR="00B439A5" w:rsidRDefault="00B439A5" w:rsidP="00A91276">
            <w:pPr>
              <w:spacing w:line="400" w:lineRule="exact"/>
              <w:jc w:val="center"/>
              <w:rPr>
                <w:spacing w:val="-6"/>
                <w:sz w:val="28"/>
                <w:szCs w:val="28"/>
              </w:rPr>
            </w:pPr>
          </w:p>
        </w:tc>
        <w:tc>
          <w:tcPr>
            <w:tcW w:w="2582" w:type="dxa"/>
            <w:noWrap/>
            <w:vAlign w:val="center"/>
          </w:tcPr>
          <w:p w:rsidR="00B439A5" w:rsidRDefault="00B439A5" w:rsidP="00A91276">
            <w:pPr>
              <w:spacing w:line="400" w:lineRule="exact"/>
              <w:jc w:val="center"/>
              <w:rPr>
                <w:spacing w:val="-6"/>
                <w:sz w:val="28"/>
                <w:szCs w:val="28"/>
              </w:rPr>
            </w:pPr>
            <w:r>
              <w:rPr>
                <w:spacing w:val="-6"/>
                <w:sz w:val="28"/>
                <w:szCs w:val="28"/>
              </w:rPr>
              <w:t>合成树脂乳液墙面涂料（限内墙面漆）</w:t>
            </w:r>
          </w:p>
        </w:tc>
        <w:tc>
          <w:tcPr>
            <w:tcW w:w="2160" w:type="dxa"/>
            <w:vMerge/>
            <w:noWrap/>
            <w:vAlign w:val="center"/>
          </w:tcPr>
          <w:p w:rsidR="00B439A5" w:rsidRDefault="00B439A5" w:rsidP="00A91276">
            <w:pPr>
              <w:spacing w:line="400" w:lineRule="exact"/>
              <w:jc w:val="center"/>
              <w:rPr>
                <w:spacing w:val="-6"/>
                <w:sz w:val="28"/>
                <w:szCs w:val="28"/>
              </w:rPr>
            </w:pPr>
          </w:p>
        </w:tc>
        <w:tc>
          <w:tcPr>
            <w:tcW w:w="2336" w:type="dxa"/>
            <w:vMerge/>
            <w:noWrap/>
            <w:vAlign w:val="center"/>
          </w:tcPr>
          <w:p w:rsidR="00B439A5" w:rsidRDefault="00B439A5" w:rsidP="00A91276">
            <w:pPr>
              <w:spacing w:line="400" w:lineRule="exact"/>
              <w:jc w:val="center"/>
              <w:rPr>
                <w:spacing w:val="-6"/>
                <w:sz w:val="28"/>
                <w:szCs w:val="28"/>
              </w:rPr>
            </w:pPr>
          </w:p>
        </w:tc>
      </w:tr>
      <w:tr w:rsidR="00B439A5" w:rsidTr="00A91276">
        <w:trPr>
          <w:cantSplit/>
          <w:trHeight w:val="23"/>
          <w:jc w:val="center"/>
        </w:trPr>
        <w:tc>
          <w:tcPr>
            <w:tcW w:w="823" w:type="dxa"/>
            <w:noWrap/>
            <w:vAlign w:val="center"/>
          </w:tcPr>
          <w:p w:rsidR="00B439A5" w:rsidRDefault="00FD2AE2" w:rsidP="00A91276">
            <w:pPr>
              <w:spacing w:line="400" w:lineRule="exact"/>
              <w:jc w:val="center"/>
              <w:rPr>
                <w:spacing w:val="-6"/>
                <w:sz w:val="28"/>
                <w:szCs w:val="28"/>
              </w:rPr>
            </w:pPr>
            <w:r>
              <w:rPr>
                <w:rFonts w:hint="eastAsia"/>
                <w:spacing w:val="-6"/>
                <w:sz w:val="28"/>
                <w:szCs w:val="28"/>
              </w:rPr>
              <w:t>3</w:t>
            </w:r>
          </w:p>
        </w:tc>
        <w:tc>
          <w:tcPr>
            <w:tcW w:w="1156" w:type="dxa"/>
            <w:vMerge/>
            <w:noWrap/>
            <w:vAlign w:val="center"/>
          </w:tcPr>
          <w:p w:rsidR="00B439A5" w:rsidRDefault="00B439A5" w:rsidP="00A91276">
            <w:pPr>
              <w:spacing w:line="400" w:lineRule="exact"/>
              <w:jc w:val="center"/>
              <w:rPr>
                <w:spacing w:val="-6"/>
                <w:sz w:val="28"/>
                <w:szCs w:val="28"/>
              </w:rPr>
            </w:pPr>
          </w:p>
        </w:tc>
        <w:tc>
          <w:tcPr>
            <w:tcW w:w="2582" w:type="dxa"/>
            <w:noWrap/>
            <w:vAlign w:val="center"/>
          </w:tcPr>
          <w:p w:rsidR="00B439A5" w:rsidRDefault="00B439A5" w:rsidP="00A91276">
            <w:pPr>
              <w:spacing w:line="400" w:lineRule="exact"/>
              <w:jc w:val="center"/>
              <w:rPr>
                <w:spacing w:val="-6"/>
                <w:sz w:val="28"/>
                <w:szCs w:val="28"/>
              </w:rPr>
            </w:pPr>
            <w:r>
              <w:rPr>
                <w:spacing w:val="-6"/>
                <w:sz w:val="28"/>
                <w:szCs w:val="28"/>
              </w:rPr>
              <w:t>弹性建筑涂料（内墙）</w:t>
            </w:r>
          </w:p>
        </w:tc>
        <w:tc>
          <w:tcPr>
            <w:tcW w:w="2160" w:type="dxa"/>
            <w:vMerge/>
            <w:noWrap/>
            <w:vAlign w:val="center"/>
          </w:tcPr>
          <w:p w:rsidR="00B439A5" w:rsidRDefault="00B439A5" w:rsidP="00A91276">
            <w:pPr>
              <w:spacing w:line="400" w:lineRule="exact"/>
              <w:jc w:val="center"/>
              <w:rPr>
                <w:spacing w:val="-6"/>
                <w:sz w:val="28"/>
                <w:szCs w:val="28"/>
              </w:rPr>
            </w:pPr>
          </w:p>
        </w:tc>
        <w:tc>
          <w:tcPr>
            <w:tcW w:w="2336" w:type="dxa"/>
            <w:vMerge/>
            <w:noWrap/>
            <w:vAlign w:val="center"/>
          </w:tcPr>
          <w:p w:rsidR="00B439A5" w:rsidRDefault="00B439A5" w:rsidP="00A91276">
            <w:pPr>
              <w:spacing w:line="400" w:lineRule="exact"/>
              <w:jc w:val="center"/>
              <w:rPr>
                <w:spacing w:val="-6"/>
                <w:sz w:val="28"/>
                <w:szCs w:val="28"/>
              </w:rPr>
            </w:pPr>
          </w:p>
        </w:tc>
      </w:tr>
      <w:tr w:rsidR="00B439A5" w:rsidTr="00A91276">
        <w:trPr>
          <w:cantSplit/>
          <w:trHeight w:val="23"/>
          <w:jc w:val="center"/>
        </w:trPr>
        <w:tc>
          <w:tcPr>
            <w:tcW w:w="823" w:type="dxa"/>
            <w:noWrap/>
            <w:vAlign w:val="center"/>
          </w:tcPr>
          <w:p w:rsidR="00B439A5" w:rsidRDefault="00FD2AE2" w:rsidP="00A91276">
            <w:pPr>
              <w:spacing w:line="400" w:lineRule="exact"/>
              <w:jc w:val="center"/>
              <w:rPr>
                <w:spacing w:val="-6"/>
                <w:sz w:val="28"/>
                <w:szCs w:val="28"/>
              </w:rPr>
            </w:pPr>
            <w:r>
              <w:rPr>
                <w:rFonts w:hint="eastAsia"/>
                <w:spacing w:val="-6"/>
                <w:sz w:val="28"/>
                <w:szCs w:val="28"/>
              </w:rPr>
              <w:t>4</w:t>
            </w:r>
          </w:p>
        </w:tc>
        <w:tc>
          <w:tcPr>
            <w:tcW w:w="1156" w:type="dxa"/>
            <w:vMerge/>
            <w:noWrap/>
            <w:vAlign w:val="center"/>
          </w:tcPr>
          <w:p w:rsidR="00B439A5" w:rsidRDefault="00B439A5" w:rsidP="00A91276">
            <w:pPr>
              <w:spacing w:line="400" w:lineRule="exact"/>
              <w:jc w:val="center"/>
              <w:rPr>
                <w:spacing w:val="-6"/>
                <w:sz w:val="28"/>
                <w:szCs w:val="28"/>
              </w:rPr>
            </w:pPr>
          </w:p>
        </w:tc>
        <w:tc>
          <w:tcPr>
            <w:tcW w:w="2582" w:type="dxa"/>
            <w:noWrap/>
            <w:vAlign w:val="center"/>
          </w:tcPr>
          <w:p w:rsidR="00B439A5" w:rsidRDefault="00B439A5" w:rsidP="00A91276">
            <w:pPr>
              <w:spacing w:line="400" w:lineRule="exact"/>
              <w:jc w:val="center"/>
              <w:rPr>
                <w:spacing w:val="-6"/>
                <w:sz w:val="28"/>
                <w:szCs w:val="28"/>
              </w:rPr>
            </w:pPr>
            <w:r>
              <w:rPr>
                <w:spacing w:val="-6"/>
                <w:sz w:val="28"/>
                <w:szCs w:val="28"/>
              </w:rPr>
              <w:t>儿童房装饰用内墙涂料</w:t>
            </w:r>
          </w:p>
        </w:tc>
        <w:tc>
          <w:tcPr>
            <w:tcW w:w="2160" w:type="dxa"/>
            <w:vMerge/>
            <w:noWrap/>
            <w:vAlign w:val="center"/>
          </w:tcPr>
          <w:p w:rsidR="00B439A5" w:rsidRDefault="00B439A5" w:rsidP="00A91276">
            <w:pPr>
              <w:spacing w:line="400" w:lineRule="exact"/>
              <w:jc w:val="center"/>
              <w:rPr>
                <w:spacing w:val="-6"/>
                <w:sz w:val="28"/>
                <w:szCs w:val="28"/>
              </w:rPr>
            </w:pPr>
          </w:p>
        </w:tc>
        <w:tc>
          <w:tcPr>
            <w:tcW w:w="2336" w:type="dxa"/>
            <w:vMerge/>
            <w:noWrap/>
            <w:vAlign w:val="center"/>
          </w:tcPr>
          <w:p w:rsidR="00B439A5" w:rsidRDefault="00B439A5" w:rsidP="00A91276">
            <w:pPr>
              <w:spacing w:line="400" w:lineRule="exact"/>
              <w:jc w:val="center"/>
              <w:rPr>
                <w:spacing w:val="-6"/>
                <w:sz w:val="28"/>
                <w:szCs w:val="28"/>
              </w:rPr>
            </w:pPr>
          </w:p>
        </w:tc>
      </w:tr>
    </w:tbl>
    <w:p w:rsidR="00B439A5" w:rsidRDefault="00B439A5" w:rsidP="00B439A5">
      <w:pPr>
        <w:spacing w:line="560" w:lineRule="exact"/>
        <w:ind w:firstLineChars="200" w:firstLine="552"/>
        <w:rPr>
          <w:sz w:val="28"/>
          <w:szCs w:val="32"/>
        </w:rPr>
      </w:pPr>
      <w:r>
        <w:rPr>
          <w:sz w:val="28"/>
          <w:szCs w:val="32"/>
        </w:rPr>
        <w:t>注：</w:t>
      </w:r>
      <w:r>
        <w:rPr>
          <w:sz w:val="28"/>
          <w:szCs w:val="32"/>
        </w:rPr>
        <w:t>1.</w:t>
      </w:r>
      <w:r>
        <w:rPr>
          <w:sz w:val="28"/>
          <w:szCs w:val="32"/>
        </w:rPr>
        <w:t>产品或外包装上标注产品执行企业标准时，应填写在抽样单相应栏，受检单位或生产单位还应在抽样时提供有效的企业产品标准。</w:t>
      </w:r>
    </w:p>
    <w:p w:rsidR="00B439A5" w:rsidRDefault="00B439A5" w:rsidP="00B439A5">
      <w:pPr>
        <w:spacing w:line="560" w:lineRule="exact"/>
        <w:ind w:firstLineChars="200" w:firstLine="552"/>
        <w:rPr>
          <w:sz w:val="28"/>
          <w:szCs w:val="32"/>
        </w:rPr>
      </w:pPr>
      <w:r>
        <w:rPr>
          <w:sz w:val="28"/>
          <w:szCs w:val="32"/>
        </w:rPr>
        <w:t>2.</w:t>
      </w:r>
      <w:proofErr w:type="gramStart"/>
      <w:r>
        <w:rPr>
          <w:sz w:val="28"/>
          <w:szCs w:val="32"/>
        </w:rPr>
        <w:t>当独立</w:t>
      </w:r>
      <w:proofErr w:type="gramEnd"/>
      <w:r>
        <w:rPr>
          <w:sz w:val="28"/>
          <w:szCs w:val="32"/>
        </w:rPr>
        <w:t>包装产品重量（体积）低于抽样数量要求时，应尽量整包装抽取，避免分装。</w:t>
      </w:r>
    </w:p>
    <w:p w:rsidR="00B439A5" w:rsidRDefault="00B439A5" w:rsidP="00B439A5">
      <w:pPr>
        <w:spacing w:line="560" w:lineRule="exact"/>
        <w:ind w:firstLineChars="200" w:firstLine="552"/>
        <w:rPr>
          <w:sz w:val="28"/>
          <w:szCs w:val="32"/>
        </w:rPr>
      </w:pPr>
      <w:r>
        <w:rPr>
          <w:sz w:val="28"/>
          <w:szCs w:val="32"/>
        </w:rPr>
        <w:t>3.</w:t>
      </w:r>
      <w:r>
        <w:rPr>
          <w:sz w:val="28"/>
          <w:szCs w:val="32"/>
        </w:rPr>
        <w:t>当抽查产品为多组分涂料时，受检单位应提供该种涂料专用的配套</w:t>
      </w:r>
      <w:r>
        <w:rPr>
          <w:sz w:val="28"/>
          <w:szCs w:val="32"/>
        </w:rPr>
        <w:lastRenderedPageBreak/>
        <w:t>组分及其施工要求和配比（质量比</w:t>
      </w:r>
      <w:r>
        <w:rPr>
          <w:sz w:val="28"/>
          <w:szCs w:val="32"/>
        </w:rPr>
        <w:t>/</w:t>
      </w:r>
      <w:r>
        <w:rPr>
          <w:sz w:val="28"/>
          <w:szCs w:val="32"/>
        </w:rPr>
        <w:t>体积比）等。</w:t>
      </w:r>
    </w:p>
    <w:p w:rsidR="00B439A5" w:rsidRDefault="00B439A5" w:rsidP="00B439A5">
      <w:pPr>
        <w:spacing w:line="560" w:lineRule="exact"/>
        <w:ind w:firstLineChars="200" w:firstLine="632"/>
        <w:rPr>
          <w:rFonts w:eastAsia="黑体"/>
          <w:szCs w:val="40"/>
        </w:rPr>
      </w:pPr>
      <w:r>
        <w:rPr>
          <w:rFonts w:eastAsia="黑体"/>
          <w:szCs w:val="40"/>
        </w:rPr>
        <w:t>2</w:t>
      </w:r>
      <w:r>
        <w:rPr>
          <w:rFonts w:eastAsia="黑体"/>
          <w:szCs w:val="40"/>
        </w:rPr>
        <w:t>检验依据</w:t>
      </w:r>
    </w:p>
    <w:p w:rsidR="00B439A5" w:rsidRDefault="00B439A5" w:rsidP="00B439A5">
      <w:pPr>
        <w:spacing w:line="560" w:lineRule="exact"/>
        <w:ind w:firstLineChars="200" w:firstLine="632"/>
        <w:rPr>
          <w:rFonts w:eastAsia="楷体_GB2312"/>
          <w:szCs w:val="40"/>
        </w:rPr>
      </w:pPr>
      <w:r>
        <w:rPr>
          <w:rFonts w:eastAsia="楷体_GB2312"/>
          <w:szCs w:val="40"/>
        </w:rPr>
        <w:t>2.</w:t>
      </w:r>
      <w:r w:rsidR="00FD2AE2">
        <w:rPr>
          <w:rFonts w:eastAsia="楷体_GB2312" w:hint="eastAsia"/>
          <w:szCs w:val="40"/>
        </w:rPr>
        <w:t>1</w:t>
      </w:r>
      <w:r>
        <w:rPr>
          <w:rFonts w:eastAsia="楷体_GB2312"/>
          <w:szCs w:val="40"/>
        </w:rPr>
        <w:t>合成树脂乳液内墙涂料</w:t>
      </w:r>
    </w:p>
    <w:p w:rsidR="00B439A5" w:rsidRDefault="00B439A5" w:rsidP="00B439A5">
      <w:pPr>
        <w:spacing w:line="560" w:lineRule="exact"/>
        <w:ind w:firstLineChars="200" w:firstLine="632"/>
        <w:rPr>
          <w:rFonts w:eastAsia="楷体_GB2312"/>
          <w:szCs w:val="40"/>
        </w:rPr>
      </w:pPr>
      <w:r>
        <w:rPr>
          <w:rFonts w:eastAsia="楷体_GB2312"/>
          <w:szCs w:val="40"/>
        </w:rPr>
        <w:t>[</w:t>
      </w:r>
      <w:r>
        <w:rPr>
          <w:rFonts w:eastAsia="楷体_GB2312"/>
          <w:szCs w:val="40"/>
        </w:rPr>
        <w:t>合成树脂乳液内墙涂料（限面漆）</w:t>
      </w:r>
      <w:r>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4665"/>
        <w:gridCol w:w="3108"/>
      </w:tblGrid>
      <w:tr w:rsidR="00B439A5" w:rsidTr="00A91276">
        <w:trPr>
          <w:cantSplit/>
          <w:trHeight w:val="340"/>
          <w:tblHeader/>
          <w:jc w:val="center"/>
        </w:trPr>
        <w:tc>
          <w:tcPr>
            <w:tcW w:w="1284"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序号</w:t>
            </w:r>
          </w:p>
        </w:tc>
        <w:tc>
          <w:tcPr>
            <w:tcW w:w="4665"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检验项目</w:t>
            </w:r>
          </w:p>
        </w:tc>
        <w:tc>
          <w:tcPr>
            <w:tcW w:w="3108"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检验方法</w:t>
            </w:r>
          </w:p>
        </w:tc>
      </w:tr>
      <w:tr w:rsidR="00B439A5" w:rsidTr="00A91276">
        <w:trPr>
          <w:cantSplit/>
          <w:trHeight w:val="244"/>
          <w:jc w:val="center"/>
        </w:trPr>
        <w:tc>
          <w:tcPr>
            <w:tcW w:w="1284" w:type="dxa"/>
            <w:noWrap/>
            <w:vAlign w:val="center"/>
          </w:tcPr>
          <w:p w:rsidR="00B439A5" w:rsidRDefault="00B439A5" w:rsidP="00A91276">
            <w:pPr>
              <w:spacing w:line="560" w:lineRule="exact"/>
              <w:jc w:val="center"/>
              <w:rPr>
                <w:sz w:val="28"/>
                <w:szCs w:val="28"/>
              </w:rPr>
            </w:pPr>
            <w:r>
              <w:rPr>
                <w:sz w:val="28"/>
                <w:szCs w:val="28"/>
              </w:rPr>
              <w:t>1</w:t>
            </w:r>
          </w:p>
        </w:tc>
        <w:tc>
          <w:tcPr>
            <w:tcW w:w="4665" w:type="dxa"/>
            <w:noWrap/>
            <w:vAlign w:val="center"/>
          </w:tcPr>
          <w:p w:rsidR="00B439A5" w:rsidRDefault="00B439A5" w:rsidP="00A91276">
            <w:pPr>
              <w:spacing w:line="560" w:lineRule="exact"/>
              <w:jc w:val="center"/>
              <w:rPr>
                <w:sz w:val="28"/>
                <w:szCs w:val="28"/>
              </w:rPr>
            </w:pPr>
            <w:r>
              <w:rPr>
                <w:sz w:val="28"/>
                <w:szCs w:val="28"/>
              </w:rPr>
              <w:t>VOC</w:t>
            </w:r>
            <w:r>
              <w:rPr>
                <w:sz w:val="28"/>
                <w:szCs w:val="28"/>
              </w:rPr>
              <w:t>含量</w:t>
            </w:r>
          </w:p>
        </w:tc>
        <w:tc>
          <w:tcPr>
            <w:tcW w:w="3108" w:type="dxa"/>
            <w:noWrap/>
            <w:vAlign w:val="center"/>
          </w:tcPr>
          <w:p w:rsidR="00B439A5" w:rsidRDefault="00B439A5" w:rsidP="00A91276">
            <w:pPr>
              <w:spacing w:line="560" w:lineRule="exact"/>
              <w:jc w:val="center"/>
              <w:rPr>
                <w:rFonts w:hint="eastAsia"/>
                <w:sz w:val="28"/>
                <w:szCs w:val="28"/>
              </w:rPr>
            </w:pPr>
            <w:r>
              <w:rPr>
                <w:sz w:val="28"/>
                <w:szCs w:val="28"/>
              </w:rPr>
              <w:t>GB 18582-2020</w:t>
            </w:r>
          </w:p>
          <w:p w:rsidR="00FD2FDD" w:rsidRPr="00FD2FDD" w:rsidRDefault="00FD2FDD" w:rsidP="00FD2FDD">
            <w:pPr>
              <w:spacing w:line="560" w:lineRule="exact"/>
              <w:jc w:val="center"/>
            </w:pPr>
            <w:r w:rsidRPr="00FD2FDD">
              <w:rPr>
                <w:rFonts w:hint="eastAsia"/>
                <w:sz w:val="28"/>
                <w:szCs w:val="28"/>
              </w:rPr>
              <w:t>GB 30981.1-2025</w:t>
            </w:r>
            <w:r w:rsidR="00504D3C">
              <w:rPr>
                <w:rFonts w:hint="eastAsia"/>
                <w:sz w:val="28"/>
                <w:szCs w:val="28"/>
                <w:vertAlign w:val="superscript"/>
              </w:rPr>
              <w:t>a</w:t>
            </w:r>
            <w:r w:rsidRPr="00FD2FDD">
              <w:rPr>
                <w:rFonts w:hint="eastAsia"/>
                <w:sz w:val="28"/>
                <w:szCs w:val="28"/>
              </w:rPr>
              <w:t xml:space="preserve"> </w:t>
            </w:r>
          </w:p>
        </w:tc>
      </w:tr>
      <w:tr w:rsidR="00FD2FDD" w:rsidTr="00A91276">
        <w:trPr>
          <w:cantSplit/>
          <w:trHeight w:val="244"/>
          <w:jc w:val="center"/>
        </w:trPr>
        <w:tc>
          <w:tcPr>
            <w:tcW w:w="1284" w:type="dxa"/>
            <w:noWrap/>
            <w:vAlign w:val="center"/>
          </w:tcPr>
          <w:p w:rsidR="00FD2FDD" w:rsidRDefault="00FD2FDD" w:rsidP="00A50259">
            <w:pPr>
              <w:spacing w:line="560" w:lineRule="exact"/>
              <w:jc w:val="center"/>
              <w:rPr>
                <w:sz w:val="28"/>
                <w:szCs w:val="28"/>
              </w:rPr>
            </w:pPr>
            <w:r>
              <w:rPr>
                <w:sz w:val="28"/>
                <w:szCs w:val="28"/>
              </w:rPr>
              <w:t>2</w:t>
            </w:r>
          </w:p>
        </w:tc>
        <w:tc>
          <w:tcPr>
            <w:tcW w:w="4665" w:type="dxa"/>
            <w:noWrap/>
            <w:vAlign w:val="center"/>
          </w:tcPr>
          <w:p w:rsidR="00FD2FDD" w:rsidRDefault="00FD2FDD" w:rsidP="00A91276">
            <w:pPr>
              <w:spacing w:line="560" w:lineRule="exact"/>
              <w:jc w:val="center"/>
              <w:rPr>
                <w:sz w:val="28"/>
                <w:szCs w:val="28"/>
              </w:rPr>
            </w:pPr>
            <w:r>
              <w:rPr>
                <w:rFonts w:hint="eastAsia"/>
                <w:sz w:val="28"/>
                <w:szCs w:val="28"/>
              </w:rPr>
              <w:t>SVOC</w:t>
            </w:r>
            <w:r>
              <w:rPr>
                <w:rFonts w:hint="eastAsia"/>
                <w:sz w:val="28"/>
                <w:szCs w:val="28"/>
              </w:rPr>
              <w:t>含量</w:t>
            </w:r>
          </w:p>
        </w:tc>
        <w:tc>
          <w:tcPr>
            <w:tcW w:w="3108" w:type="dxa"/>
            <w:noWrap/>
            <w:vAlign w:val="center"/>
          </w:tcPr>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A50259">
            <w:pPr>
              <w:spacing w:line="560" w:lineRule="exact"/>
              <w:jc w:val="center"/>
              <w:rPr>
                <w:sz w:val="28"/>
                <w:szCs w:val="28"/>
              </w:rPr>
            </w:pPr>
            <w:r>
              <w:rPr>
                <w:sz w:val="28"/>
                <w:szCs w:val="28"/>
              </w:rPr>
              <w:t>3</w:t>
            </w:r>
          </w:p>
        </w:tc>
        <w:tc>
          <w:tcPr>
            <w:tcW w:w="4665" w:type="dxa"/>
            <w:noWrap/>
            <w:vAlign w:val="center"/>
          </w:tcPr>
          <w:p w:rsidR="00FD2FDD" w:rsidRDefault="00FD2FDD" w:rsidP="00A91276">
            <w:pPr>
              <w:spacing w:line="560" w:lineRule="exact"/>
              <w:jc w:val="center"/>
              <w:rPr>
                <w:sz w:val="28"/>
                <w:szCs w:val="28"/>
              </w:rPr>
            </w:pPr>
            <w:r>
              <w:rPr>
                <w:sz w:val="28"/>
                <w:szCs w:val="28"/>
              </w:rPr>
              <w:t>甲醛含量</w:t>
            </w:r>
          </w:p>
        </w:tc>
        <w:tc>
          <w:tcPr>
            <w:tcW w:w="3108" w:type="dxa"/>
            <w:noWrap/>
            <w:vAlign w:val="center"/>
          </w:tcPr>
          <w:p w:rsidR="00FD2FDD" w:rsidRDefault="00FD2FDD" w:rsidP="00FD2FDD">
            <w:pPr>
              <w:spacing w:line="560" w:lineRule="exact"/>
              <w:jc w:val="center"/>
              <w:rPr>
                <w:rFonts w:hint="eastAsia"/>
                <w:sz w:val="28"/>
                <w:szCs w:val="28"/>
              </w:rPr>
            </w:pPr>
            <w:r>
              <w:rPr>
                <w:sz w:val="28"/>
                <w:szCs w:val="28"/>
              </w:rPr>
              <w:t>GB 18582-2020</w:t>
            </w:r>
          </w:p>
          <w:p w:rsidR="00FD2FDD" w:rsidRPr="00FD2FDD" w:rsidRDefault="00FD2FDD" w:rsidP="00FD2FDD">
            <w:pPr>
              <w:pStyle w:val="2"/>
              <w:ind w:left="632"/>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A50259">
            <w:pPr>
              <w:spacing w:line="560" w:lineRule="exact"/>
              <w:jc w:val="center"/>
              <w:rPr>
                <w:sz w:val="28"/>
                <w:szCs w:val="28"/>
              </w:rPr>
            </w:pPr>
            <w:r>
              <w:rPr>
                <w:sz w:val="28"/>
                <w:szCs w:val="28"/>
              </w:rPr>
              <w:t>4</w:t>
            </w:r>
          </w:p>
        </w:tc>
        <w:tc>
          <w:tcPr>
            <w:tcW w:w="4665" w:type="dxa"/>
            <w:noWrap/>
            <w:vAlign w:val="center"/>
          </w:tcPr>
          <w:p w:rsidR="00FD2FDD" w:rsidRDefault="00FD2FDD" w:rsidP="00A91276">
            <w:pPr>
              <w:spacing w:line="560" w:lineRule="exact"/>
              <w:jc w:val="center"/>
              <w:rPr>
                <w:sz w:val="28"/>
                <w:szCs w:val="28"/>
              </w:rPr>
            </w:pPr>
            <w:r>
              <w:rPr>
                <w:sz w:val="28"/>
                <w:szCs w:val="28"/>
              </w:rPr>
              <w:t>苯系物总和含量</w:t>
            </w:r>
            <w:r>
              <w:rPr>
                <w:sz w:val="28"/>
                <w:szCs w:val="28"/>
              </w:rPr>
              <w:t>[</w:t>
            </w:r>
            <w:r>
              <w:rPr>
                <w:sz w:val="28"/>
                <w:szCs w:val="28"/>
              </w:rPr>
              <w:t>限苯、甲苯、二甲苯（含乙苯）</w:t>
            </w:r>
            <w:r>
              <w:rPr>
                <w:sz w:val="28"/>
                <w:szCs w:val="28"/>
              </w:rPr>
              <w:t>]</w:t>
            </w:r>
          </w:p>
        </w:tc>
        <w:tc>
          <w:tcPr>
            <w:tcW w:w="3108" w:type="dxa"/>
            <w:noWrap/>
            <w:vAlign w:val="center"/>
          </w:tcPr>
          <w:p w:rsidR="00FD2FDD" w:rsidRDefault="00FD2FDD" w:rsidP="00FD2FDD">
            <w:pPr>
              <w:spacing w:line="560" w:lineRule="exact"/>
              <w:jc w:val="center"/>
              <w:rPr>
                <w:rFonts w:hint="eastAsia"/>
                <w:sz w:val="28"/>
                <w:szCs w:val="28"/>
              </w:rPr>
            </w:pPr>
            <w:r>
              <w:rPr>
                <w:sz w:val="28"/>
                <w:szCs w:val="28"/>
              </w:rPr>
              <w:t>GB 18582-2020</w:t>
            </w:r>
            <w:r>
              <w:rPr>
                <w:rFonts w:hint="eastAsia"/>
                <w:sz w:val="28"/>
                <w:szCs w:val="28"/>
              </w:rPr>
              <w:t xml:space="preserve"> </w:t>
            </w:r>
          </w:p>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A50259">
            <w:pPr>
              <w:spacing w:line="560" w:lineRule="exact"/>
              <w:jc w:val="center"/>
              <w:rPr>
                <w:sz w:val="28"/>
                <w:szCs w:val="28"/>
              </w:rPr>
            </w:pPr>
            <w:r>
              <w:rPr>
                <w:sz w:val="28"/>
                <w:szCs w:val="28"/>
              </w:rPr>
              <w:t>5</w:t>
            </w:r>
          </w:p>
        </w:tc>
        <w:tc>
          <w:tcPr>
            <w:tcW w:w="4665" w:type="dxa"/>
            <w:noWrap/>
            <w:vAlign w:val="center"/>
          </w:tcPr>
          <w:p w:rsidR="00FD2FDD" w:rsidRDefault="00FD2FDD" w:rsidP="00A91276">
            <w:pPr>
              <w:spacing w:line="560" w:lineRule="exact"/>
              <w:jc w:val="center"/>
              <w:rPr>
                <w:sz w:val="28"/>
                <w:szCs w:val="28"/>
              </w:rPr>
            </w:pPr>
            <w:r>
              <w:rPr>
                <w:sz w:val="28"/>
                <w:szCs w:val="28"/>
              </w:rPr>
              <w:t>总铅（</w:t>
            </w:r>
            <w:r>
              <w:rPr>
                <w:sz w:val="28"/>
                <w:szCs w:val="28"/>
              </w:rPr>
              <w:t>Pb</w:t>
            </w:r>
            <w:r>
              <w:rPr>
                <w:sz w:val="28"/>
                <w:szCs w:val="28"/>
              </w:rPr>
              <w:t>）含量（限色漆）</w:t>
            </w:r>
          </w:p>
        </w:tc>
        <w:tc>
          <w:tcPr>
            <w:tcW w:w="3108" w:type="dxa"/>
            <w:noWrap/>
            <w:vAlign w:val="center"/>
          </w:tcPr>
          <w:p w:rsidR="00FD2FDD" w:rsidRDefault="00FD2FDD" w:rsidP="00FD2FDD">
            <w:pPr>
              <w:spacing w:line="560" w:lineRule="exact"/>
              <w:jc w:val="center"/>
              <w:rPr>
                <w:rFonts w:hint="eastAsia"/>
                <w:sz w:val="28"/>
                <w:szCs w:val="28"/>
              </w:rPr>
            </w:pPr>
            <w:r>
              <w:rPr>
                <w:sz w:val="28"/>
                <w:szCs w:val="28"/>
              </w:rPr>
              <w:t>GB 18582-2020</w:t>
            </w:r>
            <w:r>
              <w:rPr>
                <w:rFonts w:hint="eastAsia"/>
                <w:sz w:val="28"/>
                <w:szCs w:val="28"/>
              </w:rPr>
              <w:t xml:space="preserve"> </w:t>
            </w:r>
          </w:p>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A50259">
            <w:pPr>
              <w:spacing w:line="560" w:lineRule="exact"/>
              <w:jc w:val="center"/>
              <w:rPr>
                <w:sz w:val="28"/>
                <w:szCs w:val="28"/>
              </w:rPr>
            </w:pPr>
            <w:r>
              <w:rPr>
                <w:sz w:val="28"/>
                <w:szCs w:val="28"/>
              </w:rPr>
              <w:t>6</w:t>
            </w:r>
          </w:p>
        </w:tc>
        <w:tc>
          <w:tcPr>
            <w:tcW w:w="4665" w:type="dxa"/>
            <w:noWrap/>
            <w:vAlign w:val="center"/>
          </w:tcPr>
          <w:p w:rsidR="00FD2FDD" w:rsidRDefault="00FD2FDD" w:rsidP="00A91276">
            <w:pPr>
              <w:spacing w:line="560" w:lineRule="exact"/>
              <w:jc w:val="center"/>
              <w:rPr>
                <w:sz w:val="28"/>
                <w:szCs w:val="28"/>
              </w:rPr>
            </w:pPr>
            <w:r>
              <w:rPr>
                <w:sz w:val="28"/>
                <w:szCs w:val="28"/>
              </w:rPr>
              <w:t>可溶性重金属含量（镉、铬、汞）（限色漆）</w:t>
            </w:r>
          </w:p>
        </w:tc>
        <w:tc>
          <w:tcPr>
            <w:tcW w:w="3108" w:type="dxa"/>
            <w:noWrap/>
            <w:vAlign w:val="center"/>
          </w:tcPr>
          <w:p w:rsidR="00FD2FDD" w:rsidRDefault="00FD2FDD" w:rsidP="00FD2FDD">
            <w:pPr>
              <w:spacing w:line="560" w:lineRule="exact"/>
              <w:jc w:val="center"/>
              <w:rPr>
                <w:rFonts w:hint="eastAsia"/>
                <w:sz w:val="28"/>
                <w:szCs w:val="28"/>
              </w:rPr>
            </w:pPr>
            <w:r>
              <w:rPr>
                <w:sz w:val="28"/>
                <w:szCs w:val="28"/>
              </w:rPr>
              <w:t>GB 18582-2020</w:t>
            </w:r>
            <w:r>
              <w:rPr>
                <w:rFonts w:hint="eastAsia"/>
                <w:sz w:val="28"/>
                <w:szCs w:val="28"/>
              </w:rPr>
              <w:t xml:space="preserve"> </w:t>
            </w:r>
          </w:p>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0D06F4">
            <w:pPr>
              <w:spacing w:line="560" w:lineRule="exact"/>
              <w:jc w:val="center"/>
              <w:rPr>
                <w:sz w:val="28"/>
                <w:szCs w:val="28"/>
              </w:rPr>
            </w:pPr>
            <w:r>
              <w:rPr>
                <w:sz w:val="28"/>
                <w:szCs w:val="28"/>
              </w:rPr>
              <w:t>7</w:t>
            </w:r>
          </w:p>
        </w:tc>
        <w:tc>
          <w:tcPr>
            <w:tcW w:w="4665" w:type="dxa"/>
            <w:noWrap/>
            <w:vAlign w:val="center"/>
          </w:tcPr>
          <w:p w:rsidR="00FD2FDD" w:rsidRDefault="00FD2FDD" w:rsidP="00A91276">
            <w:pPr>
              <w:spacing w:line="560" w:lineRule="exact"/>
              <w:jc w:val="center"/>
              <w:rPr>
                <w:sz w:val="28"/>
                <w:szCs w:val="28"/>
              </w:rPr>
            </w:pPr>
            <w:proofErr w:type="gramStart"/>
            <w:r>
              <w:rPr>
                <w:sz w:val="28"/>
                <w:szCs w:val="28"/>
              </w:rPr>
              <w:t>烷基酚聚氧乙烯醚</w:t>
            </w:r>
            <w:proofErr w:type="gramEnd"/>
            <w:r>
              <w:rPr>
                <w:sz w:val="28"/>
                <w:szCs w:val="28"/>
              </w:rPr>
              <w:t>总和含量</w:t>
            </w:r>
            <w:r>
              <w:rPr>
                <w:sz w:val="28"/>
                <w:szCs w:val="28"/>
              </w:rPr>
              <w:t>{</w:t>
            </w:r>
            <w:r>
              <w:rPr>
                <w:sz w:val="28"/>
                <w:szCs w:val="28"/>
              </w:rPr>
              <w:t>限辛基</w:t>
            </w:r>
            <w:proofErr w:type="gramStart"/>
            <w:r>
              <w:rPr>
                <w:sz w:val="28"/>
                <w:szCs w:val="28"/>
              </w:rPr>
              <w:t>酚聚氧</w:t>
            </w:r>
            <w:proofErr w:type="gramEnd"/>
            <w:r>
              <w:rPr>
                <w:sz w:val="28"/>
                <w:szCs w:val="28"/>
              </w:rPr>
              <w:t>乙烯醚</w:t>
            </w:r>
            <w:r>
              <w:rPr>
                <w:sz w:val="28"/>
                <w:szCs w:val="28"/>
              </w:rPr>
              <w:t>[C</w:t>
            </w:r>
            <w:r>
              <w:rPr>
                <w:sz w:val="28"/>
                <w:szCs w:val="28"/>
                <w:vertAlign w:val="subscript"/>
              </w:rPr>
              <w:t>8</w:t>
            </w:r>
            <w:r>
              <w:rPr>
                <w:sz w:val="28"/>
                <w:szCs w:val="28"/>
              </w:rPr>
              <w:t>H</w:t>
            </w:r>
            <w:r>
              <w:rPr>
                <w:sz w:val="28"/>
                <w:szCs w:val="28"/>
                <w:vertAlign w:val="subscript"/>
              </w:rPr>
              <w:t>17</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OP</w:t>
            </w:r>
            <w:r>
              <w:rPr>
                <w:sz w:val="28"/>
                <w:szCs w:val="28"/>
                <w:vertAlign w:val="subscript"/>
              </w:rPr>
              <w:t>n</w:t>
            </w:r>
            <w:r>
              <w:rPr>
                <w:sz w:val="28"/>
                <w:szCs w:val="28"/>
              </w:rPr>
              <w:t>EO]</w:t>
            </w:r>
            <w:r>
              <w:rPr>
                <w:sz w:val="28"/>
                <w:szCs w:val="28"/>
              </w:rPr>
              <w:t>和</w:t>
            </w:r>
            <w:proofErr w:type="gramStart"/>
            <w:r>
              <w:rPr>
                <w:sz w:val="28"/>
                <w:szCs w:val="28"/>
              </w:rPr>
              <w:t>壬基酚聚氧</w:t>
            </w:r>
            <w:proofErr w:type="gramEnd"/>
            <w:r>
              <w:rPr>
                <w:sz w:val="28"/>
                <w:szCs w:val="28"/>
              </w:rPr>
              <w:t>乙烯醚</w:t>
            </w:r>
            <w:r>
              <w:rPr>
                <w:sz w:val="28"/>
                <w:szCs w:val="28"/>
              </w:rPr>
              <w:t>[C</w:t>
            </w:r>
            <w:r>
              <w:rPr>
                <w:sz w:val="28"/>
                <w:szCs w:val="28"/>
                <w:vertAlign w:val="subscript"/>
              </w:rPr>
              <w:t>9</w:t>
            </w:r>
            <w:r>
              <w:rPr>
                <w:sz w:val="28"/>
                <w:szCs w:val="28"/>
              </w:rPr>
              <w:t>H</w:t>
            </w:r>
            <w:r>
              <w:rPr>
                <w:sz w:val="28"/>
                <w:szCs w:val="28"/>
                <w:vertAlign w:val="subscript"/>
              </w:rPr>
              <w:t>19</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NP</w:t>
            </w:r>
            <w:r>
              <w:rPr>
                <w:sz w:val="28"/>
                <w:szCs w:val="28"/>
                <w:vertAlign w:val="subscript"/>
              </w:rPr>
              <w:t>n</w:t>
            </w:r>
            <w:r>
              <w:rPr>
                <w:sz w:val="28"/>
                <w:szCs w:val="28"/>
              </w:rPr>
              <w:t>EO],n=2~16}</w:t>
            </w:r>
          </w:p>
        </w:tc>
        <w:tc>
          <w:tcPr>
            <w:tcW w:w="3108" w:type="dxa"/>
            <w:noWrap/>
            <w:vAlign w:val="center"/>
          </w:tcPr>
          <w:p w:rsidR="00FD2FDD" w:rsidRDefault="00FD2FDD" w:rsidP="00FD2FDD">
            <w:pPr>
              <w:spacing w:line="560" w:lineRule="exact"/>
              <w:jc w:val="center"/>
              <w:rPr>
                <w:rFonts w:hint="eastAsia"/>
                <w:sz w:val="28"/>
                <w:szCs w:val="28"/>
              </w:rPr>
            </w:pPr>
            <w:r>
              <w:rPr>
                <w:sz w:val="28"/>
                <w:szCs w:val="28"/>
              </w:rPr>
              <w:t>GB 18582-2020</w:t>
            </w:r>
            <w:r>
              <w:rPr>
                <w:rFonts w:hint="eastAsia"/>
                <w:sz w:val="28"/>
                <w:szCs w:val="28"/>
              </w:rPr>
              <w:t xml:space="preserve"> </w:t>
            </w:r>
          </w:p>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0D06F4">
            <w:pPr>
              <w:spacing w:line="560" w:lineRule="exact"/>
              <w:jc w:val="center"/>
              <w:rPr>
                <w:sz w:val="28"/>
                <w:szCs w:val="28"/>
              </w:rPr>
            </w:pPr>
            <w:r>
              <w:rPr>
                <w:sz w:val="28"/>
                <w:szCs w:val="28"/>
              </w:rPr>
              <w:t>8</w:t>
            </w:r>
          </w:p>
        </w:tc>
        <w:tc>
          <w:tcPr>
            <w:tcW w:w="4665" w:type="dxa"/>
            <w:noWrap/>
            <w:vAlign w:val="center"/>
          </w:tcPr>
          <w:p w:rsidR="00FD2FDD" w:rsidRDefault="00FD2FDD" w:rsidP="00A91276">
            <w:pPr>
              <w:spacing w:line="560" w:lineRule="exact"/>
              <w:jc w:val="center"/>
              <w:rPr>
                <w:sz w:val="28"/>
                <w:szCs w:val="28"/>
              </w:rPr>
            </w:pPr>
            <w:r>
              <w:rPr>
                <w:sz w:val="28"/>
                <w:szCs w:val="28"/>
              </w:rPr>
              <w:t>甲基异噻唑</w:t>
            </w:r>
            <w:proofErr w:type="gramStart"/>
            <w:r>
              <w:rPr>
                <w:sz w:val="28"/>
                <w:szCs w:val="28"/>
              </w:rPr>
              <w:t>啉</w:t>
            </w:r>
            <w:proofErr w:type="gramEnd"/>
            <w:r>
              <w:rPr>
                <w:sz w:val="28"/>
                <w:szCs w:val="28"/>
              </w:rPr>
              <w:t>酮</w:t>
            </w:r>
            <w:r>
              <w:rPr>
                <w:rFonts w:hint="eastAsia"/>
                <w:sz w:val="28"/>
                <w:szCs w:val="28"/>
              </w:rPr>
              <w:t>(MIT)</w:t>
            </w:r>
            <w:r>
              <w:rPr>
                <w:rFonts w:hint="eastAsia"/>
                <w:sz w:val="28"/>
                <w:szCs w:val="28"/>
              </w:rPr>
              <w:t>含量</w:t>
            </w:r>
          </w:p>
        </w:tc>
        <w:tc>
          <w:tcPr>
            <w:tcW w:w="3108" w:type="dxa"/>
            <w:noWrap/>
            <w:vAlign w:val="center"/>
          </w:tcPr>
          <w:p w:rsidR="00FD2FDD" w:rsidRDefault="00FD2FDD" w:rsidP="00FD2FDD">
            <w:pPr>
              <w:spacing w:line="560" w:lineRule="exact"/>
              <w:jc w:val="center"/>
              <w:rPr>
                <w:sz w:val="28"/>
                <w:szCs w:val="28"/>
              </w:rPr>
            </w:pPr>
            <w:r w:rsidRPr="00FD2FDD">
              <w:rPr>
                <w:rFonts w:hint="eastAsia"/>
                <w:sz w:val="28"/>
                <w:szCs w:val="28"/>
              </w:rPr>
              <w:t>GB 30981.1-2025</w:t>
            </w:r>
            <w:r w:rsidR="00504D3C">
              <w:rPr>
                <w:rFonts w:hint="eastAsia"/>
                <w:sz w:val="28"/>
                <w:szCs w:val="28"/>
                <w:vertAlign w:val="superscript"/>
              </w:rPr>
              <w:t>a</w:t>
            </w:r>
          </w:p>
        </w:tc>
      </w:tr>
      <w:tr w:rsidR="00FD2FDD" w:rsidTr="00A91276">
        <w:trPr>
          <w:cantSplit/>
          <w:trHeight w:val="244"/>
          <w:jc w:val="center"/>
        </w:trPr>
        <w:tc>
          <w:tcPr>
            <w:tcW w:w="1284" w:type="dxa"/>
            <w:noWrap/>
            <w:vAlign w:val="center"/>
          </w:tcPr>
          <w:p w:rsidR="00FD2FDD" w:rsidRDefault="00FD2FDD" w:rsidP="00DF3071">
            <w:pPr>
              <w:spacing w:line="560" w:lineRule="exact"/>
              <w:jc w:val="center"/>
              <w:rPr>
                <w:sz w:val="28"/>
                <w:szCs w:val="28"/>
              </w:rPr>
            </w:pPr>
            <w:r>
              <w:rPr>
                <w:sz w:val="28"/>
                <w:szCs w:val="28"/>
              </w:rPr>
              <w:lastRenderedPageBreak/>
              <w:t>9</w:t>
            </w:r>
          </w:p>
        </w:tc>
        <w:tc>
          <w:tcPr>
            <w:tcW w:w="4665" w:type="dxa"/>
            <w:noWrap/>
            <w:vAlign w:val="center"/>
          </w:tcPr>
          <w:p w:rsidR="00FD2FDD" w:rsidRDefault="00FD2FDD" w:rsidP="00A91276">
            <w:pPr>
              <w:spacing w:line="560" w:lineRule="exact"/>
              <w:jc w:val="center"/>
              <w:rPr>
                <w:sz w:val="28"/>
                <w:szCs w:val="28"/>
              </w:rPr>
            </w:pPr>
            <w:r>
              <w:rPr>
                <w:sz w:val="28"/>
                <w:szCs w:val="28"/>
              </w:rPr>
              <w:t>低温稳定性（</w:t>
            </w:r>
            <w:r>
              <w:rPr>
                <w:sz w:val="28"/>
                <w:szCs w:val="28"/>
              </w:rPr>
              <w:t>3</w:t>
            </w:r>
            <w:r>
              <w:rPr>
                <w:sz w:val="28"/>
                <w:szCs w:val="28"/>
              </w:rPr>
              <w:t>次循环）</w:t>
            </w:r>
          </w:p>
        </w:tc>
        <w:tc>
          <w:tcPr>
            <w:tcW w:w="3108" w:type="dxa"/>
            <w:noWrap/>
            <w:vAlign w:val="center"/>
          </w:tcPr>
          <w:p w:rsidR="00FD2FDD" w:rsidRDefault="00FD2FDD" w:rsidP="00A91276">
            <w:pPr>
              <w:spacing w:line="560" w:lineRule="exact"/>
              <w:jc w:val="center"/>
              <w:rPr>
                <w:sz w:val="28"/>
                <w:szCs w:val="28"/>
              </w:rPr>
            </w:pPr>
            <w:r>
              <w:rPr>
                <w:sz w:val="28"/>
                <w:szCs w:val="28"/>
              </w:rPr>
              <w:t>GB/T 9756-2018</w:t>
            </w:r>
          </w:p>
        </w:tc>
      </w:tr>
      <w:tr w:rsidR="00FD2FDD" w:rsidTr="00A91276">
        <w:trPr>
          <w:cantSplit/>
          <w:trHeight w:val="244"/>
          <w:jc w:val="center"/>
        </w:trPr>
        <w:tc>
          <w:tcPr>
            <w:tcW w:w="1284" w:type="dxa"/>
            <w:noWrap/>
            <w:vAlign w:val="center"/>
          </w:tcPr>
          <w:p w:rsidR="00FD2FDD" w:rsidRDefault="00FD2FDD" w:rsidP="00DF3071">
            <w:pPr>
              <w:spacing w:line="560" w:lineRule="exact"/>
              <w:jc w:val="center"/>
              <w:rPr>
                <w:sz w:val="28"/>
                <w:szCs w:val="28"/>
              </w:rPr>
            </w:pPr>
            <w:r>
              <w:rPr>
                <w:sz w:val="28"/>
                <w:szCs w:val="28"/>
              </w:rPr>
              <w:t>10</w:t>
            </w:r>
          </w:p>
        </w:tc>
        <w:tc>
          <w:tcPr>
            <w:tcW w:w="4665" w:type="dxa"/>
            <w:noWrap/>
            <w:vAlign w:val="center"/>
          </w:tcPr>
          <w:p w:rsidR="00FD2FDD" w:rsidRDefault="00FD2FDD" w:rsidP="00A91276">
            <w:pPr>
              <w:spacing w:line="560" w:lineRule="exact"/>
              <w:jc w:val="center"/>
              <w:rPr>
                <w:sz w:val="28"/>
                <w:szCs w:val="28"/>
              </w:rPr>
            </w:pPr>
            <w:r>
              <w:rPr>
                <w:sz w:val="28"/>
                <w:szCs w:val="28"/>
              </w:rPr>
              <w:t>低温成膜性</w:t>
            </w:r>
          </w:p>
        </w:tc>
        <w:tc>
          <w:tcPr>
            <w:tcW w:w="3108" w:type="dxa"/>
            <w:noWrap/>
            <w:vAlign w:val="center"/>
          </w:tcPr>
          <w:p w:rsidR="00FD2FDD" w:rsidRDefault="00FD2FDD" w:rsidP="00A91276">
            <w:pPr>
              <w:spacing w:line="560" w:lineRule="exact"/>
              <w:jc w:val="center"/>
              <w:rPr>
                <w:sz w:val="28"/>
                <w:szCs w:val="28"/>
              </w:rPr>
            </w:pPr>
            <w:r>
              <w:rPr>
                <w:sz w:val="28"/>
                <w:szCs w:val="28"/>
              </w:rPr>
              <w:t>GB/T 9756-2018</w:t>
            </w:r>
          </w:p>
        </w:tc>
      </w:tr>
      <w:tr w:rsidR="00FD2FDD" w:rsidTr="00A91276">
        <w:trPr>
          <w:cantSplit/>
          <w:trHeight w:val="244"/>
          <w:jc w:val="center"/>
        </w:trPr>
        <w:tc>
          <w:tcPr>
            <w:tcW w:w="1284" w:type="dxa"/>
            <w:noWrap/>
            <w:vAlign w:val="center"/>
          </w:tcPr>
          <w:p w:rsidR="00FD2FDD" w:rsidRDefault="00FD2FDD" w:rsidP="00DF3071">
            <w:pPr>
              <w:spacing w:line="560" w:lineRule="exact"/>
              <w:jc w:val="center"/>
              <w:rPr>
                <w:sz w:val="28"/>
                <w:szCs w:val="28"/>
              </w:rPr>
            </w:pPr>
            <w:r>
              <w:rPr>
                <w:sz w:val="28"/>
                <w:szCs w:val="28"/>
              </w:rPr>
              <w:t>11</w:t>
            </w:r>
          </w:p>
        </w:tc>
        <w:tc>
          <w:tcPr>
            <w:tcW w:w="4665" w:type="dxa"/>
            <w:noWrap/>
            <w:vAlign w:val="center"/>
          </w:tcPr>
          <w:p w:rsidR="00FD2FDD" w:rsidRDefault="00FD2FDD" w:rsidP="00A91276">
            <w:pPr>
              <w:spacing w:line="560" w:lineRule="exact"/>
              <w:jc w:val="center"/>
              <w:rPr>
                <w:sz w:val="28"/>
                <w:szCs w:val="28"/>
              </w:rPr>
            </w:pPr>
            <w:r>
              <w:rPr>
                <w:sz w:val="28"/>
                <w:szCs w:val="28"/>
              </w:rPr>
              <w:t>对比率（白色和浅色）</w:t>
            </w:r>
          </w:p>
        </w:tc>
        <w:tc>
          <w:tcPr>
            <w:tcW w:w="3108" w:type="dxa"/>
            <w:noWrap/>
            <w:vAlign w:val="center"/>
          </w:tcPr>
          <w:p w:rsidR="00FD2FDD" w:rsidRDefault="00FD2FDD" w:rsidP="00A91276">
            <w:pPr>
              <w:spacing w:line="560" w:lineRule="exact"/>
              <w:jc w:val="center"/>
              <w:rPr>
                <w:sz w:val="28"/>
                <w:szCs w:val="28"/>
              </w:rPr>
            </w:pPr>
            <w:r>
              <w:rPr>
                <w:sz w:val="28"/>
                <w:szCs w:val="28"/>
              </w:rPr>
              <w:t>GB/T 9756-2018</w:t>
            </w:r>
          </w:p>
        </w:tc>
      </w:tr>
      <w:tr w:rsidR="00FD2FDD" w:rsidTr="00A91276">
        <w:trPr>
          <w:cantSplit/>
          <w:trHeight w:val="244"/>
          <w:jc w:val="center"/>
        </w:trPr>
        <w:tc>
          <w:tcPr>
            <w:tcW w:w="1284" w:type="dxa"/>
            <w:noWrap/>
            <w:vAlign w:val="center"/>
          </w:tcPr>
          <w:p w:rsidR="00FD2FDD" w:rsidRDefault="00FD2FDD" w:rsidP="00501C30">
            <w:pPr>
              <w:spacing w:line="560" w:lineRule="exact"/>
              <w:jc w:val="center"/>
              <w:rPr>
                <w:sz w:val="28"/>
                <w:szCs w:val="28"/>
              </w:rPr>
            </w:pPr>
            <w:r>
              <w:rPr>
                <w:rFonts w:hint="eastAsia"/>
                <w:sz w:val="28"/>
                <w:szCs w:val="28"/>
              </w:rPr>
              <w:t>12</w:t>
            </w:r>
          </w:p>
        </w:tc>
        <w:tc>
          <w:tcPr>
            <w:tcW w:w="4665" w:type="dxa"/>
            <w:noWrap/>
            <w:vAlign w:val="center"/>
          </w:tcPr>
          <w:p w:rsidR="00FD2FDD" w:rsidRDefault="00FD2FDD" w:rsidP="00A91276">
            <w:pPr>
              <w:spacing w:line="560" w:lineRule="exact"/>
              <w:jc w:val="center"/>
              <w:rPr>
                <w:sz w:val="28"/>
                <w:szCs w:val="28"/>
              </w:rPr>
            </w:pPr>
            <w:r>
              <w:rPr>
                <w:sz w:val="28"/>
                <w:szCs w:val="28"/>
              </w:rPr>
              <w:t>耐碱性</w:t>
            </w:r>
          </w:p>
        </w:tc>
        <w:tc>
          <w:tcPr>
            <w:tcW w:w="3108" w:type="dxa"/>
            <w:noWrap/>
            <w:vAlign w:val="center"/>
          </w:tcPr>
          <w:p w:rsidR="00FD2FDD" w:rsidRDefault="00FD2FDD" w:rsidP="00A91276">
            <w:pPr>
              <w:spacing w:line="560" w:lineRule="exact"/>
              <w:jc w:val="center"/>
              <w:rPr>
                <w:sz w:val="28"/>
                <w:szCs w:val="28"/>
              </w:rPr>
            </w:pPr>
            <w:r>
              <w:rPr>
                <w:sz w:val="28"/>
                <w:szCs w:val="28"/>
              </w:rPr>
              <w:t>GB/T 9756-2018</w:t>
            </w:r>
          </w:p>
        </w:tc>
      </w:tr>
      <w:tr w:rsidR="00FD2FDD" w:rsidTr="00A91276">
        <w:trPr>
          <w:cantSplit/>
          <w:trHeight w:val="244"/>
          <w:jc w:val="center"/>
        </w:trPr>
        <w:tc>
          <w:tcPr>
            <w:tcW w:w="1284" w:type="dxa"/>
            <w:noWrap/>
            <w:vAlign w:val="center"/>
          </w:tcPr>
          <w:p w:rsidR="00FD2FDD" w:rsidRDefault="00FD2FDD" w:rsidP="00A91276">
            <w:pPr>
              <w:spacing w:line="560" w:lineRule="exact"/>
              <w:jc w:val="center"/>
              <w:rPr>
                <w:sz w:val="28"/>
                <w:szCs w:val="28"/>
              </w:rPr>
            </w:pPr>
            <w:r>
              <w:rPr>
                <w:rFonts w:hint="eastAsia"/>
                <w:sz w:val="28"/>
                <w:szCs w:val="28"/>
              </w:rPr>
              <w:t>13</w:t>
            </w:r>
          </w:p>
        </w:tc>
        <w:tc>
          <w:tcPr>
            <w:tcW w:w="4665" w:type="dxa"/>
            <w:noWrap/>
            <w:vAlign w:val="center"/>
          </w:tcPr>
          <w:p w:rsidR="00FD2FDD" w:rsidRDefault="00FD2FDD" w:rsidP="00A91276">
            <w:pPr>
              <w:spacing w:line="560" w:lineRule="exact"/>
              <w:jc w:val="center"/>
              <w:rPr>
                <w:sz w:val="28"/>
                <w:szCs w:val="28"/>
              </w:rPr>
            </w:pPr>
            <w:r>
              <w:rPr>
                <w:sz w:val="28"/>
                <w:szCs w:val="28"/>
              </w:rPr>
              <w:t>耐洗刷性</w:t>
            </w:r>
          </w:p>
        </w:tc>
        <w:tc>
          <w:tcPr>
            <w:tcW w:w="3108" w:type="dxa"/>
            <w:noWrap/>
            <w:vAlign w:val="center"/>
          </w:tcPr>
          <w:p w:rsidR="00FD2FDD" w:rsidRDefault="00FD2FDD" w:rsidP="00A91276">
            <w:pPr>
              <w:spacing w:line="560" w:lineRule="exact"/>
              <w:jc w:val="center"/>
              <w:rPr>
                <w:sz w:val="28"/>
                <w:szCs w:val="28"/>
              </w:rPr>
            </w:pPr>
            <w:r>
              <w:rPr>
                <w:sz w:val="28"/>
                <w:szCs w:val="28"/>
              </w:rPr>
              <w:t>GB/T 9756-2018</w:t>
            </w:r>
          </w:p>
        </w:tc>
      </w:tr>
      <w:tr w:rsidR="00FD2FDD" w:rsidTr="00301C89">
        <w:trPr>
          <w:cantSplit/>
          <w:trHeight w:val="244"/>
          <w:jc w:val="center"/>
        </w:trPr>
        <w:tc>
          <w:tcPr>
            <w:tcW w:w="9057" w:type="dxa"/>
            <w:gridSpan w:val="3"/>
            <w:noWrap/>
            <w:vAlign w:val="center"/>
          </w:tcPr>
          <w:p w:rsidR="00FD2FDD" w:rsidRDefault="00504D3C" w:rsidP="00A91276">
            <w:pPr>
              <w:spacing w:line="560" w:lineRule="exact"/>
              <w:jc w:val="center"/>
              <w:rPr>
                <w:sz w:val="28"/>
                <w:szCs w:val="28"/>
              </w:rPr>
            </w:pPr>
            <w:r>
              <w:rPr>
                <w:sz w:val="28"/>
                <w:szCs w:val="28"/>
              </w:rPr>
              <w:t>备</w:t>
            </w:r>
            <w:r w:rsidR="00FD2FDD">
              <w:rPr>
                <w:sz w:val="28"/>
                <w:szCs w:val="28"/>
              </w:rPr>
              <w:t>注：</w:t>
            </w:r>
            <w:r>
              <w:rPr>
                <w:rFonts w:hint="eastAsia"/>
                <w:sz w:val="28"/>
                <w:szCs w:val="28"/>
              </w:rPr>
              <w:t>a.</w:t>
            </w:r>
            <w:r w:rsidR="00FD2FDD">
              <w:rPr>
                <w:rFonts w:hint="eastAsia"/>
                <w:sz w:val="28"/>
                <w:szCs w:val="28"/>
              </w:rPr>
              <w:t>2026</w:t>
            </w:r>
            <w:r w:rsidR="00FD2FDD">
              <w:rPr>
                <w:rFonts w:hint="eastAsia"/>
                <w:sz w:val="28"/>
                <w:szCs w:val="28"/>
              </w:rPr>
              <w:t>年</w:t>
            </w:r>
            <w:r w:rsidR="00FD2FDD">
              <w:rPr>
                <w:rFonts w:hint="eastAsia"/>
                <w:sz w:val="28"/>
                <w:szCs w:val="28"/>
              </w:rPr>
              <w:t>06</w:t>
            </w:r>
            <w:r w:rsidR="00FD2FDD">
              <w:rPr>
                <w:rFonts w:hint="eastAsia"/>
                <w:sz w:val="28"/>
                <w:szCs w:val="28"/>
              </w:rPr>
              <w:t>月</w:t>
            </w:r>
            <w:r w:rsidR="00FD2FDD">
              <w:rPr>
                <w:rFonts w:hint="eastAsia"/>
                <w:sz w:val="28"/>
                <w:szCs w:val="28"/>
              </w:rPr>
              <w:t>01</w:t>
            </w:r>
            <w:r w:rsidR="00FD2FDD">
              <w:rPr>
                <w:rFonts w:hint="eastAsia"/>
                <w:sz w:val="28"/>
                <w:szCs w:val="28"/>
              </w:rPr>
              <w:t>日正式实施</w:t>
            </w:r>
          </w:p>
        </w:tc>
      </w:tr>
    </w:tbl>
    <w:p w:rsidR="00B439A5" w:rsidRDefault="00B439A5" w:rsidP="00B439A5">
      <w:pPr>
        <w:spacing w:line="560" w:lineRule="exact"/>
        <w:ind w:firstLineChars="200" w:firstLine="632"/>
        <w:rPr>
          <w:rFonts w:eastAsia="楷体_GB2312"/>
          <w:szCs w:val="40"/>
        </w:rPr>
      </w:pPr>
      <w:r>
        <w:rPr>
          <w:rFonts w:eastAsia="楷体_GB2312"/>
          <w:szCs w:val="40"/>
        </w:rPr>
        <w:t>2.</w:t>
      </w:r>
      <w:r w:rsidR="00FD2AE2">
        <w:rPr>
          <w:rFonts w:eastAsia="楷体_GB2312" w:hint="eastAsia"/>
          <w:szCs w:val="40"/>
        </w:rPr>
        <w:t>2</w:t>
      </w:r>
      <w:r>
        <w:rPr>
          <w:rFonts w:eastAsia="楷体_GB2312"/>
          <w:szCs w:val="40"/>
        </w:rPr>
        <w:t>合成树脂乳液内墙涂料</w:t>
      </w:r>
    </w:p>
    <w:p w:rsidR="00B439A5" w:rsidRDefault="00B439A5" w:rsidP="00B439A5">
      <w:pPr>
        <w:spacing w:line="560" w:lineRule="exact"/>
        <w:ind w:firstLineChars="200" w:firstLine="632"/>
        <w:rPr>
          <w:rFonts w:eastAsia="楷体_GB2312"/>
          <w:szCs w:val="40"/>
        </w:rPr>
      </w:pPr>
      <w:r>
        <w:rPr>
          <w:rFonts w:eastAsia="楷体_GB2312"/>
          <w:szCs w:val="40"/>
        </w:rPr>
        <w:t>[</w:t>
      </w:r>
      <w:r>
        <w:rPr>
          <w:rFonts w:eastAsia="楷体_GB2312"/>
          <w:szCs w:val="40"/>
        </w:rPr>
        <w:t>合成树脂乳液墙面涂料（限内墙面漆）</w:t>
      </w:r>
      <w:r>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4143"/>
        <w:gridCol w:w="3630"/>
      </w:tblGrid>
      <w:tr w:rsidR="00B439A5" w:rsidTr="00A91276">
        <w:trPr>
          <w:cantSplit/>
          <w:trHeight w:val="340"/>
          <w:tblHeader/>
          <w:jc w:val="center"/>
        </w:trPr>
        <w:tc>
          <w:tcPr>
            <w:tcW w:w="1284"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序号</w:t>
            </w:r>
          </w:p>
        </w:tc>
        <w:tc>
          <w:tcPr>
            <w:tcW w:w="4143"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检验项目</w:t>
            </w:r>
          </w:p>
        </w:tc>
        <w:tc>
          <w:tcPr>
            <w:tcW w:w="3630"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560" w:lineRule="exact"/>
              <w:jc w:val="center"/>
              <w:rPr>
                <w:b/>
                <w:bCs/>
                <w:sz w:val="28"/>
                <w:szCs w:val="28"/>
              </w:rPr>
            </w:pPr>
            <w:r>
              <w:rPr>
                <w:b/>
                <w:bCs/>
                <w:sz w:val="28"/>
                <w:szCs w:val="28"/>
              </w:rPr>
              <w:t>检验方法</w:t>
            </w:r>
          </w:p>
        </w:tc>
      </w:tr>
      <w:tr w:rsidR="00B439A5" w:rsidTr="00A91276">
        <w:trPr>
          <w:cantSplit/>
          <w:trHeight w:val="244"/>
          <w:jc w:val="center"/>
        </w:trPr>
        <w:tc>
          <w:tcPr>
            <w:tcW w:w="1284" w:type="dxa"/>
            <w:noWrap/>
            <w:vAlign w:val="center"/>
          </w:tcPr>
          <w:p w:rsidR="00B439A5" w:rsidRDefault="00B439A5" w:rsidP="00A91276">
            <w:pPr>
              <w:spacing w:line="560" w:lineRule="exact"/>
              <w:jc w:val="center"/>
              <w:rPr>
                <w:sz w:val="28"/>
                <w:szCs w:val="28"/>
              </w:rPr>
            </w:pPr>
            <w:r>
              <w:rPr>
                <w:sz w:val="28"/>
                <w:szCs w:val="28"/>
              </w:rPr>
              <w:t>1</w:t>
            </w:r>
          </w:p>
        </w:tc>
        <w:tc>
          <w:tcPr>
            <w:tcW w:w="4143" w:type="dxa"/>
            <w:noWrap/>
            <w:vAlign w:val="center"/>
          </w:tcPr>
          <w:p w:rsidR="00B439A5" w:rsidRDefault="00B439A5" w:rsidP="00A91276">
            <w:pPr>
              <w:spacing w:line="560" w:lineRule="exact"/>
              <w:jc w:val="center"/>
              <w:rPr>
                <w:sz w:val="28"/>
                <w:szCs w:val="28"/>
              </w:rPr>
            </w:pPr>
            <w:r>
              <w:rPr>
                <w:sz w:val="28"/>
                <w:szCs w:val="28"/>
              </w:rPr>
              <w:t>VOC</w:t>
            </w:r>
            <w:r>
              <w:rPr>
                <w:sz w:val="28"/>
                <w:szCs w:val="28"/>
              </w:rPr>
              <w:t>含量</w:t>
            </w:r>
          </w:p>
        </w:tc>
        <w:tc>
          <w:tcPr>
            <w:tcW w:w="3630" w:type="dxa"/>
            <w:noWrap/>
            <w:vAlign w:val="center"/>
          </w:tcPr>
          <w:p w:rsidR="00B439A5" w:rsidRDefault="00B439A5" w:rsidP="00A91276">
            <w:pPr>
              <w:spacing w:line="5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B513D4">
            <w:pPr>
              <w:spacing w:line="560" w:lineRule="exact"/>
              <w:jc w:val="center"/>
              <w:rPr>
                <w:sz w:val="28"/>
                <w:szCs w:val="28"/>
              </w:rPr>
            </w:pPr>
            <w:r>
              <w:rPr>
                <w:sz w:val="28"/>
                <w:szCs w:val="28"/>
              </w:rPr>
              <w:t>2</w:t>
            </w:r>
          </w:p>
        </w:tc>
        <w:tc>
          <w:tcPr>
            <w:tcW w:w="4143" w:type="dxa"/>
            <w:noWrap/>
            <w:vAlign w:val="center"/>
          </w:tcPr>
          <w:p w:rsidR="00504D3C" w:rsidRDefault="00504D3C" w:rsidP="00317E85">
            <w:pPr>
              <w:spacing w:line="560" w:lineRule="exact"/>
              <w:jc w:val="center"/>
              <w:rPr>
                <w:sz w:val="28"/>
                <w:szCs w:val="28"/>
              </w:rPr>
            </w:pPr>
            <w:r>
              <w:rPr>
                <w:rFonts w:hint="eastAsia"/>
                <w:sz w:val="28"/>
                <w:szCs w:val="28"/>
              </w:rPr>
              <w:t>SVOC</w:t>
            </w:r>
            <w:r>
              <w:rPr>
                <w:rFonts w:hint="eastAsia"/>
                <w:sz w:val="28"/>
                <w:szCs w:val="28"/>
              </w:rPr>
              <w:t>含量</w:t>
            </w:r>
          </w:p>
        </w:tc>
        <w:tc>
          <w:tcPr>
            <w:tcW w:w="3630" w:type="dxa"/>
            <w:noWrap/>
            <w:vAlign w:val="center"/>
          </w:tcPr>
          <w:p w:rsidR="00504D3C" w:rsidRDefault="00504D3C" w:rsidP="00317E85">
            <w:pPr>
              <w:spacing w:line="560" w:lineRule="exact"/>
              <w:jc w:val="center"/>
              <w:rPr>
                <w:sz w:val="28"/>
                <w:szCs w:val="28"/>
              </w:rPr>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B513D4">
            <w:pPr>
              <w:spacing w:line="560" w:lineRule="exact"/>
              <w:jc w:val="center"/>
              <w:rPr>
                <w:sz w:val="28"/>
                <w:szCs w:val="28"/>
              </w:rPr>
            </w:pPr>
            <w:r>
              <w:rPr>
                <w:sz w:val="28"/>
                <w:szCs w:val="28"/>
              </w:rPr>
              <w:t>3</w:t>
            </w:r>
          </w:p>
        </w:tc>
        <w:tc>
          <w:tcPr>
            <w:tcW w:w="4143" w:type="dxa"/>
            <w:noWrap/>
            <w:vAlign w:val="center"/>
          </w:tcPr>
          <w:p w:rsidR="00504D3C" w:rsidRDefault="00504D3C" w:rsidP="00A91276">
            <w:pPr>
              <w:spacing w:line="560" w:lineRule="exact"/>
              <w:jc w:val="center"/>
              <w:rPr>
                <w:sz w:val="28"/>
                <w:szCs w:val="28"/>
              </w:rPr>
            </w:pPr>
            <w:r>
              <w:rPr>
                <w:sz w:val="28"/>
                <w:szCs w:val="28"/>
              </w:rPr>
              <w:t>甲醛含量</w:t>
            </w:r>
          </w:p>
        </w:tc>
        <w:tc>
          <w:tcPr>
            <w:tcW w:w="3630" w:type="dxa"/>
            <w:noWrap/>
            <w:vAlign w:val="center"/>
          </w:tcPr>
          <w:p w:rsidR="00504D3C" w:rsidRDefault="00504D3C" w:rsidP="00A91276">
            <w:pPr>
              <w:spacing w:line="5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B513D4">
            <w:pPr>
              <w:spacing w:line="560" w:lineRule="exact"/>
              <w:jc w:val="center"/>
              <w:rPr>
                <w:sz w:val="28"/>
                <w:szCs w:val="28"/>
              </w:rPr>
            </w:pPr>
            <w:r>
              <w:rPr>
                <w:sz w:val="28"/>
                <w:szCs w:val="28"/>
              </w:rPr>
              <w:t>4</w:t>
            </w:r>
          </w:p>
        </w:tc>
        <w:tc>
          <w:tcPr>
            <w:tcW w:w="4143" w:type="dxa"/>
            <w:noWrap/>
            <w:vAlign w:val="center"/>
          </w:tcPr>
          <w:p w:rsidR="00504D3C" w:rsidRDefault="00504D3C" w:rsidP="00A91276">
            <w:pPr>
              <w:spacing w:line="560" w:lineRule="exact"/>
              <w:jc w:val="center"/>
              <w:rPr>
                <w:sz w:val="28"/>
                <w:szCs w:val="28"/>
              </w:rPr>
            </w:pPr>
            <w:r>
              <w:rPr>
                <w:sz w:val="28"/>
                <w:szCs w:val="28"/>
              </w:rPr>
              <w:t>苯系物总和含量</w:t>
            </w:r>
            <w:r>
              <w:rPr>
                <w:sz w:val="28"/>
                <w:szCs w:val="28"/>
              </w:rPr>
              <w:t>[</w:t>
            </w:r>
            <w:r>
              <w:rPr>
                <w:sz w:val="28"/>
                <w:szCs w:val="28"/>
              </w:rPr>
              <w:t>限苯、甲苯、二甲苯（含乙苯）</w:t>
            </w:r>
            <w:r>
              <w:rPr>
                <w:sz w:val="28"/>
                <w:szCs w:val="28"/>
              </w:rPr>
              <w:t>]</w:t>
            </w:r>
          </w:p>
        </w:tc>
        <w:tc>
          <w:tcPr>
            <w:tcW w:w="3630" w:type="dxa"/>
            <w:noWrap/>
            <w:vAlign w:val="center"/>
          </w:tcPr>
          <w:p w:rsidR="00504D3C" w:rsidRDefault="00504D3C" w:rsidP="00A91276">
            <w:pPr>
              <w:spacing w:line="5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B513D4">
            <w:pPr>
              <w:spacing w:line="560" w:lineRule="exact"/>
              <w:jc w:val="center"/>
              <w:rPr>
                <w:sz w:val="28"/>
                <w:szCs w:val="28"/>
              </w:rPr>
            </w:pPr>
            <w:r>
              <w:rPr>
                <w:sz w:val="28"/>
                <w:szCs w:val="28"/>
              </w:rPr>
              <w:t>5</w:t>
            </w:r>
          </w:p>
        </w:tc>
        <w:tc>
          <w:tcPr>
            <w:tcW w:w="4143" w:type="dxa"/>
            <w:noWrap/>
            <w:vAlign w:val="center"/>
          </w:tcPr>
          <w:p w:rsidR="00504D3C" w:rsidRDefault="00504D3C" w:rsidP="00A91276">
            <w:pPr>
              <w:spacing w:line="560" w:lineRule="exact"/>
              <w:jc w:val="center"/>
              <w:rPr>
                <w:sz w:val="28"/>
                <w:szCs w:val="28"/>
              </w:rPr>
            </w:pPr>
            <w:r>
              <w:rPr>
                <w:sz w:val="28"/>
                <w:szCs w:val="28"/>
              </w:rPr>
              <w:t>总铅（</w:t>
            </w:r>
            <w:r>
              <w:rPr>
                <w:sz w:val="28"/>
                <w:szCs w:val="28"/>
              </w:rPr>
              <w:t>Pb</w:t>
            </w:r>
            <w:r>
              <w:rPr>
                <w:sz w:val="28"/>
                <w:szCs w:val="28"/>
              </w:rPr>
              <w:t>）含量（限色漆）</w:t>
            </w:r>
          </w:p>
        </w:tc>
        <w:tc>
          <w:tcPr>
            <w:tcW w:w="3630" w:type="dxa"/>
            <w:noWrap/>
            <w:vAlign w:val="center"/>
          </w:tcPr>
          <w:p w:rsidR="00504D3C" w:rsidRDefault="00504D3C" w:rsidP="00A91276">
            <w:pPr>
              <w:spacing w:line="560" w:lineRule="exact"/>
              <w:jc w:val="center"/>
              <w:rPr>
                <w:rFonts w:hint="eastAsia"/>
                <w:sz w:val="28"/>
                <w:szCs w:val="28"/>
              </w:rPr>
            </w:pPr>
            <w:r>
              <w:rPr>
                <w:sz w:val="28"/>
                <w:szCs w:val="28"/>
              </w:rPr>
              <w:t>GB 18582-2020</w:t>
            </w:r>
          </w:p>
          <w:p w:rsidR="00504D3C" w:rsidRDefault="00504D3C" w:rsidP="00A91276">
            <w:pPr>
              <w:spacing w:line="560" w:lineRule="exact"/>
              <w:jc w:val="center"/>
              <w:rPr>
                <w:sz w:val="28"/>
                <w:szCs w:val="28"/>
              </w:rPr>
            </w:pPr>
            <w:r w:rsidRPr="00FD2FDD">
              <w:rPr>
                <w:rFonts w:hint="eastAsia"/>
                <w:sz w:val="28"/>
                <w:szCs w:val="28"/>
              </w:rPr>
              <w:t xml:space="preserve"> </w:t>
            </w: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A91276">
            <w:pPr>
              <w:spacing w:line="560" w:lineRule="exact"/>
              <w:jc w:val="center"/>
              <w:rPr>
                <w:sz w:val="28"/>
                <w:szCs w:val="28"/>
              </w:rPr>
            </w:pPr>
            <w:r>
              <w:rPr>
                <w:rFonts w:hint="eastAsia"/>
                <w:sz w:val="28"/>
                <w:szCs w:val="28"/>
              </w:rPr>
              <w:t>6</w:t>
            </w:r>
          </w:p>
        </w:tc>
        <w:tc>
          <w:tcPr>
            <w:tcW w:w="4143" w:type="dxa"/>
            <w:noWrap/>
            <w:vAlign w:val="center"/>
          </w:tcPr>
          <w:p w:rsidR="00504D3C" w:rsidRDefault="00504D3C" w:rsidP="00A91276">
            <w:pPr>
              <w:spacing w:line="560" w:lineRule="exact"/>
              <w:jc w:val="center"/>
              <w:rPr>
                <w:sz w:val="28"/>
                <w:szCs w:val="28"/>
              </w:rPr>
            </w:pPr>
            <w:r>
              <w:rPr>
                <w:sz w:val="28"/>
                <w:szCs w:val="28"/>
              </w:rPr>
              <w:t>可溶性重金属含量（镉、铬、汞）（限色漆）</w:t>
            </w:r>
          </w:p>
        </w:tc>
        <w:tc>
          <w:tcPr>
            <w:tcW w:w="3630" w:type="dxa"/>
            <w:noWrap/>
            <w:vAlign w:val="center"/>
          </w:tcPr>
          <w:p w:rsidR="00504D3C" w:rsidRDefault="00504D3C" w:rsidP="00A91276">
            <w:pPr>
              <w:spacing w:line="5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0450AF">
            <w:pPr>
              <w:spacing w:line="560" w:lineRule="exact"/>
              <w:jc w:val="center"/>
              <w:rPr>
                <w:sz w:val="28"/>
                <w:szCs w:val="28"/>
              </w:rPr>
            </w:pPr>
            <w:r>
              <w:rPr>
                <w:sz w:val="28"/>
                <w:szCs w:val="28"/>
              </w:rPr>
              <w:lastRenderedPageBreak/>
              <w:t>7</w:t>
            </w:r>
          </w:p>
        </w:tc>
        <w:tc>
          <w:tcPr>
            <w:tcW w:w="4143" w:type="dxa"/>
            <w:noWrap/>
            <w:vAlign w:val="center"/>
          </w:tcPr>
          <w:p w:rsidR="00504D3C" w:rsidRDefault="00504D3C" w:rsidP="00A91276">
            <w:pPr>
              <w:spacing w:line="560" w:lineRule="exact"/>
              <w:jc w:val="center"/>
              <w:rPr>
                <w:sz w:val="28"/>
                <w:szCs w:val="28"/>
              </w:rPr>
            </w:pPr>
            <w:proofErr w:type="gramStart"/>
            <w:r>
              <w:rPr>
                <w:sz w:val="28"/>
                <w:szCs w:val="28"/>
              </w:rPr>
              <w:t>烷基酚聚氧乙烯醚</w:t>
            </w:r>
            <w:proofErr w:type="gramEnd"/>
            <w:r>
              <w:rPr>
                <w:sz w:val="28"/>
                <w:szCs w:val="28"/>
              </w:rPr>
              <w:t>总和含量</w:t>
            </w:r>
            <w:r>
              <w:rPr>
                <w:sz w:val="28"/>
                <w:szCs w:val="28"/>
              </w:rPr>
              <w:t>{</w:t>
            </w:r>
            <w:r>
              <w:rPr>
                <w:sz w:val="28"/>
                <w:szCs w:val="28"/>
              </w:rPr>
              <w:t>限辛基</w:t>
            </w:r>
            <w:proofErr w:type="gramStart"/>
            <w:r>
              <w:rPr>
                <w:sz w:val="28"/>
                <w:szCs w:val="28"/>
              </w:rPr>
              <w:t>酚聚氧</w:t>
            </w:r>
            <w:proofErr w:type="gramEnd"/>
            <w:r>
              <w:rPr>
                <w:sz w:val="28"/>
                <w:szCs w:val="28"/>
              </w:rPr>
              <w:t>乙烯醚</w:t>
            </w:r>
            <w:r>
              <w:rPr>
                <w:sz w:val="28"/>
                <w:szCs w:val="28"/>
              </w:rPr>
              <w:t>[C</w:t>
            </w:r>
            <w:r>
              <w:rPr>
                <w:sz w:val="28"/>
                <w:szCs w:val="28"/>
                <w:vertAlign w:val="subscript"/>
              </w:rPr>
              <w:t>8</w:t>
            </w:r>
            <w:r>
              <w:rPr>
                <w:sz w:val="28"/>
                <w:szCs w:val="28"/>
              </w:rPr>
              <w:t>H</w:t>
            </w:r>
            <w:r>
              <w:rPr>
                <w:sz w:val="28"/>
                <w:szCs w:val="28"/>
                <w:vertAlign w:val="subscript"/>
              </w:rPr>
              <w:t>17</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OP</w:t>
            </w:r>
            <w:r>
              <w:rPr>
                <w:sz w:val="28"/>
                <w:szCs w:val="28"/>
                <w:vertAlign w:val="subscript"/>
              </w:rPr>
              <w:t>n</w:t>
            </w:r>
            <w:r>
              <w:rPr>
                <w:sz w:val="28"/>
                <w:szCs w:val="28"/>
              </w:rPr>
              <w:t>EO]</w:t>
            </w:r>
            <w:r>
              <w:rPr>
                <w:sz w:val="28"/>
                <w:szCs w:val="28"/>
              </w:rPr>
              <w:t>和</w:t>
            </w:r>
            <w:proofErr w:type="gramStart"/>
            <w:r>
              <w:rPr>
                <w:sz w:val="28"/>
                <w:szCs w:val="28"/>
              </w:rPr>
              <w:t>壬基酚聚氧</w:t>
            </w:r>
            <w:proofErr w:type="gramEnd"/>
            <w:r>
              <w:rPr>
                <w:sz w:val="28"/>
                <w:szCs w:val="28"/>
              </w:rPr>
              <w:t>乙烯醚</w:t>
            </w:r>
            <w:r>
              <w:rPr>
                <w:sz w:val="28"/>
                <w:szCs w:val="28"/>
              </w:rPr>
              <w:t>[C</w:t>
            </w:r>
            <w:r>
              <w:rPr>
                <w:sz w:val="28"/>
                <w:szCs w:val="28"/>
                <w:vertAlign w:val="subscript"/>
              </w:rPr>
              <w:t>9</w:t>
            </w:r>
            <w:r>
              <w:rPr>
                <w:sz w:val="28"/>
                <w:szCs w:val="28"/>
              </w:rPr>
              <w:t>H</w:t>
            </w:r>
            <w:r>
              <w:rPr>
                <w:sz w:val="28"/>
                <w:szCs w:val="28"/>
                <w:vertAlign w:val="subscript"/>
              </w:rPr>
              <w:t>19</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NP</w:t>
            </w:r>
            <w:r>
              <w:rPr>
                <w:sz w:val="28"/>
                <w:szCs w:val="28"/>
                <w:vertAlign w:val="subscript"/>
              </w:rPr>
              <w:t>n</w:t>
            </w:r>
            <w:r>
              <w:rPr>
                <w:sz w:val="28"/>
                <w:szCs w:val="28"/>
              </w:rPr>
              <w:t>EO],n=2~16}</w:t>
            </w:r>
          </w:p>
        </w:tc>
        <w:tc>
          <w:tcPr>
            <w:tcW w:w="3630" w:type="dxa"/>
            <w:noWrap/>
            <w:vAlign w:val="center"/>
          </w:tcPr>
          <w:p w:rsidR="00504D3C" w:rsidRDefault="00504D3C" w:rsidP="00A91276">
            <w:pPr>
              <w:spacing w:line="5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0450AF">
            <w:pPr>
              <w:spacing w:line="560" w:lineRule="exact"/>
              <w:jc w:val="center"/>
              <w:rPr>
                <w:sz w:val="28"/>
                <w:szCs w:val="28"/>
              </w:rPr>
            </w:pPr>
            <w:r>
              <w:rPr>
                <w:sz w:val="28"/>
                <w:szCs w:val="28"/>
              </w:rPr>
              <w:t>8</w:t>
            </w:r>
          </w:p>
        </w:tc>
        <w:tc>
          <w:tcPr>
            <w:tcW w:w="4143" w:type="dxa"/>
            <w:noWrap/>
            <w:vAlign w:val="center"/>
          </w:tcPr>
          <w:p w:rsidR="00504D3C" w:rsidRDefault="00504D3C" w:rsidP="00317E85">
            <w:pPr>
              <w:spacing w:line="560" w:lineRule="exact"/>
              <w:jc w:val="center"/>
              <w:rPr>
                <w:sz w:val="28"/>
                <w:szCs w:val="28"/>
              </w:rPr>
            </w:pPr>
            <w:r>
              <w:rPr>
                <w:sz w:val="28"/>
                <w:szCs w:val="28"/>
              </w:rPr>
              <w:t>甲基异噻唑</w:t>
            </w:r>
            <w:proofErr w:type="gramStart"/>
            <w:r>
              <w:rPr>
                <w:sz w:val="28"/>
                <w:szCs w:val="28"/>
              </w:rPr>
              <w:t>啉</w:t>
            </w:r>
            <w:proofErr w:type="gramEnd"/>
            <w:r>
              <w:rPr>
                <w:sz w:val="28"/>
                <w:szCs w:val="28"/>
              </w:rPr>
              <w:t>酮</w:t>
            </w:r>
            <w:r>
              <w:rPr>
                <w:rFonts w:hint="eastAsia"/>
                <w:sz w:val="28"/>
                <w:szCs w:val="28"/>
              </w:rPr>
              <w:t>(MIT)</w:t>
            </w:r>
            <w:r>
              <w:rPr>
                <w:rFonts w:hint="eastAsia"/>
                <w:sz w:val="28"/>
                <w:szCs w:val="28"/>
              </w:rPr>
              <w:t>含量</w:t>
            </w:r>
          </w:p>
        </w:tc>
        <w:tc>
          <w:tcPr>
            <w:tcW w:w="3630" w:type="dxa"/>
            <w:noWrap/>
            <w:vAlign w:val="center"/>
          </w:tcPr>
          <w:p w:rsidR="00504D3C" w:rsidRDefault="00504D3C" w:rsidP="00317E85">
            <w:pPr>
              <w:spacing w:line="560" w:lineRule="exact"/>
              <w:jc w:val="center"/>
              <w:rPr>
                <w:sz w:val="28"/>
                <w:szCs w:val="28"/>
              </w:rPr>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284" w:type="dxa"/>
            <w:noWrap/>
            <w:vAlign w:val="center"/>
          </w:tcPr>
          <w:p w:rsidR="00504D3C" w:rsidRDefault="00504D3C" w:rsidP="000450AF">
            <w:pPr>
              <w:spacing w:line="560" w:lineRule="exact"/>
              <w:jc w:val="center"/>
              <w:rPr>
                <w:sz w:val="28"/>
                <w:szCs w:val="28"/>
              </w:rPr>
            </w:pPr>
            <w:r>
              <w:rPr>
                <w:sz w:val="28"/>
                <w:szCs w:val="28"/>
              </w:rPr>
              <w:t>9</w:t>
            </w:r>
          </w:p>
        </w:tc>
        <w:tc>
          <w:tcPr>
            <w:tcW w:w="4143" w:type="dxa"/>
            <w:noWrap/>
            <w:vAlign w:val="center"/>
          </w:tcPr>
          <w:p w:rsidR="00504D3C" w:rsidRDefault="00504D3C" w:rsidP="00A91276">
            <w:pPr>
              <w:spacing w:line="560" w:lineRule="exact"/>
              <w:jc w:val="center"/>
              <w:rPr>
                <w:sz w:val="28"/>
                <w:szCs w:val="28"/>
              </w:rPr>
            </w:pPr>
            <w:r>
              <w:rPr>
                <w:sz w:val="28"/>
                <w:szCs w:val="28"/>
              </w:rPr>
              <w:t>低温稳定性（</w:t>
            </w:r>
            <w:r>
              <w:rPr>
                <w:sz w:val="28"/>
                <w:szCs w:val="28"/>
              </w:rPr>
              <w:t>3</w:t>
            </w:r>
            <w:r>
              <w:rPr>
                <w:sz w:val="28"/>
                <w:szCs w:val="28"/>
              </w:rPr>
              <w:t>次循环）</w:t>
            </w:r>
          </w:p>
        </w:tc>
        <w:tc>
          <w:tcPr>
            <w:tcW w:w="3630" w:type="dxa"/>
            <w:noWrap/>
            <w:vAlign w:val="center"/>
          </w:tcPr>
          <w:p w:rsidR="00504D3C" w:rsidRDefault="00504D3C" w:rsidP="00A91276">
            <w:pPr>
              <w:spacing w:line="560" w:lineRule="exact"/>
              <w:jc w:val="center"/>
              <w:rPr>
                <w:sz w:val="28"/>
                <w:szCs w:val="28"/>
              </w:rPr>
            </w:pPr>
            <w:r>
              <w:rPr>
                <w:sz w:val="28"/>
                <w:szCs w:val="28"/>
              </w:rPr>
              <w:t>GB/T 9755-2024</w:t>
            </w:r>
          </w:p>
        </w:tc>
      </w:tr>
      <w:tr w:rsidR="00504D3C" w:rsidTr="00A91276">
        <w:trPr>
          <w:cantSplit/>
          <w:trHeight w:val="244"/>
          <w:jc w:val="center"/>
        </w:trPr>
        <w:tc>
          <w:tcPr>
            <w:tcW w:w="1284" w:type="dxa"/>
            <w:noWrap/>
            <w:vAlign w:val="center"/>
          </w:tcPr>
          <w:p w:rsidR="00504D3C" w:rsidRDefault="00504D3C" w:rsidP="000450AF">
            <w:pPr>
              <w:spacing w:line="560" w:lineRule="exact"/>
              <w:jc w:val="center"/>
              <w:rPr>
                <w:sz w:val="28"/>
                <w:szCs w:val="28"/>
              </w:rPr>
            </w:pPr>
            <w:r>
              <w:rPr>
                <w:sz w:val="28"/>
                <w:szCs w:val="28"/>
              </w:rPr>
              <w:t>10</w:t>
            </w:r>
          </w:p>
        </w:tc>
        <w:tc>
          <w:tcPr>
            <w:tcW w:w="4143" w:type="dxa"/>
            <w:noWrap/>
            <w:vAlign w:val="center"/>
          </w:tcPr>
          <w:p w:rsidR="00504D3C" w:rsidRDefault="00504D3C" w:rsidP="00A91276">
            <w:pPr>
              <w:spacing w:line="560" w:lineRule="exact"/>
              <w:jc w:val="center"/>
              <w:rPr>
                <w:sz w:val="28"/>
                <w:szCs w:val="28"/>
              </w:rPr>
            </w:pPr>
            <w:r>
              <w:rPr>
                <w:sz w:val="28"/>
                <w:szCs w:val="28"/>
              </w:rPr>
              <w:t>低温成膜性</w:t>
            </w:r>
          </w:p>
        </w:tc>
        <w:tc>
          <w:tcPr>
            <w:tcW w:w="3630" w:type="dxa"/>
            <w:noWrap/>
          </w:tcPr>
          <w:p w:rsidR="00504D3C" w:rsidRDefault="00504D3C" w:rsidP="00A91276">
            <w:pPr>
              <w:spacing w:line="560" w:lineRule="exact"/>
              <w:jc w:val="center"/>
              <w:rPr>
                <w:sz w:val="28"/>
                <w:szCs w:val="28"/>
              </w:rPr>
            </w:pPr>
            <w:r>
              <w:rPr>
                <w:sz w:val="28"/>
                <w:szCs w:val="28"/>
              </w:rPr>
              <w:t>GB/T 9755-2024</w:t>
            </w:r>
          </w:p>
        </w:tc>
      </w:tr>
      <w:tr w:rsidR="00504D3C" w:rsidTr="00A91276">
        <w:trPr>
          <w:cantSplit/>
          <w:trHeight w:val="244"/>
          <w:jc w:val="center"/>
        </w:trPr>
        <w:tc>
          <w:tcPr>
            <w:tcW w:w="1284" w:type="dxa"/>
            <w:noWrap/>
            <w:vAlign w:val="center"/>
          </w:tcPr>
          <w:p w:rsidR="00504D3C" w:rsidRDefault="00504D3C" w:rsidP="000450AF">
            <w:pPr>
              <w:spacing w:line="560" w:lineRule="exact"/>
              <w:jc w:val="center"/>
              <w:rPr>
                <w:sz w:val="28"/>
                <w:szCs w:val="28"/>
              </w:rPr>
            </w:pPr>
            <w:r>
              <w:rPr>
                <w:sz w:val="28"/>
                <w:szCs w:val="28"/>
              </w:rPr>
              <w:t>11</w:t>
            </w:r>
          </w:p>
        </w:tc>
        <w:tc>
          <w:tcPr>
            <w:tcW w:w="4143" w:type="dxa"/>
            <w:noWrap/>
            <w:vAlign w:val="center"/>
          </w:tcPr>
          <w:p w:rsidR="00504D3C" w:rsidRDefault="00504D3C" w:rsidP="00BE02FB">
            <w:pPr>
              <w:spacing w:line="560" w:lineRule="exact"/>
              <w:jc w:val="center"/>
              <w:rPr>
                <w:sz w:val="28"/>
                <w:szCs w:val="28"/>
              </w:rPr>
            </w:pPr>
            <w:r>
              <w:rPr>
                <w:sz w:val="28"/>
                <w:szCs w:val="28"/>
              </w:rPr>
              <w:t>对比率（白色和浅色</w:t>
            </w:r>
            <w:r w:rsidR="00BE02FB">
              <w:rPr>
                <w:rFonts w:hint="eastAsia"/>
                <w:sz w:val="28"/>
                <w:szCs w:val="28"/>
                <w:vertAlign w:val="superscript"/>
              </w:rPr>
              <w:t>b</w:t>
            </w:r>
            <w:r>
              <w:rPr>
                <w:sz w:val="28"/>
                <w:szCs w:val="28"/>
              </w:rPr>
              <w:t>）</w:t>
            </w:r>
          </w:p>
        </w:tc>
        <w:tc>
          <w:tcPr>
            <w:tcW w:w="3630" w:type="dxa"/>
            <w:noWrap/>
          </w:tcPr>
          <w:p w:rsidR="00504D3C" w:rsidRDefault="00504D3C" w:rsidP="00A91276">
            <w:pPr>
              <w:spacing w:line="560" w:lineRule="exact"/>
              <w:jc w:val="center"/>
              <w:rPr>
                <w:sz w:val="28"/>
                <w:szCs w:val="28"/>
              </w:rPr>
            </w:pPr>
            <w:r>
              <w:rPr>
                <w:sz w:val="28"/>
                <w:szCs w:val="28"/>
              </w:rPr>
              <w:t>GB/T 9755-2024</w:t>
            </w:r>
          </w:p>
        </w:tc>
      </w:tr>
      <w:tr w:rsidR="00504D3C" w:rsidTr="00A91276">
        <w:trPr>
          <w:cantSplit/>
          <w:trHeight w:val="244"/>
          <w:jc w:val="center"/>
        </w:trPr>
        <w:tc>
          <w:tcPr>
            <w:tcW w:w="1284" w:type="dxa"/>
            <w:noWrap/>
            <w:vAlign w:val="center"/>
          </w:tcPr>
          <w:p w:rsidR="00504D3C" w:rsidRDefault="00504D3C" w:rsidP="00A91276">
            <w:pPr>
              <w:spacing w:line="560" w:lineRule="exact"/>
              <w:jc w:val="center"/>
              <w:rPr>
                <w:sz w:val="28"/>
                <w:szCs w:val="28"/>
              </w:rPr>
            </w:pPr>
            <w:r>
              <w:rPr>
                <w:rFonts w:hint="eastAsia"/>
                <w:sz w:val="28"/>
                <w:szCs w:val="28"/>
              </w:rPr>
              <w:t>12</w:t>
            </w:r>
          </w:p>
        </w:tc>
        <w:tc>
          <w:tcPr>
            <w:tcW w:w="4143" w:type="dxa"/>
            <w:noWrap/>
            <w:vAlign w:val="center"/>
          </w:tcPr>
          <w:p w:rsidR="00504D3C" w:rsidRDefault="00504D3C" w:rsidP="00A91276">
            <w:pPr>
              <w:spacing w:line="560" w:lineRule="exact"/>
              <w:jc w:val="center"/>
              <w:rPr>
                <w:sz w:val="28"/>
                <w:szCs w:val="28"/>
              </w:rPr>
            </w:pPr>
            <w:r>
              <w:rPr>
                <w:sz w:val="28"/>
                <w:szCs w:val="28"/>
              </w:rPr>
              <w:t>耐碱性</w:t>
            </w:r>
          </w:p>
        </w:tc>
        <w:tc>
          <w:tcPr>
            <w:tcW w:w="3630" w:type="dxa"/>
            <w:noWrap/>
          </w:tcPr>
          <w:p w:rsidR="00504D3C" w:rsidRDefault="00504D3C" w:rsidP="00A91276">
            <w:pPr>
              <w:spacing w:line="560" w:lineRule="exact"/>
              <w:jc w:val="center"/>
              <w:rPr>
                <w:sz w:val="28"/>
                <w:szCs w:val="28"/>
              </w:rPr>
            </w:pPr>
            <w:r>
              <w:rPr>
                <w:sz w:val="28"/>
                <w:szCs w:val="28"/>
              </w:rPr>
              <w:t>GB/T 9755-2024</w:t>
            </w:r>
          </w:p>
        </w:tc>
      </w:tr>
      <w:tr w:rsidR="00504D3C" w:rsidTr="00A91276">
        <w:trPr>
          <w:cantSplit/>
          <w:trHeight w:val="244"/>
          <w:jc w:val="center"/>
        </w:trPr>
        <w:tc>
          <w:tcPr>
            <w:tcW w:w="1284" w:type="dxa"/>
            <w:noWrap/>
            <w:vAlign w:val="center"/>
          </w:tcPr>
          <w:p w:rsidR="00504D3C" w:rsidRDefault="00504D3C" w:rsidP="00A91276">
            <w:pPr>
              <w:spacing w:line="560" w:lineRule="exact"/>
              <w:jc w:val="center"/>
              <w:rPr>
                <w:sz w:val="28"/>
                <w:szCs w:val="28"/>
              </w:rPr>
            </w:pPr>
            <w:r>
              <w:rPr>
                <w:rFonts w:hint="eastAsia"/>
                <w:sz w:val="28"/>
                <w:szCs w:val="28"/>
              </w:rPr>
              <w:t>13</w:t>
            </w:r>
          </w:p>
        </w:tc>
        <w:tc>
          <w:tcPr>
            <w:tcW w:w="4143" w:type="dxa"/>
            <w:noWrap/>
            <w:vAlign w:val="center"/>
          </w:tcPr>
          <w:p w:rsidR="00504D3C" w:rsidRDefault="00504D3C" w:rsidP="00A91276">
            <w:pPr>
              <w:spacing w:line="560" w:lineRule="exact"/>
              <w:jc w:val="center"/>
              <w:rPr>
                <w:sz w:val="28"/>
                <w:szCs w:val="28"/>
              </w:rPr>
            </w:pPr>
            <w:r>
              <w:rPr>
                <w:sz w:val="28"/>
                <w:szCs w:val="28"/>
              </w:rPr>
              <w:t>耐洗刷性</w:t>
            </w:r>
          </w:p>
        </w:tc>
        <w:tc>
          <w:tcPr>
            <w:tcW w:w="3630" w:type="dxa"/>
            <w:noWrap/>
          </w:tcPr>
          <w:p w:rsidR="00504D3C" w:rsidRDefault="00504D3C" w:rsidP="00A91276">
            <w:pPr>
              <w:spacing w:line="560" w:lineRule="exact"/>
              <w:jc w:val="center"/>
              <w:rPr>
                <w:sz w:val="28"/>
                <w:szCs w:val="28"/>
              </w:rPr>
            </w:pPr>
            <w:r>
              <w:rPr>
                <w:sz w:val="28"/>
                <w:szCs w:val="28"/>
              </w:rPr>
              <w:t>GB/T 9755-2024</w:t>
            </w:r>
          </w:p>
        </w:tc>
      </w:tr>
      <w:tr w:rsidR="00504D3C" w:rsidTr="00A91276">
        <w:trPr>
          <w:cantSplit/>
          <w:trHeight w:val="244"/>
          <w:jc w:val="center"/>
        </w:trPr>
        <w:tc>
          <w:tcPr>
            <w:tcW w:w="9057" w:type="dxa"/>
            <w:gridSpan w:val="3"/>
            <w:noWrap/>
            <w:vAlign w:val="center"/>
          </w:tcPr>
          <w:p w:rsidR="00504D3C" w:rsidRDefault="00504D3C" w:rsidP="00A91276">
            <w:pPr>
              <w:spacing w:line="560" w:lineRule="exact"/>
              <w:rPr>
                <w:sz w:val="28"/>
                <w:szCs w:val="28"/>
              </w:rPr>
            </w:pPr>
            <w:r>
              <w:rPr>
                <w:sz w:val="28"/>
                <w:szCs w:val="28"/>
              </w:rPr>
              <w:t>备注：</w:t>
            </w:r>
            <w:r>
              <w:rPr>
                <w:rFonts w:hint="eastAsia"/>
                <w:sz w:val="28"/>
                <w:szCs w:val="28"/>
              </w:rPr>
              <w:t>a.</w:t>
            </w:r>
            <w:r>
              <w:rPr>
                <w:rFonts w:hint="eastAsia"/>
                <w:sz w:val="28"/>
                <w:szCs w:val="28"/>
              </w:rPr>
              <w:t>2026</w:t>
            </w:r>
            <w:r>
              <w:rPr>
                <w:rFonts w:hint="eastAsia"/>
                <w:sz w:val="28"/>
                <w:szCs w:val="28"/>
              </w:rPr>
              <w:t>年</w:t>
            </w:r>
            <w:r>
              <w:rPr>
                <w:rFonts w:hint="eastAsia"/>
                <w:sz w:val="28"/>
                <w:szCs w:val="28"/>
              </w:rPr>
              <w:t>06</w:t>
            </w:r>
            <w:r>
              <w:rPr>
                <w:rFonts w:hint="eastAsia"/>
                <w:sz w:val="28"/>
                <w:szCs w:val="28"/>
              </w:rPr>
              <w:t>月</w:t>
            </w:r>
            <w:r>
              <w:rPr>
                <w:rFonts w:hint="eastAsia"/>
                <w:sz w:val="28"/>
                <w:szCs w:val="28"/>
              </w:rPr>
              <w:t>01</w:t>
            </w:r>
            <w:r>
              <w:rPr>
                <w:rFonts w:hint="eastAsia"/>
                <w:sz w:val="28"/>
                <w:szCs w:val="28"/>
              </w:rPr>
              <w:t>日正式实施</w:t>
            </w:r>
          </w:p>
          <w:p w:rsidR="00504D3C" w:rsidRPr="00504D3C" w:rsidRDefault="00504D3C" w:rsidP="00504D3C">
            <w:pPr>
              <w:spacing w:line="560" w:lineRule="exact"/>
            </w:pPr>
            <w:r>
              <w:rPr>
                <w:rFonts w:hint="eastAsia"/>
                <w:sz w:val="28"/>
                <w:szCs w:val="28"/>
              </w:rPr>
              <w:t>b.</w:t>
            </w:r>
            <w:r w:rsidRPr="00504D3C">
              <w:rPr>
                <w:sz w:val="28"/>
                <w:szCs w:val="28"/>
              </w:rPr>
              <w:t>含铝粉、珠光颜料的涂料除外</w:t>
            </w:r>
          </w:p>
        </w:tc>
      </w:tr>
    </w:tbl>
    <w:p w:rsidR="00B439A5" w:rsidRDefault="00B439A5" w:rsidP="00B439A5">
      <w:pPr>
        <w:spacing w:line="560" w:lineRule="exact"/>
        <w:ind w:firstLineChars="200" w:firstLine="632"/>
        <w:rPr>
          <w:rFonts w:eastAsia="楷体_GB2312"/>
          <w:szCs w:val="40"/>
        </w:rPr>
      </w:pPr>
      <w:r>
        <w:rPr>
          <w:rFonts w:eastAsia="楷体_GB2312"/>
          <w:szCs w:val="40"/>
        </w:rPr>
        <w:t>2.</w:t>
      </w:r>
      <w:r w:rsidR="00FD2AE2">
        <w:rPr>
          <w:rFonts w:eastAsia="楷体_GB2312" w:hint="eastAsia"/>
          <w:szCs w:val="40"/>
        </w:rPr>
        <w:t>3</w:t>
      </w:r>
      <w:r>
        <w:rPr>
          <w:rFonts w:eastAsia="楷体_GB2312"/>
          <w:szCs w:val="40"/>
        </w:rPr>
        <w:t>合成树脂乳液内墙涂料</w:t>
      </w:r>
      <w:r>
        <w:rPr>
          <w:rFonts w:eastAsia="楷体_GB2312"/>
          <w:szCs w:val="40"/>
        </w:rPr>
        <w:t>[</w:t>
      </w:r>
      <w:r>
        <w:rPr>
          <w:rFonts w:eastAsia="楷体_GB2312"/>
          <w:szCs w:val="40"/>
        </w:rPr>
        <w:t>弹性建筑涂料（内墙）</w:t>
      </w:r>
      <w:r>
        <w:rPr>
          <w:rFonts w:eastAsia="楷体_GB2312"/>
          <w:szCs w:val="40"/>
        </w:rPr>
        <w:t>]</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4341"/>
        <w:gridCol w:w="3391"/>
      </w:tblGrid>
      <w:tr w:rsidR="00B439A5" w:rsidTr="00A91276">
        <w:trPr>
          <w:cantSplit/>
          <w:trHeight w:val="397"/>
          <w:tblHeader/>
          <w:jc w:val="center"/>
        </w:trPr>
        <w:tc>
          <w:tcPr>
            <w:tcW w:w="1324"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360" w:lineRule="exact"/>
              <w:jc w:val="center"/>
              <w:rPr>
                <w:b/>
                <w:bCs/>
                <w:sz w:val="28"/>
                <w:szCs w:val="28"/>
              </w:rPr>
            </w:pPr>
            <w:r>
              <w:rPr>
                <w:b/>
                <w:bCs/>
                <w:sz w:val="28"/>
                <w:szCs w:val="28"/>
              </w:rPr>
              <w:t>序号</w:t>
            </w:r>
          </w:p>
        </w:tc>
        <w:tc>
          <w:tcPr>
            <w:tcW w:w="4341"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360" w:lineRule="exact"/>
              <w:jc w:val="center"/>
              <w:rPr>
                <w:b/>
                <w:bCs/>
                <w:sz w:val="28"/>
                <w:szCs w:val="28"/>
              </w:rPr>
            </w:pPr>
            <w:r>
              <w:rPr>
                <w:b/>
                <w:bCs/>
                <w:sz w:val="28"/>
                <w:szCs w:val="28"/>
              </w:rPr>
              <w:t>检验项目</w:t>
            </w:r>
          </w:p>
        </w:tc>
        <w:tc>
          <w:tcPr>
            <w:tcW w:w="3391"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360" w:lineRule="exact"/>
              <w:jc w:val="center"/>
              <w:rPr>
                <w:b/>
                <w:bCs/>
                <w:sz w:val="28"/>
                <w:szCs w:val="28"/>
              </w:rPr>
            </w:pPr>
            <w:r>
              <w:rPr>
                <w:b/>
                <w:bCs/>
                <w:sz w:val="28"/>
                <w:szCs w:val="28"/>
              </w:rPr>
              <w:t>检验方法</w:t>
            </w:r>
          </w:p>
        </w:tc>
      </w:tr>
      <w:tr w:rsidR="00B439A5" w:rsidTr="00A91276">
        <w:trPr>
          <w:cantSplit/>
          <w:trHeight w:val="244"/>
          <w:jc w:val="center"/>
        </w:trPr>
        <w:tc>
          <w:tcPr>
            <w:tcW w:w="1324" w:type="dxa"/>
            <w:noWrap/>
            <w:vAlign w:val="center"/>
          </w:tcPr>
          <w:p w:rsidR="00B439A5" w:rsidRDefault="00B439A5" w:rsidP="00A91276">
            <w:pPr>
              <w:spacing w:line="360" w:lineRule="exact"/>
              <w:jc w:val="center"/>
              <w:rPr>
                <w:sz w:val="28"/>
                <w:szCs w:val="28"/>
              </w:rPr>
            </w:pPr>
            <w:r>
              <w:rPr>
                <w:sz w:val="28"/>
                <w:szCs w:val="28"/>
              </w:rPr>
              <w:t>1</w:t>
            </w:r>
          </w:p>
        </w:tc>
        <w:tc>
          <w:tcPr>
            <w:tcW w:w="4341" w:type="dxa"/>
            <w:noWrap/>
            <w:vAlign w:val="center"/>
          </w:tcPr>
          <w:p w:rsidR="00B439A5" w:rsidRDefault="00B439A5" w:rsidP="00A91276">
            <w:pPr>
              <w:spacing w:line="360" w:lineRule="exact"/>
              <w:ind w:leftChars="-34" w:left="-107" w:rightChars="-33" w:right="-104"/>
              <w:jc w:val="center"/>
              <w:rPr>
                <w:sz w:val="28"/>
                <w:szCs w:val="28"/>
              </w:rPr>
            </w:pPr>
            <w:r>
              <w:rPr>
                <w:sz w:val="28"/>
                <w:szCs w:val="28"/>
              </w:rPr>
              <w:t>VOC</w:t>
            </w:r>
            <w:r>
              <w:rPr>
                <w:sz w:val="28"/>
                <w:szCs w:val="28"/>
              </w:rPr>
              <w:t>含量</w:t>
            </w:r>
          </w:p>
        </w:tc>
        <w:tc>
          <w:tcPr>
            <w:tcW w:w="3391" w:type="dxa"/>
            <w:noWrap/>
            <w:vAlign w:val="center"/>
          </w:tcPr>
          <w:p w:rsidR="00B439A5" w:rsidRDefault="00B439A5"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1D6530">
            <w:pPr>
              <w:spacing w:line="360" w:lineRule="exact"/>
              <w:jc w:val="center"/>
              <w:rPr>
                <w:sz w:val="28"/>
                <w:szCs w:val="28"/>
              </w:rPr>
            </w:pPr>
            <w:r>
              <w:rPr>
                <w:sz w:val="28"/>
                <w:szCs w:val="28"/>
              </w:rPr>
              <w:t>2</w:t>
            </w:r>
          </w:p>
        </w:tc>
        <w:tc>
          <w:tcPr>
            <w:tcW w:w="4341" w:type="dxa"/>
            <w:noWrap/>
            <w:vAlign w:val="center"/>
          </w:tcPr>
          <w:p w:rsidR="00504D3C" w:rsidRDefault="00504D3C" w:rsidP="00317E85">
            <w:pPr>
              <w:spacing w:line="560" w:lineRule="exact"/>
              <w:jc w:val="center"/>
              <w:rPr>
                <w:sz w:val="28"/>
                <w:szCs w:val="28"/>
              </w:rPr>
            </w:pPr>
            <w:r>
              <w:rPr>
                <w:rFonts w:hint="eastAsia"/>
                <w:sz w:val="28"/>
                <w:szCs w:val="28"/>
              </w:rPr>
              <w:t>SVOC</w:t>
            </w:r>
            <w:r>
              <w:rPr>
                <w:rFonts w:hint="eastAsia"/>
                <w:sz w:val="28"/>
                <w:szCs w:val="28"/>
              </w:rPr>
              <w:t>含量</w:t>
            </w:r>
          </w:p>
        </w:tc>
        <w:tc>
          <w:tcPr>
            <w:tcW w:w="3391" w:type="dxa"/>
            <w:noWrap/>
            <w:vAlign w:val="center"/>
          </w:tcPr>
          <w:p w:rsidR="00504D3C" w:rsidRDefault="00504D3C" w:rsidP="00317E85">
            <w:pPr>
              <w:spacing w:line="560" w:lineRule="exact"/>
              <w:jc w:val="center"/>
              <w:rPr>
                <w:sz w:val="28"/>
                <w:szCs w:val="28"/>
              </w:rPr>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1D6530">
            <w:pPr>
              <w:spacing w:line="360" w:lineRule="exact"/>
              <w:jc w:val="center"/>
              <w:rPr>
                <w:sz w:val="28"/>
                <w:szCs w:val="28"/>
              </w:rPr>
            </w:pPr>
            <w:r>
              <w:rPr>
                <w:sz w:val="28"/>
                <w:szCs w:val="28"/>
              </w:rPr>
              <w:t>3</w:t>
            </w:r>
          </w:p>
        </w:tc>
        <w:tc>
          <w:tcPr>
            <w:tcW w:w="4341" w:type="dxa"/>
            <w:noWrap/>
            <w:vAlign w:val="center"/>
          </w:tcPr>
          <w:p w:rsidR="00504D3C" w:rsidRDefault="00504D3C" w:rsidP="00A91276">
            <w:pPr>
              <w:spacing w:line="360" w:lineRule="exact"/>
              <w:jc w:val="center"/>
              <w:rPr>
                <w:sz w:val="28"/>
                <w:szCs w:val="28"/>
              </w:rPr>
            </w:pPr>
            <w:r>
              <w:rPr>
                <w:sz w:val="28"/>
                <w:szCs w:val="28"/>
              </w:rPr>
              <w:t>苯系物总和含量</w:t>
            </w:r>
            <w:r>
              <w:rPr>
                <w:sz w:val="28"/>
                <w:szCs w:val="28"/>
              </w:rPr>
              <w:t>[</w:t>
            </w:r>
            <w:r>
              <w:rPr>
                <w:sz w:val="28"/>
                <w:szCs w:val="28"/>
              </w:rPr>
              <w:t>限苯、甲苯、二甲苯（含乙苯）</w:t>
            </w:r>
            <w:r>
              <w:rPr>
                <w:sz w:val="28"/>
                <w:szCs w:val="28"/>
              </w:rPr>
              <w:t>]</w:t>
            </w:r>
          </w:p>
        </w:tc>
        <w:tc>
          <w:tcPr>
            <w:tcW w:w="3391" w:type="dxa"/>
            <w:noWrap/>
            <w:vAlign w:val="center"/>
          </w:tcPr>
          <w:p w:rsidR="00504D3C" w:rsidRDefault="00504D3C"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A91276">
            <w:pPr>
              <w:spacing w:line="360" w:lineRule="exact"/>
              <w:jc w:val="center"/>
              <w:rPr>
                <w:sz w:val="28"/>
                <w:szCs w:val="28"/>
              </w:rPr>
            </w:pPr>
            <w:r>
              <w:rPr>
                <w:rFonts w:hint="eastAsia"/>
                <w:sz w:val="28"/>
                <w:szCs w:val="28"/>
              </w:rPr>
              <w:t>4</w:t>
            </w:r>
          </w:p>
        </w:tc>
        <w:tc>
          <w:tcPr>
            <w:tcW w:w="4341" w:type="dxa"/>
            <w:noWrap/>
            <w:vAlign w:val="center"/>
          </w:tcPr>
          <w:p w:rsidR="00504D3C" w:rsidRDefault="00504D3C" w:rsidP="00504D3C">
            <w:pPr>
              <w:spacing w:line="360" w:lineRule="exact"/>
              <w:ind w:leftChars="-34" w:left="-107" w:rightChars="-33" w:right="-104"/>
              <w:jc w:val="center"/>
              <w:rPr>
                <w:sz w:val="28"/>
                <w:szCs w:val="28"/>
              </w:rPr>
            </w:pPr>
            <w:r>
              <w:rPr>
                <w:sz w:val="28"/>
                <w:szCs w:val="28"/>
              </w:rPr>
              <w:t>甲醛含量</w:t>
            </w:r>
          </w:p>
        </w:tc>
        <w:tc>
          <w:tcPr>
            <w:tcW w:w="3391" w:type="dxa"/>
            <w:noWrap/>
            <w:vAlign w:val="center"/>
          </w:tcPr>
          <w:p w:rsidR="00504D3C" w:rsidRDefault="00504D3C"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7C5700">
            <w:pPr>
              <w:spacing w:line="360" w:lineRule="exact"/>
              <w:jc w:val="center"/>
              <w:rPr>
                <w:sz w:val="28"/>
                <w:szCs w:val="28"/>
              </w:rPr>
            </w:pPr>
            <w:r>
              <w:rPr>
                <w:sz w:val="28"/>
                <w:szCs w:val="28"/>
              </w:rPr>
              <w:lastRenderedPageBreak/>
              <w:t>5</w:t>
            </w:r>
          </w:p>
        </w:tc>
        <w:tc>
          <w:tcPr>
            <w:tcW w:w="4341" w:type="dxa"/>
            <w:noWrap/>
            <w:vAlign w:val="center"/>
          </w:tcPr>
          <w:p w:rsidR="00504D3C" w:rsidRDefault="00504D3C" w:rsidP="00A91276">
            <w:pPr>
              <w:spacing w:line="360" w:lineRule="exact"/>
              <w:jc w:val="center"/>
              <w:rPr>
                <w:sz w:val="28"/>
                <w:szCs w:val="28"/>
              </w:rPr>
            </w:pPr>
            <w:r>
              <w:rPr>
                <w:sz w:val="28"/>
                <w:szCs w:val="28"/>
              </w:rPr>
              <w:t>可溶性重金属含量（镉、铬、汞）（限色漆）</w:t>
            </w:r>
          </w:p>
        </w:tc>
        <w:tc>
          <w:tcPr>
            <w:tcW w:w="3391" w:type="dxa"/>
            <w:noWrap/>
            <w:vAlign w:val="center"/>
          </w:tcPr>
          <w:p w:rsidR="00504D3C" w:rsidRDefault="00504D3C"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7C5700">
            <w:pPr>
              <w:spacing w:line="360" w:lineRule="exact"/>
              <w:jc w:val="center"/>
              <w:rPr>
                <w:sz w:val="28"/>
                <w:szCs w:val="28"/>
              </w:rPr>
            </w:pPr>
            <w:r>
              <w:rPr>
                <w:sz w:val="28"/>
                <w:szCs w:val="28"/>
              </w:rPr>
              <w:t>6</w:t>
            </w:r>
          </w:p>
        </w:tc>
        <w:tc>
          <w:tcPr>
            <w:tcW w:w="4341" w:type="dxa"/>
            <w:noWrap/>
            <w:vAlign w:val="center"/>
          </w:tcPr>
          <w:p w:rsidR="00504D3C" w:rsidRDefault="00504D3C" w:rsidP="00504D3C">
            <w:pPr>
              <w:spacing w:line="360" w:lineRule="exact"/>
              <w:ind w:leftChars="-34" w:left="-107" w:rightChars="-33" w:right="-104"/>
              <w:jc w:val="center"/>
              <w:rPr>
                <w:sz w:val="28"/>
                <w:szCs w:val="28"/>
              </w:rPr>
            </w:pPr>
            <w:proofErr w:type="gramStart"/>
            <w:r>
              <w:rPr>
                <w:sz w:val="28"/>
                <w:szCs w:val="28"/>
              </w:rPr>
              <w:t>总铅含量</w:t>
            </w:r>
            <w:proofErr w:type="gramEnd"/>
            <w:r>
              <w:rPr>
                <w:sz w:val="28"/>
                <w:szCs w:val="28"/>
              </w:rPr>
              <w:t>（限色漆）</w:t>
            </w:r>
          </w:p>
        </w:tc>
        <w:tc>
          <w:tcPr>
            <w:tcW w:w="3391" w:type="dxa"/>
            <w:noWrap/>
            <w:vAlign w:val="center"/>
          </w:tcPr>
          <w:p w:rsidR="00504D3C" w:rsidRDefault="00504D3C"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D76E01">
            <w:pPr>
              <w:spacing w:line="360" w:lineRule="exact"/>
              <w:jc w:val="center"/>
              <w:rPr>
                <w:sz w:val="28"/>
                <w:szCs w:val="28"/>
              </w:rPr>
            </w:pPr>
            <w:r>
              <w:rPr>
                <w:sz w:val="28"/>
                <w:szCs w:val="28"/>
              </w:rPr>
              <w:t>7</w:t>
            </w:r>
          </w:p>
        </w:tc>
        <w:tc>
          <w:tcPr>
            <w:tcW w:w="4341" w:type="dxa"/>
            <w:noWrap/>
            <w:vAlign w:val="center"/>
          </w:tcPr>
          <w:p w:rsidR="00504D3C" w:rsidRDefault="00504D3C" w:rsidP="00504D3C">
            <w:pPr>
              <w:spacing w:line="360" w:lineRule="exact"/>
              <w:ind w:leftChars="-34" w:left="-107" w:rightChars="-33" w:right="-104"/>
              <w:jc w:val="center"/>
              <w:rPr>
                <w:sz w:val="28"/>
                <w:szCs w:val="28"/>
              </w:rPr>
            </w:pPr>
            <w:proofErr w:type="gramStart"/>
            <w:r>
              <w:rPr>
                <w:sz w:val="28"/>
                <w:szCs w:val="28"/>
              </w:rPr>
              <w:t>烷基酚聚氧乙烯醚</w:t>
            </w:r>
            <w:proofErr w:type="gramEnd"/>
            <w:r>
              <w:rPr>
                <w:sz w:val="28"/>
                <w:szCs w:val="28"/>
              </w:rPr>
              <w:t>总和含量</w:t>
            </w:r>
            <w:r>
              <w:rPr>
                <w:sz w:val="28"/>
                <w:szCs w:val="28"/>
              </w:rPr>
              <w:t>{</w:t>
            </w:r>
            <w:r>
              <w:rPr>
                <w:sz w:val="28"/>
                <w:szCs w:val="28"/>
              </w:rPr>
              <w:t>限辛基</w:t>
            </w:r>
            <w:proofErr w:type="gramStart"/>
            <w:r>
              <w:rPr>
                <w:sz w:val="28"/>
                <w:szCs w:val="28"/>
              </w:rPr>
              <w:t>酚聚氧</w:t>
            </w:r>
            <w:proofErr w:type="gramEnd"/>
            <w:r>
              <w:rPr>
                <w:sz w:val="28"/>
                <w:szCs w:val="28"/>
              </w:rPr>
              <w:t>乙烯醚</w:t>
            </w:r>
            <w:r>
              <w:rPr>
                <w:sz w:val="28"/>
                <w:szCs w:val="28"/>
              </w:rPr>
              <w:t>[C</w:t>
            </w:r>
            <w:r>
              <w:rPr>
                <w:sz w:val="28"/>
                <w:szCs w:val="28"/>
                <w:vertAlign w:val="subscript"/>
              </w:rPr>
              <w:t>8</w:t>
            </w:r>
            <w:r>
              <w:rPr>
                <w:sz w:val="28"/>
                <w:szCs w:val="28"/>
              </w:rPr>
              <w:t>H</w:t>
            </w:r>
            <w:r>
              <w:rPr>
                <w:sz w:val="28"/>
                <w:szCs w:val="28"/>
                <w:vertAlign w:val="subscript"/>
              </w:rPr>
              <w:t>17</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OP</w:t>
            </w:r>
            <w:r>
              <w:rPr>
                <w:sz w:val="28"/>
                <w:szCs w:val="28"/>
                <w:vertAlign w:val="subscript"/>
              </w:rPr>
              <w:t>n</w:t>
            </w:r>
            <w:r>
              <w:rPr>
                <w:sz w:val="28"/>
                <w:szCs w:val="28"/>
              </w:rPr>
              <w:t>EO]</w:t>
            </w:r>
            <w:r>
              <w:rPr>
                <w:sz w:val="28"/>
                <w:szCs w:val="28"/>
              </w:rPr>
              <w:t>和</w:t>
            </w:r>
            <w:proofErr w:type="gramStart"/>
            <w:r>
              <w:rPr>
                <w:sz w:val="28"/>
                <w:szCs w:val="28"/>
              </w:rPr>
              <w:t>壬基酚聚氧</w:t>
            </w:r>
            <w:proofErr w:type="gramEnd"/>
            <w:r>
              <w:rPr>
                <w:sz w:val="28"/>
                <w:szCs w:val="28"/>
              </w:rPr>
              <w:t>乙烯醚</w:t>
            </w:r>
            <w:r>
              <w:rPr>
                <w:sz w:val="28"/>
                <w:szCs w:val="28"/>
              </w:rPr>
              <w:t>[C</w:t>
            </w:r>
            <w:r>
              <w:rPr>
                <w:sz w:val="28"/>
                <w:szCs w:val="28"/>
                <w:vertAlign w:val="subscript"/>
              </w:rPr>
              <w:t>9</w:t>
            </w:r>
            <w:r>
              <w:rPr>
                <w:sz w:val="28"/>
                <w:szCs w:val="28"/>
              </w:rPr>
              <w:t>H</w:t>
            </w:r>
            <w:r>
              <w:rPr>
                <w:sz w:val="28"/>
                <w:szCs w:val="28"/>
                <w:vertAlign w:val="subscript"/>
              </w:rPr>
              <w:t>19</w:t>
            </w:r>
            <w:r>
              <w:rPr>
                <w:sz w:val="28"/>
                <w:szCs w:val="28"/>
              </w:rPr>
              <w:t>-C</w:t>
            </w:r>
            <w:r>
              <w:rPr>
                <w:sz w:val="28"/>
                <w:szCs w:val="28"/>
                <w:vertAlign w:val="subscript"/>
              </w:rPr>
              <w:t>6</w:t>
            </w:r>
            <w:r>
              <w:rPr>
                <w:sz w:val="28"/>
                <w:szCs w:val="28"/>
              </w:rPr>
              <w:t>H</w:t>
            </w:r>
            <w:r>
              <w:rPr>
                <w:sz w:val="28"/>
                <w:szCs w:val="28"/>
                <w:vertAlign w:val="subscript"/>
              </w:rPr>
              <w:t>4</w:t>
            </w:r>
            <w:r>
              <w:rPr>
                <w:sz w:val="28"/>
                <w:szCs w:val="28"/>
              </w:rPr>
              <w:t>-(OC</w:t>
            </w:r>
            <w:r>
              <w:rPr>
                <w:sz w:val="28"/>
                <w:szCs w:val="28"/>
                <w:vertAlign w:val="subscript"/>
              </w:rPr>
              <w:t>2</w:t>
            </w:r>
            <w:r>
              <w:rPr>
                <w:sz w:val="28"/>
                <w:szCs w:val="28"/>
              </w:rPr>
              <w:t>H</w:t>
            </w:r>
            <w:r>
              <w:rPr>
                <w:sz w:val="28"/>
                <w:szCs w:val="28"/>
                <w:vertAlign w:val="subscript"/>
              </w:rPr>
              <w:t>4</w:t>
            </w:r>
            <w:r>
              <w:rPr>
                <w:sz w:val="28"/>
                <w:szCs w:val="28"/>
              </w:rPr>
              <w:t>)</w:t>
            </w:r>
            <w:r>
              <w:rPr>
                <w:sz w:val="28"/>
                <w:szCs w:val="28"/>
                <w:vertAlign w:val="subscript"/>
              </w:rPr>
              <w:t>n</w:t>
            </w:r>
            <w:r>
              <w:rPr>
                <w:sz w:val="28"/>
                <w:szCs w:val="28"/>
              </w:rPr>
              <w:t>OH,</w:t>
            </w:r>
            <w:r>
              <w:rPr>
                <w:sz w:val="28"/>
                <w:szCs w:val="28"/>
              </w:rPr>
              <w:t>简称</w:t>
            </w:r>
            <w:r>
              <w:rPr>
                <w:sz w:val="28"/>
                <w:szCs w:val="28"/>
              </w:rPr>
              <w:t>NP</w:t>
            </w:r>
            <w:r>
              <w:rPr>
                <w:sz w:val="28"/>
                <w:szCs w:val="28"/>
                <w:vertAlign w:val="subscript"/>
              </w:rPr>
              <w:t>n</w:t>
            </w:r>
            <w:r>
              <w:rPr>
                <w:sz w:val="28"/>
                <w:szCs w:val="28"/>
              </w:rPr>
              <w:t>EO],n=2~16}</w:t>
            </w:r>
          </w:p>
        </w:tc>
        <w:tc>
          <w:tcPr>
            <w:tcW w:w="3391" w:type="dxa"/>
            <w:noWrap/>
            <w:vAlign w:val="center"/>
          </w:tcPr>
          <w:p w:rsidR="00504D3C" w:rsidRDefault="00504D3C" w:rsidP="00A91276">
            <w:pPr>
              <w:spacing w:line="360" w:lineRule="exact"/>
              <w:jc w:val="center"/>
              <w:rPr>
                <w:rFonts w:hint="eastAsia"/>
                <w:sz w:val="28"/>
                <w:szCs w:val="28"/>
              </w:rPr>
            </w:pPr>
            <w:r>
              <w:rPr>
                <w:sz w:val="28"/>
                <w:szCs w:val="28"/>
              </w:rPr>
              <w:t>GB 18582-2020</w:t>
            </w:r>
          </w:p>
          <w:p w:rsidR="00504D3C" w:rsidRPr="00504D3C" w:rsidRDefault="00504D3C" w:rsidP="00504D3C">
            <w:pPr>
              <w:pStyle w:val="2"/>
              <w:ind w:left="632"/>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D76E01">
            <w:pPr>
              <w:spacing w:line="360" w:lineRule="exact"/>
              <w:jc w:val="center"/>
              <w:rPr>
                <w:sz w:val="28"/>
                <w:szCs w:val="28"/>
              </w:rPr>
            </w:pPr>
            <w:r>
              <w:rPr>
                <w:sz w:val="28"/>
                <w:szCs w:val="28"/>
              </w:rPr>
              <w:t>8</w:t>
            </w:r>
          </w:p>
        </w:tc>
        <w:tc>
          <w:tcPr>
            <w:tcW w:w="4341" w:type="dxa"/>
            <w:noWrap/>
            <w:vAlign w:val="center"/>
          </w:tcPr>
          <w:p w:rsidR="00504D3C" w:rsidRDefault="00504D3C" w:rsidP="00317E85">
            <w:pPr>
              <w:spacing w:line="560" w:lineRule="exact"/>
              <w:jc w:val="center"/>
              <w:rPr>
                <w:sz w:val="28"/>
                <w:szCs w:val="28"/>
              </w:rPr>
            </w:pPr>
            <w:r>
              <w:rPr>
                <w:sz w:val="28"/>
                <w:szCs w:val="28"/>
              </w:rPr>
              <w:t>甲基异噻唑</w:t>
            </w:r>
            <w:proofErr w:type="gramStart"/>
            <w:r>
              <w:rPr>
                <w:sz w:val="28"/>
                <w:szCs w:val="28"/>
              </w:rPr>
              <w:t>啉</w:t>
            </w:r>
            <w:proofErr w:type="gramEnd"/>
            <w:r>
              <w:rPr>
                <w:sz w:val="28"/>
                <w:szCs w:val="28"/>
              </w:rPr>
              <w:t>酮</w:t>
            </w:r>
            <w:r>
              <w:rPr>
                <w:rFonts w:hint="eastAsia"/>
                <w:sz w:val="28"/>
                <w:szCs w:val="28"/>
              </w:rPr>
              <w:t>(MIT)</w:t>
            </w:r>
            <w:r>
              <w:rPr>
                <w:rFonts w:hint="eastAsia"/>
                <w:sz w:val="28"/>
                <w:szCs w:val="28"/>
              </w:rPr>
              <w:t>含量</w:t>
            </w:r>
          </w:p>
        </w:tc>
        <w:tc>
          <w:tcPr>
            <w:tcW w:w="3391" w:type="dxa"/>
            <w:noWrap/>
            <w:vAlign w:val="center"/>
          </w:tcPr>
          <w:p w:rsidR="00504D3C" w:rsidRDefault="00504D3C" w:rsidP="00317E85">
            <w:pPr>
              <w:spacing w:line="560" w:lineRule="exact"/>
              <w:jc w:val="center"/>
              <w:rPr>
                <w:sz w:val="28"/>
                <w:szCs w:val="28"/>
              </w:rPr>
            </w:pPr>
            <w:r w:rsidRPr="00FD2FDD">
              <w:rPr>
                <w:rFonts w:hint="eastAsia"/>
                <w:sz w:val="28"/>
                <w:szCs w:val="28"/>
              </w:rPr>
              <w:t>GB 30981.1-2025</w:t>
            </w:r>
            <w:r>
              <w:rPr>
                <w:rFonts w:hint="eastAsia"/>
                <w:sz w:val="28"/>
                <w:szCs w:val="28"/>
                <w:vertAlign w:val="superscript"/>
              </w:rPr>
              <w:t>a</w:t>
            </w:r>
          </w:p>
        </w:tc>
      </w:tr>
      <w:tr w:rsidR="00504D3C" w:rsidTr="00A91276">
        <w:trPr>
          <w:cantSplit/>
          <w:trHeight w:val="244"/>
          <w:jc w:val="center"/>
        </w:trPr>
        <w:tc>
          <w:tcPr>
            <w:tcW w:w="1324" w:type="dxa"/>
            <w:noWrap/>
            <w:vAlign w:val="center"/>
          </w:tcPr>
          <w:p w:rsidR="00504D3C" w:rsidRDefault="00504D3C" w:rsidP="00D76E01">
            <w:pPr>
              <w:spacing w:line="360" w:lineRule="exact"/>
              <w:jc w:val="center"/>
              <w:rPr>
                <w:sz w:val="28"/>
                <w:szCs w:val="28"/>
              </w:rPr>
            </w:pPr>
            <w:r>
              <w:rPr>
                <w:sz w:val="28"/>
                <w:szCs w:val="28"/>
              </w:rPr>
              <w:t>9</w:t>
            </w:r>
          </w:p>
        </w:tc>
        <w:tc>
          <w:tcPr>
            <w:tcW w:w="4341" w:type="dxa"/>
            <w:noWrap/>
            <w:vAlign w:val="center"/>
          </w:tcPr>
          <w:p w:rsidR="00504D3C" w:rsidRDefault="00504D3C" w:rsidP="00504D3C">
            <w:pPr>
              <w:spacing w:line="360" w:lineRule="exact"/>
              <w:ind w:leftChars="-34" w:left="-107" w:rightChars="-33" w:right="-104"/>
              <w:jc w:val="center"/>
              <w:rPr>
                <w:sz w:val="28"/>
                <w:szCs w:val="28"/>
              </w:rPr>
            </w:pPr>
            <w:r>
              <w:rPr>
                <w:sz w:val="28"/>
                <w:szCs w:val="28"/>
              </w:rPr>
              <w:t>干燥时间</w:t>
            </w:r>
          </w:p>
        </w:tc>
        <w:tc>
          <w:tcPr>
            <w:tcW w:w="3391" w:type="dxa"/>
            <w:noWrap/>
            <w:vAlign w:val="center"/>
          </w:tcPr>
          <w:p w:rsidR="00504D3C" w:rsidRDefault="00504D3C" w:rsidP="00A91276">
            <w:pPr>
              <w:spacing w:line="360" w:lineRule="exact"/>
              <w:jc w:val="center"/>
              <w:rPr>
                <w:sz w:val="28"/>
                <w:szCs w:val="28"/>
              </w:rPr>
            </w:pPr>
            <w:r>
              <w:rPr>
                <w:sz w:val="28"/>
                <w:szCs w:val="28"/>
              </w:rPr>
              <w:t>JG/T 172-2014</w:t>
            </w:r>
          </w:p>
        </w:tc>
      </w:tr>
      <w:tr w:rsidR="00504D3C" w:rsidTr="00A91276">
        <w:trPr>
          <w:cantSplit/>
          <w:trHeight w:val="244"/>
          <w:jc w:val="center"/>
        </w:trPr>
        <w:tc>
          <w:tcPr>
            <w:tcW w:w="1324" w:type="dxa"/>
            <w:noWrap/>
            <w:vAlign w:val="center"/>
          </w:tcPr>
          <w:p w:rsidR="00504D3C" w:rsidRDefault="00504D3C" w:rsidP="00D76E01">
            <w:pPr>
              <w:spacing w:line="360" w:lineRule="exact"/>
              <w:jc w:val="center"/>
              <w:rPr>
                <w:sz w:val="28"/>
                <w:szCs w:val="28"/>
              </w:rPr>
            </w:pPr>
            <w:r>
              <w:rPr>
                <w:sz w:val="28"/>
                <w:szCs w:val="28"/>
              </w:rPr>
              <w:t>10</w:t>
            </w:r>
          </w:p>
        </w:tc>
        <w:tc>
          <w:tcPr>
            <w:tcW w:w="4341" w:type="dxa"/>
            <w:noWrap/>
            <w:vAlign w:val="center"/>
          </w:tcPr>
          <w:p w:rsidR="00504D3C" w:rsidRDefault="00504D3C" w:rsidP="00504D3C">
            <w:pPr>
              <w:spacing w:line="360" w:lineRule="exact"/>
              <w:ind w:leftChars="-34" w:left="-107" w:rightChars="-33" w:right="-104"/>
              <w:jc w:val="center"/>
              <w:rPr>
                <w:sz w:val="28"/>
                <w:szCs w:val="28"/>
              </w:rPr>
            </w:pPr>
            <w:r>
              <w:rPr>
                <w:sz w:val="28"/>
                <w:szCs w:val="28"/>
              </w:rPr>
              <w:t>对比率（白色和浅色）</w:t>
            </w:r>
          </w:p>
        </w:tc>
        <w:tc>
          <w:tcPr>
            <w:tcW w:w="3391" w:type="dxa"/>
            <w:noWrap/>
            <w:vAlign w:val="center"/>
          </w:tcPr>
          <w:p w:rsidR="00504D3C" w:rsidRDefault="00504D3C" w:rsidP="00A91276">
            <w:pPr>
              <w:spacing w:line="360" w:lineRule="exact"/>
              <w:jc w:val="center"/>
              <w:rPr>
                <w:sz w:val="28"/>
                <w:szCs w:val="28"/>
              </w:rPr>
            </w:pPr>
            <w:r>
              <w:rPr>
                <w:sz w:val="28"/>
                <w:szCs w:val="28"/>
              </w:rPr>
              <w:t>JG/T 172-2014</w:t>
            </w:r>
          </w:p>
        </w:tc>
      </w:tr>
      <w:tr w:rsidR="00504D3C" w:rsidTr="00A91276">
        <w:trPr>
          <w:cantSplit/>
          <w:trHeight w:val="244"/>
          <w:jc w:val="center"/>
        </w:trPr>
        <w:tc>
          <w:tcPr>
            <w:tcW w:w="1324" w:type="dxa"/>
            <w:noWrap/>
            <w:vAlign w:val="center"/>
          </w:tcPr>
          <w:p w:rsidR="00504D3C" w:rsidRDefault="00504D3C" w:rsidP="00A91276">
            <w:pPr>
              <w:spacing w:line="360" w:lineRule="exact"/>
              <w:jc w:val="center"/>
              <w:rPr>
                <w:sz w:val="28"/>
                <w:szCs w:val="28"/>
              </w:rPr>
            </w:pPr>
            <w:r>
              <w:rPr>
                <w:rFonts w:hint="eastAsia"/>
                <w:sz w:val="28"/>
                <w:szCs w:val="28"/>
              </w:rPr>
              <w:t>11</w:t>
            </w:r>
          </w:p>
        </w:tc>
        <w:tc>
          <w:tcPr>
            <w:tcW w:w="4341" w:type="dxa"/>
            <w:noWrap/>
            <w:vAlign w:val="center"/>
          </w:tcPr>
          <w:p w:rsidR="00504D3C" w:rsidRDefault="00504D3C" w:rsidP="00504D3C">
            <w:pPr>
              <w:spacing w:line="360" w:lineRule="exact"/>
              <w:ind w:leftChars="-34" w:left="-107" w:rightChars="-33" w:right="-104"/>
              <w:jc w:val="center"/>
              <w:rPr>
                <w:sz w:val="28"/>
                <w:szCs w:val="28"/>
              </w:rPr>
            </w:pPr>
            <w:r>
              <w:rPr>
                <w:sz w:val="28"/>
                <w:szCs w:val="28"/>
              </w:rPr>
              <w:t>拉伸强度</w:t>
            </w:r>
          </w:p>
        </w:tc>
        <w:tc>
          <w:tcPr>
            <w:tcW w:w="3391" w:type="dxa"/>
            <w:noWrap/>
            <w:vAlign w:val="center"/>
          </w:tcPr>
          <w:p w:rsidR="00504D3C" w:rsidRDefault="00504D3C" w:rsidP="00A91276">
            <w:pPr>
              <w:spacing w:line="360" w:lineRule="exact"/>
              <w:jc w:val="center"/>
              <w:rPr>
                <w:sz w:val="28"/>
                <w:szCs w:val="28"/>
              </w:rPr>
            </w:pPr>
            <w:r>
              <w:rPr>
                <w:sz w:val="28"/>
                <w:szCs w:val="28"/>
              </w:rPr>
              <w:t>JG/T 172-2014</w:t>
            </w:r>
          </w:p>
        </w:tc>
      </w:tr>
      <w:tr w:rsidR="00504D3C" w:rsidTr="00A91276">
        <w:trPr>
          <w:cantSplit/>
          <w:trHeight w:val="244"/>
          <w:jc w:val="center"/>
        </w:trPr>
        <w:tc>
          <w:tcPr>
            <w:tcW w:w="1324" w:type="dxa"/>
            <w:noWrap/>
            <w:vAlign w:val="center"/>
          </w:tcPr>
          <w:p w:rsidR="00504D3C" w:rsidRDefault="00504D3C" w:rsidP="00A91276">
            <w:pPr>
              <w:spacing w:line="360" w:lineRule="exact"/>
              <w:jc w:val="center"/>
              <w:rPr>
                <w:sz w:val="28"/>
                <w:szCs w:val="28"/>
              </w:rPr>
            </w:pPr>
            <w:r>
              <w:rPr>
                <w:rFonts w:hint="eastAsia"/>
                <w:sz w:val="28"/>
                <w:szCs w:val="28"/>
              </w:rPr>
              <w:t>12</w:t>
            </w:r>
          </w:p>
        </w:tc>
        <w:tc>
          <w:tcPr>
            <w:tcW w:w="4341" w:type="dxa"/>
            <w:noWrap/>
            <w:vAlign w:val="center"/>
          </w:tcPr>
          <w:p w:rsidR="00504D3C" w:rsidRDefault="00504D3C" w:rsidP="00504D3C">
            <w:pPr>
              <w:spacing w:line="360" w:lineRule="exact"/>
              <w:ind w:leftChars="-34" w:left="-107" w:rightChars="-33" w:right="-104"/>
              <w:jc w:val="center"/>
              <w:rPr>
                <w:sz w:val="28"/>
                <w:szCs w:val="28"/>
              </w:rPr>
            </w:pPr>
            <w:r>
              <w:rPr>
                <w:sz w:val="28"/>
                <w:szCs w:val="28"/>
              </w:rPr>
              <w:t>断裂伸长率</w:t>
            </w:r>
            <w:r>
              <w:rPr>
                <w:sz w:val="28"/>
                <w:szCs w:val="28"/>
              </w:rPr>
              <w:t>(</w:t>
            </w:r>
            <w:r>
              <w:rPr>
                <w:sz w:val="28"/>
                <w:szCs w:val="28"/>
              </w:rPr>
              <w:t>标准状态下</w:t>
            </w:r>
            <w:r>
              <w:rPr>
                <w:sz w:val="28"/>
                <w:szCs w:val="28"/>
              </w:rPr>
              <w:t>)</w:t>
            </w:r>
          </w:p>
        </w:tc>
        <w:tc>
          <w:tcPr>
            <w:tcW w:w="3391" w:type="dxa"/>
            <w:noWrap/>
            <w:vAlign w:val="center"/>
          </w:tcPr>
          <w:p w:rsidR="00504D3C" w:rsidRDefault="00504D3C" w:rsidP="00A91276">
            <w:pPr>
              <w:spacing w:line="360" w:lineRule="exact"/>
              <w:jc w:val="center"/>
              <w:rPr>
                <w:sz w:val="28"/>
                <w:szCs w:val="28"/>
              </w:rPr>
            </w:pPr>
            <w:r>
              <w:rPr>
                <w:sz w:val="28"/>
                <w:szCs w:val="28"/>
              </w:rPr>
              <w:t>JG/T 172-2014</w:t>
            </w:r>
          </w:p>
        </w:tc>
      </w:tr>
      <w:tr w:rsidR="00504D3C" w:rsidTr="001D7590">
        <w:trPr>
          <w:cantSplit/>
          <w:trHeight w:val="244"/>
          <w:jc w:val="center"/>
        </w:trPr>
        <w:tc>
          <w:tcPr>
            <w:tcW w:w="9056" w:type="dxa"/>
            <w:gridSpan w:val="3"/>
            <w:noWrap/>
            <w:vAlign w:val="center"/>
          </w:tcPr>
          <w:p w:rsidR="00504D3C" w:rsidRPr="00504D3C" w:rsidRDefault="00504D3C" w:rsidP="00504D3C">
            <w:pPr>
              <w:spacing w:line="560" w:lineRule="exact"/>
              <w:rPr>
                <w:sz w:val="28"/>
                <w:szCs w:val="28"/>
              </w:rPr>
            </w:pPr>
            <w:r>
              <w:rPr>
                <w:sz w:val="28"/>
                <w:szCs w:val="28"/>
              </w:rPr>
              <w:t>备注：</w:t>
            </w:r>
            <w:r>
              <w:rPr>
                <w:rFonts w:hint="eastAsia"/>
                <w:sz w:val="28"/>
                <w:szCs w:val="28"/>
              </w:rPr>
              <w:t>a.2026</w:t>
            </w:r>
            <w:r>
              <w:rPr>
                <w:rFonts w:hint="eastAsia"/>
                <w:sz w:val="28"/>
                <w:szCs w:val="28"/>
              </w:rPr>
              <w:t>年</w:t>
            </w:r>
            <w:r>
              <w:rPr>
                <w:rFonts w:hint="eastAsia"/>
                <w:sz w:val="28"/>
                <w:szCs w:val="28"/>
              </w:rPr>
              <w:t>06</w:t>
            </w:r>
            <w:r>
              <w:rPr>
                <w:rFonts w:hint="eastAsia"/>
                <w:sz w:val="28"/>
                <w:szCs w:val="28"/>
              </w:rPr>
              <w:t>月</w:t>
            </w:r>
            <w:r>
              <w:rPr>
                <w:rFonts w:hint="eastAsia"/>
                <w:sz w:val="28"/>
                <w:szCs w:val="28"/>
              </w:rPr>
              <w:t>01</w:t>
            </w:r>
            <w:r>
              <w:rPr>
                <w:rFonts w:hint="eastAsia"/>
                <w:sz w:val="28"/>
                <w:szCs w:val="28"/>
              </w:rPr>
              <w:t>日正式实施</w:t>
            </w:r>
          </w:p>
        </w:tc>
      </w:tr>
    </w:tbl>
    <w:p w:rsidR="00B439A5" w:rsidRDefault="00B439A5" w:rsidP="00B439A5">
      <w:pPr>
        <w:spacing w:line="560" w:lineRule="exact"/>
        <w:ind w:firstLineChars="200" w:firstLine="632"/>
        <w:rPr>
          <w:rFonts w:eastAsia="楷体_GB2312"/>
          <w:szCs w:val="40"/>
        </w:rPr>
      </w:pPr>
      <w:r>
        <w:rPr>
          <w:rFonts w:eastAsia="楷体_GB2312"/>
          <w:szCs w:val="40"/>
        </w:rPr>
        <w:t>2.</w:t>
      </w:r>
      <w:r w:rsidR="00FD2AE2">
        <w:rPr>
          <w:rFonts w:eastAsia="楷体_GB2312" w:hint="eastAsia"/>
          <w:szCs w:val="40"/>
        </w:rPr>
        <w:t>4</w:t>
      </w:r>
      <w:r>
        <w:rPr>
          <w:rFonts w:eastAsia="楷体_GB2312"/>
          <w:szCs w:val="40"/>
        </w:rPr>
        <w:t>合成树脂乳液内墙涂料（儿童房装饰用内墙涂料）</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4325"/>
        <w:gridCol w:w="3409"/>
      </w:tblGrid>
      <w:tr w:rsidR="00B439A5" w:rsidTr="00A91276">
        <w:trPr>
          <w:cantSplit/>
          <w:trHeight w:val="397"/>
          <w:tblHeader/>
          <w:jc w:val="center"/>
        </w:trPr>
        <w:tc>
          <w:tcPr>
            <w:tcW w:w="1322"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400" w:lineRule="exact"/>
              <w:jc w:val="center"/>
              <w:rPr>
                <w:b/>
                <w:bCs/>
                <w:sz w:val="28"/>
                <w:szCs w:val="28"/>
              </w:rPr>
            </w:pPr>
            <w:r>
              <w:rPr>
                <w:b/>
                <w:bCs/>
                <w:sz w:val="28"/>
                <w:szCs w:val="28"/>
              </w:rPr>
              <w:t>序号</w:t>
            </w:r>
          </w:p>
        </w:tc>
        <w:tc>
          <w:tcPr>
            <w:tcW w:w="4325"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400" w:lineRule="exact"/>
              <w:jc w:val="center"/>
              <w:rPr>
                <w:b/>
                <w:bCs/>
                <w:sz w:val="28"/>
                <w:szCs w:val="28"/>
              </w:rPr>
            </w:pPr>
            <w:r>
              <w:rPr>
                <w:b/>
                <w:bCs/>
                <w:sz w:val="28"/>
                <w:szCs w:val="28"/>
              </w:rPr>
              <w:t>检验项目</w:t>
            </w:r>
          </w:p>
        </w:tc>
        <w:tc>
          <w:tcPr>
            <w:tcW w:w="3409" w:type="dxa"/>
            <w:tcBorders>
              <w:top w:val="single" w:sz="4" w:space="0" w:color="auto"/>
              <w:left w:val="single" w:sz="4" w:space="0" w:color="auto"/>
              <w:bottom w:val="single" w:sz="4" w:space="0" w:color="auto"/>
              <w:right w:val="single" w:sz="4" w:space="0" w:color="auto"/>
            </w:tcBorders>
            <w:noWrap/>
            <w:vAlign w:val="center"/>
          </w:tcPr>
          <w:p w:rsidR="00B439A5" w:rsidRDefault="00B439A5" w:rsidP="00A91276">
            <w:pPr>
              <w:spacing w:line="400" w:lineRule="exact"/>
              <w:jc w:val="center"/>
              <w:rPr>
                <w:b/>
                <w:bCs/>
                <w:sz w:val="28"/>
                <w:szCs w:val="28"/>
              </w:rPr>
            </w:pPr>
            <w:r>
              <w:rPr>
                <w:b/>
                <w:bCs/>
                <w:sz w:val="28"/>
                <w:szCs w:val="28"/>
              </w:rPr>
              <w:t>检验方法</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1</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挥发性有机化合物（</w:t>
            </w:r>
            <w:r>
              <w:rPr>
                <w:sz w:val="28"/>
                <w:szCs w:val="28"/>
              </w:rPr>
              <w:t>VOC</w:t>
            </w:r>
            <w:r>
              <w:rPr>
                <w:sz w:val="28"/>
                <w:szCs w:val="28"/>
              </w:rPr>
              <w:t>）含量</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2</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苯、甲苯、乙苯、二甲苯的总量</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3</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游离甲醛含量</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4</w:t>
            </w:r>
          </w:p>
        </w:tc>
        <w:tc>
          <w:tcPr>
            <w:tcW w:w="4325" w:type="dxa"/>
            <w:noWrap/>
            <w:vAlign w:val="center"/>
          </w:tcPr>
          <w:p w:rsidR="00B439A5" w:rsidRDefault="00B439A5" w:rsidP="00BE02FB">
            <w:pPr>
              <w:spacing w:line="400" w:lineRule="exact"/>
              <w:ind w:leftChars="-34" w:left="-107" w:rightChars="-33" w:right="-104"/>
              <w:jc w:val="center"/>
              <w:rPr>
                <w:sz w:val="28"/>
                <w:szCs w:val="28"/>
              </w:rPr>
            </w:pPr>
            <w:r>
              <w:rPr>
                <w:sz w:val="28"/>
                <w:szCs w:val="28"/>
              </w:rPr>
              <w:t>乙二醇醚及其酯类的总量</w:t>
            </w:r>
            <w:r w:rsidR="00BE02FB" w:rsidRPr="00BE02FB">
              <w:rPr>
                <w:rFonts w:hint="eastAsia"/>
                <w:sz w:val="28"/>
                <w:szCs w:val="28"/>
                <w:vertAlign w:val="superscript"/>
              </w:rPr>
              <w:t>c</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5</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可溶性元素含量（锑、砷、钡、镉、铬、铅、汞、硒）</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6</w:t>
            </w:r>
          </w:p>
        </w:tc>
        <w:tc>
          <w:tcPr>
            <w:tcW w:w="4325" w:type="dxa"/>
            <w:noWrap/>
            <w:vAlign w:val="center"/>
          </w:tcPr>
          <w:p w:rsidR="00B439A5" w:rsidRDefault="00B439A5" w:rsidP="00BE02FB">
            <w:pPr>
              <w:spacing w:line="400" w:lineRule="exact"/>
              <w:ind w:leftChars="-34" w:left="-107" w:rightChars="-33" w:right="-104"/>
              <w:jc w:val="center"/>
              <w:rPr>
                <w:sz w:val="28"/>
                <w:szCs w:val="28"/>
              </w:rPr>
            </w:pPr>
            <w:proofErr w:type="gramStart"/>
            <w:r>
              <w:rPr>
                <w:sz w:val="28"/>
                <w:szCs w:val="28"/>
              </w:rPr>
              <w:t>烷基酚聚氧乙烯醚</w:t>
            </w:r>
            <w:proofErr w:type="gramEnd"/>
            <w:r>
              <w:rPr>
                <w:sz w:val="28"/>
                <w:szCs w:val="28"/>
              </w:rPr>
              <w:t>（</w:t>
            </w:r>
            <w:r>
              <w:rPr>
                <w:sz w:val="28"/>
                <w:szCs w:val="28"/>
              </w:rPr>
              <w:t>APEO</w:t>
            </w:r>
            <w:r>
              <w:rPr>
                <w:sz w:val="28"/>
                <w:szCs w:val="28"/>
              </w:rPr>
              <w:t>）含量</w:t>
            </w:r>
            <w:r w:rsidR="00BE02FB" w:rsidRPr="00BE02FB">
              <w:rPr>
                <w:rFonts w:hint="eastAsia"/>
                <w:sz w:val="28"/>
                <w:szCs w:val="28"/>
                <w:vertAlign w:val="superscript"/>
              </w:rPr>
              <w:t>d</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7</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干燥时间</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8</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耐冻融性</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9</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对比率（白色和浅色）（限面漆）</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439A5" w:rsidTr="00A91276">
        <w:trPr>
          <w:cantSplit/>
          <w:trHeight w:val="244"/>
          <w:jc w:val="center"/>
        </w:trPr>
        <w:tc>
          <w:tcPr>
            <w:tcW w:w="1322" w:type="dxa"/>
            <w:noWrap/>
            <w:vAlign w:val="center"/>
          </w:tcPr>
          <w:p w:rsidR="00B439A5" w:rsidRDefault="00B439A5" w:rsidP="00A91276">
            <w:pPr>
              <w:spacing w:line="400" w:lineRule="exact"/>
              <w:jc w:val="center"/>
              <w:rPr>
                <w:sz w:val="28"/>
                <w:szCs w:val="28"/>
              </w:rPr>
            </w:pPr>
            <w:r>
              <w:rPr>
                <w:sz w:val="28"/>
                <w:szCs w:val="28"/>
              </w:rPr>
              <w:t>10</w:t>
            </w:r>
          </w:p>
        </w:tc>
        <w:tc>
          <w:tcPr>
            <w:tcW w:w="4325" w:type="dxa"/>
            <w:noWrap/>
            <w:vAlign w:val="center"/>
          </w:tcPr>
          <w:p w:rsidR="00B439A5" w:rsidRDefault="00B439A5" w:rsidP="00A91276">
            <w:pPr>
              <w:spacing w:line="400" w:lineRule="exact"/>
              <w:ind w:leftChars="-34" w:left="-107" w:rightChars="-33" w:right="-104"/>
              <w:jc w:val="center"/>
              <w:rPr>
                <w:sz w:val="28"/>
                <w:szCs w:val="28"/>
              </w:rPr>
            </w:pPr>
            <w:r>
              <w:rPr>
                <w:sz w:val="28"/>
                <w:szCs w:val="28"/>
              </w:rPr>
              <w:t>耐洗刷性（限面漆）</w:t>
            </w:r>
          </w:p>
        </w:tc>
        <w:tc>
          <w:tcPr>
            <w:tcW w:w="3409" w:type="dxa"/>
            <w:noWrap/>
            <w:vAlign w:val="center"/>
          </w:tcPr>
          <w:p w:rsidR="00B439A5" w:rsidRDefault="00B439A5" w:rsidP="00A91276">
            <w:pPr>
              <w:spacing w:line="400" w:lineRule="exact"/>
              <w:jc w:val="center"/>
              <w:rPr>
                <w:sz w:val="28"/>
                <w:szCs w:val="28"/>
              </w:rPr>
            </w:pPr>
            <w:r>
              <w:rPr>
                <w:sz w:val="28"/>
                <w:szCs w:val="28"/>
              </w:rPr>
              <w:t>GB/T 34676-2017</w:t>
            </w:r>
          </w:p>
        </w:tc>
      </w:tr>
      <w:tr w:rsidR="00BE02FB" w:rsidTr="000B5FCC">
        <w:trPr>
          <w:cantSplit/>
          <w:trHeight w:val="244"/>
          <w:jc w:val="center"/>
        </w:trPr>
        <w:tc>
          <w:tcPr>
            <w:tcW w:w="9056" w:type="dxa"/>
            <w:gridSpan w:val="3"/>
            <w:noWrap/>
            <w:vAlign w:val="center"/>
          </w:tcPr>
          <w:p w:rsidR="00BE02FB" w:rsidRDefault="00BE02FB" w:rsidP="00BE02FB">
            <w:pPr>
              <w:spacing w:line="400" w:lineRule="exact"/>
              <w:jc w:val="left"/>
              <w:rPr>
                <w:sz w:val="28"/>
                <w:szCs w:val="28"/>
              </w:rPr>
            </w:pPr>
            <w:r>
              <w:rPr>
                <w:sz w:val="28"/>
                <w:szCs w:val="28"/>
              </w:rPr>
              <w:lastRenderedPageBreak/>
              <w:t>备注：</w:t>
            </w:r>
          </w:p>
          <w:p w:rsidR="00BE02FB" w:rsidRDefault="00BE02FB" w:rsidP="00BE02FB">
            <w:pPr>
              <w:spacing w:line="400" w:lineRule="exact"/>
              <w:jc w:val="left"/>
              <w:rPr>
                <w:sz w:val="28"/>
                <w:szCs w:val="28"/>
              </w:rPr>
            </w:pPr>
            <w:r>
              <w:rPr>
                <w:rFonts w:hint="eastAsia"/>
                <w:sz w:val="28"/>
                <w:szCs w:val="28"/>
              </w:rPr>
              <w:t>c</w:t>
            </w:r>
            <w:r>
              <w:rPr>
                <w:sz w:val="28"/>
                <w:szCs w:val="28"/>
              </w:rPr>
              <w:t>.</w:t>
            </w:r>
            <w:r>
              <w:rPr>
                <w:sz w:val="28"/>
                <w:szCs w:val="28"/>
              </w:rPr>
              <w:t>乙二醇甲醚、乙二醇甲醚醋酸酯、乙二醇乙醚、乙二醇乙醚醋酸酯、二乙二醇丁醚醋酸酯的总量</w:t>
            </w:r>
            <w:r>
              <w:rPr>
                <w:rFonts w:hint="eastAsia"/>
                <w:sz w:val="28"/>
                <w:szCs w:val="28"/>
              </w:rPr>
              <w:t>;</w:t>
            </w:r>
          </w:p>
          <w:p w:rsidR="00BE02FB" w:rsidRDefault="00BE02FB" w:rsidP="00BE02FB">
            <w:pPr>
              <w:spacing w:line="400" w:lineRule="exact"/>
              <w:jc w:val="center"/>
              <w:rPr>
                <w:sz w:val="28"/>
                <w:szCs w:val="28"/>
              </w:rPr>
            </w:pPr>
            <w:r>
              <w:rPr>
                <w:rFonts w:hint="eastAsia"/>
                <w:sz w:val="28"/>
                <w:szCs w:val="28"/>
              </w:rPr>
              <w:t>d</w:t>
            </w:r>
            <w:r>
              <w:rPr>
                <w:sz w:val="28"/>
                <w:szCs w:val="28"/>
              </w:rPr>
              <w:t>.</w:t>
            </w:r>
            <w:proofErr w:type="gramStart"/>
            <w:r>
              <w:rPr>
                <w:sz w:val="28"/>
                <w:szCs w:val="28"/>
              </w:rPr>
              <w:t>烷基酚聚氧乙烯醚</w:t>
            </w:r>
            <w:proofErr w:type="gramEnd"/>
            <w:r>
              <w:rPr>
                <w:sz w:val="28"/>
                <w:szCs w:val="28"/>
              </w:rPr>
              <w:t>（</w:t>
            </w:r>
            <w:r>
              <w:rPr>
                <w:sz w:val="28"/>
                <w:szCs w:val="28"/>
              </w:rPr>
              <w:t>APEO</w:t>
            </w:r>
            <w:r>
              <w:rPr>
                <w:sz w:val="28"/>
                <w:szCs w:val="28"/>
              </w:rPr>
              <w:t>）含量为壬基</w:t>
            </w:r>
            <w:proofErr w:type="gramStart"/>
            <w:r>
              <w:rPr>
                <w:sz w:val="28"/>
                <w:szCs w:val="28"/>
              </w:rPr>
              <w:t>酚</w:t>
            </w:r>
            <w:proofErr w:type="gramEnd"/>
            <w:r>
              <w:rPr>
                <w:sz w:val="28"/>
                <w:szCs w:val="28"/>
              </w:rPr>
              <w:t>（</w:t>
            </w:r>
            <w:r>
              <w:rPr>
                <w:sz w:val="28"/>
                <w:szCs w:val="28"/>
              </w:rPr>
              <w:t>NP</w:t>
            </w:r>
            <w:r>
              <w:rPr>
                <w:sz w:val="28"/>
                <w:szCs w:val="28"/>
              </w:rPr>
              <w:t>）、壬基</w:t>
            </w:r>
            <w:proofErr w:type="gramStart"/>
            <w:r>
              <w:rPr>
                <w:sz w:val="28"/>
                <w:szCs w:val="28"/>
              </w:rPr>
              <w:t>酚聚氧</w:t>
            </w:r>
            <w:proofErr w:type="gramEnd"/>
            <w:r>
              <w:rPr>
                <w:sz w:val="28"/>
                <w:szCs w:val="28"/>
              </w:rPr>
              <w:t>乙烯醚（</w:t>
            </w:r>
            <w:r>
              <w:rPr>
                <w:sz w:val="28"/>
                <w:szCs w:val="28"/>
              </w:rPr>
              <w:t>NP</w:t>
            </w:r>
            <w:r>
              <w:rPr>
                <w:sz w:val="28"/>
                <w:szCs w:val="28"/>
                <w:vertAlign w:val="subscript"/>
              </w:rPr>
              <w:t>n</w:t>
            </w:r>
            <w:r>
              <w:rPr>
                <w:sz w:val="28"/>
                <w:szCs w:val="28"/>
              </w:rPr>
              <w:t>EO</w:t>
            </w:r>
            <w:r>
              <w:rPr>
                <w:sz w:val="28"/>
                <w:szCs w:val="28"/>
              </w:rPr>
              <w:t>）、辛基</w:t>
            </w:r>
            <w:proofErr w:type="gramStart"/>
            <w:r>
              <w:rPr>
                <w:sz w:val="28"/>
                <w:szCs w:val="28"/>
              </w:rPr>
              <w:t>酚</w:t>
            </w:r>
            <w:proofErr w:type="gramEnd"/>
            <w:r>
              <w:rPr>
                <w:sz w:val="28"/>
                <w:szCs w:val="28"/>
              </w:rPr>
              <w:t>（</w:t>
            </w:r>
            <w:r>
              <w:rPr>
                <w:sz w:val="28"/>
                <w:szCs w:val="28"/>
              </w:rPr>
              <w:t>OP)</w:t>
            </w:r>
            <w:r>
              <w:rPr>
                <w:sz w:val="28"/>
                <w:szCs w:val="28"/>
              </w:rPr>
              <w:t>、辛基</w:t>
            </w:r>
            <w:proofErr w:type="gramStart"/>
            <w:r>
              <w:rPr>
                <w:sz w:val="28"/>
                <w:szCs w:val="28"/>
              </w:rPr>
              <w:t>酚聚氧</w:t>
            </w:r>
            <w:proofErr w:type="gramEnd"/>
            <w:r>
              <w:rPr>
                <w:sz w:val="28"/>
                <w:szCs w:val="28"/>
              </w:rPr>
              <w:t>乙烯醚（</w:t>
            </w:r>
            <w:r>
              <w:rPr>
                <w:sz w:val="28"/>
                <w:szCs w:val="28"/>
              </w:rPr>
              <w:t>OP</w:t>
            </w:r>
            <w:r>
              <w:rPr>
                <w:sz w:val="28"/>
                <w:szCs w:val="28"/>
                <w:vertAlign w:val="subscript"/>
              </w:rPr>
              <w:t>n</w:t>
            </w:r>
            <w:r>
              <w:rPr>
                <w:sz w:val="28"/>
                <w:szCs w:val="28"/>
              </w:rPr>
              <w:t>EO</w:t>
            </w:r>
            <w:r>
              <w:rPr>
                <w:sz w:val="28"/>
                <w:szCs w:val="28"/>
              </w:rPr>
              <w:t>）的总和</w:t>
            </w:r>
            <w:r>
              <w:rPr>
                <w:rFonts w:hint="eastAsia"/>
                <w:sz w:val="28"/>
                <w:szCs w:val="28"/>
              </w:rPr>
              <w:t>。</w:t>
            </w:r>
          </w:p>
        </w:tc>
      </w:tr>
    </w:tbl>
    <w:p w:rsidR="00B439A5" w:rsidRDefault="00B439A5" w:rsidP="00B439A5">
      <w:pPr>
        <w:spacing w:line="560" w:lineRule="exact"/>
        <w:ind w:firstLineChars="200" w:firstLine="552"/>
        <w:rPr>
          <w:sz w:val="28"/>
          <w:szCs w:val="32"/>
        </w:rPr>
      </w:pPr>
      <w:r>
        <w:rPr>
          <w:sz w:val="28"/>
          <w:szCs w:val="32"/>
        </w:rPr>
        <w:t>样品打开后应立即进行搅拌、取样，取样结束后及时装入密闭的容器中在适当的贮存条件下贮存。检验时，应先对样品的有害物质限量进行检测。对于多组分样品，应按照产品配比充分混合后进行试验。</w:t>
      </w:r>
    </w:p>
    <w:p w:rsidR="00B439A5" w:rsidRDefault="00B439A5" w:rsidP="00B439A5">
      <w:pPr>
        <w:spacing w:line="560" w:lineRule="exact"/>
        <w:ind w:firstLineChars="200" w:firstLine="632"/>
        <w:rPr>
          <w:szCs w:val="40"/>
        </w:rPr>
      </w:pPr>
      <w:r>
        <w:rPr>
          <w:szCs w:val="40"/>
        </w:rPr>
        <w:t>执行企业标准、团体标准、地方标准的产品，检验项目参照上述内容执行。</w:t>
      </w:r>
    </w:p>
    <w:p w:rsidR="00B439A5" w:rsidRDefault="00B439A5" w:rsidP="00B439A5">
      <w:pPr>
        <w:spacing w:line="560" w:lineRule="exact"/>
        <w:ind w:firstLineChars="200" w:firstLine="632"/>
        <w:rPr>
          <w:szCs w:val="40"/>
        </w:rPr>
      </w:pPr>
      <w:r>
        <w:rPr>
          <w:szCs w:val="40"/>
        </w:rPr>
        <w:t>凡是注日期的文件，其随后所有的修改单（不包括勘误的内容）或修订版不适用于本细则。凡是不注日期的文件，其最新版本适用于本细则。</w:t>
      </w:r>
    </w:p>
    <w:p w:rsidR="00B439A5" w:rsidRDefault="00B439A5" w:rsidP="00B439A5">
      <w:pPr>
        <w:spacing w:line="560" w:lineRule="exact"/>
        <w:ind w:firstLineChars="200" w:firstLine="632"/>
        <w:rPr>
          <w:rFonts w:eastAsia="黑体"/>
          <w:szCs w:val="40"/>
        </w:rPr>
      </w:pPr>
      <w:r>
        <w:rPr>
          <w:rFonts w:eastAsia="黑体"/>
          <w:szCs w:val="40"/>
        </w:rPr>
        <w:t>3</w:t>
      </w:r>
      <w:r>
        <w:rPr>
          <w:rFonts w:eastAsia="黑体"/>
          <w:szCs w:val="40"/>
        </w:rPr>
        <w:t>判定规则</w:t>
      </w:r>
    </w:p>
    <w:p w:rsidR="00B439A5" w:rsidRDefault="00B439A5" w:rsidP="00B439A5">
      <w:pPr>
        <w:spacing w:line="560" w:lineRule="exact"/>
        <w:ind w:firstLineChars="200" w:firstLine="632"/>
        <w:rPr>
          <w:rFonts w:eastAsia="楷体_GB2312"/>
          <w:szCs w:val="40"/>
        </w:rPr>
      </w:pPr>
      <w:r>
        <w:rPr>
          <w:rFonts w:eastAsia="楷体_GB2312"/>
          <w:szCs w:val="40"/>
        </w:rPr>
        <w:t>3.1</w:t>
      </w:r>
      <w:r>
        <w:rPr>
          <w:rFonts w:eastAsia="楷体_GB2312"/>
          <w:szCs w:val="40"/>
        </w:rPr>
        <w:t>依据标准</w:t>
      </w:r>
    </w:p>
    <w:p w:rsidR="00B439A5" w:rsidRDefault="00B439A5" w:rsidP="00B439A5">
      <w:pPr>
        <w:spacing w:line="560" w:lineRule="exact"/>
        <w:ind w:firstLineChars="200" w:firstLine="632"/>
        <w:rPr>
          <w:szCs w:val="40"/>
        </w:rPr>
      </w:pPr>
      <w:r>
        <w:rPr>
          <w:szCs w:val="40"/>
        </w:rPr>
        <w:t xml:space="preserve">3.1.1 </w:t>
      </w:r>
      <w:r>
        <w:rPr>
          <w:szCs w:val="40"/>
        </w:rPr>
        <w:t>强制性标准。</w:t>
      </w:r>
    </w:p>
    <w:p w:rsidR="00B439A5" w:rsidRPr="00504D3C" w:rsidRDefault="00B439A5" w:rsidP="00B439A5">
      <w:pPr>
        <w:spacing w:line="560" w:lineRule="exact"/>
        <w:ind w:firstLineChars="200" w:firstLine="632"/>
        <w:rPr>
          <w:rFonts w:hint="eastAsia"/>
          <w:szCs w:val="40"/>
        </w:rPr>
      </w:pPr>
      <w:r>
        <w:rPr>
          <w:szCs w:val="40"/>
        </w:rPr>
        <w:t xml:space="preserve">GB 18582-2020 </w:t>
      </w:r>
      <w:r>
        <w:rPr>
          <w:szCs w:val="40"/>
        </w:rPr>
        <w:t>建筑用墙面涂料中有害物质限量</w:t>
      </w:r>
      <w:r w:rsidR="00504D3C">
        <w:rPr>
          <w:szCs w:val="40"/>
        </w:rPr>
        <w:t>（生产日期在</w:t>
      </w:r>
      <w:r w:rsidR="00504D3C">
        <w:rPr>
          <w:szCs w:val="40"/>
        </w:rPr>
        <w:t>202</w:t>
      </w:r>
      <w:r w:rsidR="00504D3C">
        <w:rPr>
          <w:rFonts w:hint="eastAsia"/>
          <w:szCs w:val="40"/>
        </w:rPr>
        <w:t>6</w:t>
      </w:r>
      <w:r w:rsidR="00504D3C">
        <w:rPr>
          <w:szCs w:val="40"/>
        </w:rPr>
        <w:t>年</w:t>
      </w:r>
      <w:r w:rsidR="00504D3C">
        <w:rPr>
          <w:szCs w:val="40"/>
        </w:rPr>
        <w:t>6</w:t>
      </w:r>
      <w:r w:rsidR="00504D3C">
        <w:rPr>
          <w:szCs w:val="40"/>
        </w:rPr>
        <w:t>月</w:t>
      </w:r>
      <w:r w:rsidR="00504D3C">
        <w:rPr>
          <w:szCs w:val="40"/>
        </w:rPr>
        <w:t>1</w:t>
      </w:r>
      <w:r w:rsidR="00504D3C">
        <w:rPr>
          <w:szCs w:val="40"/>
        </w:rPr>
        <w:t>日前）</w:t>
      </w:r>
    </w:p>
    <w:p w:rsidR="00FD2FDD" w:rsidRPr="00504D3C" w:rsidRDefault="00FD2FDD" w:rsidP="00FD2FDD">
      <w:pPr>
        <w:spacing w:line="560" w:lineRule="exact"/>
        <w:ind w:firstLineChars="200" w:firstLine="632"/>
        <w:rPr>
          <w:szCs w:val="40"/>
        </w:rPr>
      </w:pPr>
      <w:r w:rsidRPr="00FD2FDD">
        <w:rPr>
          <w:rFonts w:hint="eastAsia"/>
          <w:szCs w:val="40"/>
        </w:rPr>
        <w:t xml:space="preserve">GB 30981.1-2025 </w:t>
      </w:r>
      <w:r w:rsidRPr="00FD2FDD">
        <w:rPr>
          <w:rFonts w:hint="eastAsia"/>
          <w:szCs w:val="40"/>
        </w:rPr>
        <w:t>《涂料中有害物质限量</w:t>
      </w:r>
      <w:r w:rsidRPr="00FD2FDD">
        <w:rPr>
          <w:rFonts w:hint="eastAsia"/>
          <w:szCs w:val="40"/>
        </w:rPr>
        <w:t xml:space="preserve"> </w:t>
      </w:r>
      <w:r w:rsidRPr="00FD2FDD">
        <w:rPr>
          <w:rFonts w:hint="eastAsia"/>
          <w:szCs w:val="40"/>
        </w:rPr>
        <w:t>第</w:t>
      </w:r>
      <w:r w:rsidRPr="00FD2FDD">
        <w:rPr>
          <w:rFonts w:hint="eastAsia"/>
          <w:szCs w:val="40"/>
        </w:rPr>
        <w:t>1</w:t>
      </w:r>
      <w:r w:rsidRPr="00FD2FDD">
        <w:rPr>
          <w:rFonts w:hint="eastAsia"/>
          <w:szCs w:val="40"/>
        </w:rPr>
        <w:t>部分：建筑涂料》</w:t>
      </w:r>
      <w:r w:rsidR="00504D3C">
        <w:rPr>
          <w:szCs w:val="40"/>
        </w:rPr>
        <w:t>（生产日期在</w:t>
      </w:r>
      <w:r w:rsidR="00504D3C">
        <w:rPr>
          <w:szCs w:val="40"/>
        </w:rPr>
        <w:t>202</w:t>
      </w:r>
      <w:r w:rsidR="00504D3C">
        <w:rPr>
          <w:rFonts w:hint="eastAsia"/>
          <w:szCs w:val="40"/>
        </w:rPr>
        <w:t>6</w:t>
      </w:r>
      <w:r w:rsidR="00504D3C">
        <w:rPr>
          <w:szCs w:val="40"/>
        </w:rPr>
        <w:t>年</w:t>
      </w:r>
      <w:r w:rsidR="00504D3C">
        <w:rPr>
          <w:szCs w:val="40"/>
        </w:rPr>
        <w:t>6</w:t>
      </w:r>
      <w:r w:rsidR="00504D3C">
        <w:rPr>
          <w:szCs w:val="40"/>
        </w:rPr>
        <w:t>月</w:t>
      </w:r>
      <w:r w:rsidR="00504D3C">
        <w:rPr>
          <w:szCs w:val="40"/>
        </w:rPr>
        <w:t>1</w:t>
      </w:r>
      <w:r w:rsidR="00504D3C">
        <w:rPr>
          <w:szCs w:val="40"/>
        </w:rPr>
        <w:t>日</w:t>
      </w:r>
      <w:r w:rsidR="00504D3C">
        <w:rPr>
          <w:rFonts w:hint="eastAsia"/>
          <w:szCs w:val="40"/>
        </w:rPr>
        <w:t>后</w:t>
      </w:r>
      <w:r w:rsidR="00504D3C">
        <w:rPr>
          <w:szCs w:val="40"/>
        </w:rPr>
        <w:t>）</w:t>
      </w:r>
    </w:p>
    <w:p w:rsidR="00B439A5" w:rsidRDefault="00B439A5" w:rsidP="00B439A5">
      <w:pPr>
        <w:spacing w:line="560" w:lineRule="exact"/>
        <w:ind w:firstLineChars="200" w:firstLine="632"/>
        <w:rPr>
          <w:szCs w:val="40"/>
        </w:rPr>
      </w:pPr>
      <w:r>
        <w:rPr>
          <w:szCs w:val="40"/>
        </w:rPr>
        <w:t xml:space="preserve">3.1.2 </w:t>
      </w:r>
      <w:r>
        <w:rPr>
          <w:szCs w:val="40"/>
        </w:rPr>
        <w:t>推荐性标准。</w:t>
      </w:r>
    </w:p>
    <w:p w:rsidR="00B439A5" w:rsidRDefault="00B439A5" w:rsidP="00B439A5">
      <w:pPr>
        <w:spacing w:line="560" w:lineRule="exact"/>
        <w:ind w:firstLineChars="200" w:firstLine="632"/>
        <w:rPr>
          <w:szCs w:val="40"/>
        </w:rPr>
      </w:pPr>
      <w:r>
        <w:rPr>
          <w:szCs w:val="40"/>
        </w:rPr>
        <w:t xml:space="preserve">GB/T 9756-2018 </w:t>
      </w:r>
      <w:r>
        <w:rPr>
          <w:szCs w:val="40"/>
        </w:rPr>
        <w:t>合成树脂乳液内墙涂料（生产日期在</w:t>
      </w:r>
      <w:r>
        <w:rPr>
          <w:szCs w:val="40"/>
        </w:rPr>
        <w:t>2025</w:t>
      </w:r>
      <w:r>
        <w:rPr>
          <w:szCs w:val="40"/>
        </w:rPr>
        <w:t>年</w:t>
      </w:r>
      <w:r>
        <w:rPr>
          <w:szCs w:val="40"/>
        </w:rPr>
        <w:t>6</w:t>
      </w:r>
      <w:r>
        <w:rPr>
          <w:szCs w:val="40"/>
        </w:rPr>
        <w:t>月</w:t>
      </w:r>
      <w:r>
        <w:rPr>
          <w:szCs w:val="40"/>
        </w:rPr>
        <w:t>1</w:t>
      </w:r>
      <w:r>
        <w:rPr>
          <w:szCs w:val="40"/>
        </w:rPr>
        <w:t>日前）</w:t>
      </w:r>
    </w:p>
    <w:p w:rsidR="00B439A5" w:rsidRDefault="00B439A5" w:rsidP="00B439A5">
      <w:pPr>
        <w:spacing w:line="560" w:lineRule="exact"/>
        <w:ind w:firstLineChars="200" w:firstLine="632"/>
        <w:rPr>
          <w:szCs w:val="40"/>
        </w:rPr>
      </w:pPr>
      <w:r>
        <w:rPr>
          <w:szCs w:val="40"/>
        </w:rPr>
        <w:lastRenderedPageBreak/>
        <w:t xml:space="preserve">GB/T 9755-2024 </w:t>
      </w:r>
      <w:r>
        <w:rPr>
          <w:szCs w:val="40"/>
        </w:rPr>
        <w:t>合成树脂乳液墙面涂料（生产日期在</w:t>
      </w:r>
      <w:r>
        <w:rPr>
          <w:szCs w:val="40"/>
        </w:rPr>
        <w:t>2025</w:t>
      </w:r>
      <w:r>
        <w:rPr>
          <w:szCs w:val="40"/>
        </w:rPr>
        <w:t>年</w:t>
      </w:r>
      <w:r>
        <w:rPr>
          <w:szCs w:val="40"/>
        </w:rPr>
        <w:t>6</w:t>
      </w:r>
      <w:r>
        <w:rPr>
          <w:szCs w:val="40"/>
        </w:rPr>
        <w:t>月</w:t>
      </w:r>
      <w:r>
        <w:rPr>
          <w:szCs w:val="40"/>
        </w:rPr>
        <w:t>1</w:t>
      </w:r>
      <w:r>
        <w:rPr>
          <w:szCs w:val="40"/>
        </w:rPr>
        <w:t>日及之后）</w:t>
      </w:r>
    </w:p>
    <w:p w:rsidR="00B439A5" w:rsidRDefault="00B439A5" w:rsidP="00B439A5">
      <w:pPr>
        <w:spacing w:line="560" w:lineRule="exact"/>
        <w:ind w:firstLineChars="200" w:firstLine="632"/>
        <w:rPr>
          <w:szCs w:val="40"/>
        </w:rPr>
      </w:pPr>
      <w:r>
        <w:rPr>
          <w:szCs w:val="40"/>
        </w:rPr>
        <w:t xml:space="preserve">JG/T 172-2014 </w:t>
      </w:r>
      <w:r>
        <w:rPr>
          <w:szCs w:val="40"/>
        </w:rPr>
        <w:t>弹性建筑涂料</w:t>
      </w:r>
      <w:bookmarkStart w:id="0" w:name="_GoBack"/>
      <w:bookmarkEnd w:id="0"/>
    </w:p>
    <w:p w:rsidR="00B439A5" w:rsidRDefault="00B439A5" w:rsidP="00B439A5">
      <w:pPr>
        <w:spacing w:line="560" w:lineRule="exact"/>
        <w:ind w:firstLineChars="200" w:firstLine="632"/>
        <w:rPr>
          <w:szCs w:val="40"/>
        </w:rPr>
      </w:pPr>
      <w:r>
        <w:rPr>
          <w:szCs w:val="40"/>
        </w:rPr>
        <w:t xml:space="preserve">GB/T 34676-2017 </w:t>
      </w:r>
      <w:r>
        <w:rPr>
          <w:szCs w:val="40"/>
        </w:rPr>
        <w:t>儿童房装饰用内墙涂料</w:t>
      </w:r>
    </w:p>
    <w:p w:rsidR="00B439A5" w:rsidRDefault="00B439A5" w:rsidP="00B439A5">
      <w:pPr>
        <w:spacing w:line="560" w:lineRule="exact"/>
        <w:ind w:firstLineChars="200" w:firstLine="632"/>
        <w:rPr>
          <w:szCs w:val="40"/>
        </w:rPr>
      </w:pPr>
      <w:r>
        <w:rPr>
          <w:szCs w:val="40"/>
        </w:rPr>
        <w:t>现行有效的企业标准、团体标准、地方标准及产品明示质量要求。</w:t>
      </w:r>
    </w:p>
    <w:p w:rsidR="00B439A5" w:rsidRDefault="00B439A5" w:rsidP="00B439A5">
      <w:pPr>
        <w:spacing w:line="560" w:lineRule="exact"/>
        <w:ind w:firstLineChars="200" w:firstLine="632"/>
        <w:rPr>
          <w:rFonts w:eastAsia="楷体_GB2312"/>
          <w:szCs w:val="40"/>
        </w:rPr>
      </w:pPr>
      <w:r>
        <w:rPr>
          <w:rFonts w:eastAsia="楷体_GB2312"/>
          <w:szCs w:val="40"/>
        </w:rPr>
        <w:t>3.2</w:t>
      </w:r>
      <w:r>
        <w:rPr>
          <w:rFonts w:eastAsia="楷体_GB2312"/>
          <w:szCs w:val="40"/>
        </w:rPr>
        <w:t>判定原则</w:t>
      </w:r>
    </w:p>
    <w:p w:rsidR="00B439A5" w:rsidRDefault="00B439A5" w:rsidP="00B439A5">
      <w:pPr>
        <w:spacing w:line="560" w:lineRule="exact"/>
        <w:ind w:firstLineChars="200" w:firstLine="632"/>
        <w:rPr>
          <w:szCs w:val="40"/>
        </w:rPr>
      </w:pPr>
      <w:r>
        <w:rPr>
          <w:szCs w:val="40"/>
        </w:rPr>
        <w:t>经检验，检验项目全部合格，判定为被抽查产品所检项目未发现不合格；检验项目中任一项或一项以上不合格，判定为被抽查产品不合格。</w:t>
      </w:r>
    </w:p>
    <w:p w:rsidR="00B439A5" w:rsidRDefault="00B439A5" w:rsidP="00B439A5">
      <w:pPr>
        <w:spacing w:line="560" w:lineRule="exact"/>
        <w:ind w:firstLineChars="200" w:firstLine="632"/>
        <w:rPr>
          <w:szCs w:val="40"/>
        </w:rPr>
      </w:pPr>
      <w:r>
        <w:rPr>
          <w:szCs w:val="40"/>
        </w:rPr>
        <w:t>若被检产品明示的质量要求高于本细则中检验项目依据的标准要求时，应按被检产品明示的质量要求判定。</w:t>
      </w:r>
    </w:p>
    <w:p w:rsidR="00B439A5" w:rsidRDefault="00B439A5" w:rsidP="00B439A5">
      <w:pPr>
        <w:spacing w:line="560" w:lineRule="exact"/>
        <w:ind w:firstLineChars="200" w:firstLine="632"/>
        <w:rPr>
          <w:szCs w:val="40"/>
        </w:rPr>
      </w:pPr>
      <w:r>
        <w:rPr>
          <w:szCs w:val="40"/>
        </w:rPr>
        <w:t>若被检产品明示的质量要求低于本细则中检验项目依据的强制性标准要求时，应按照强制性标准要求判定。</w:t>
      </w:r>
    </w:p>
    <w:p w:rsidR="00B439A5" w:rsidRDefault="00B439A5" w:rsidP="00B439A5">
      <w:pPr>
        <w:spacing w:line="560" w:lineRule="exact"/>
        <w:ind w:firstLineChars="200" w:firstLine="632"/>
        <w:rPr>
          <w:szCs w:val="40"/>
        </w:rPr>
      </w:pPr>
      <w:r>
        <w:rPr>
          <w:szCs w:val="40"/>
        </w:rPr>
        <w:t>若被检产品明示的质量要求低于或包含本细则中检验项目依据的推荐性标准要求时，应以被检产品明示的质量要求判定。</w:t>
      </w:r>
    </w:p>
    <w:p w:rsidR="00B439A5" w:rsidRDefault="00B439A5" w:rsidP="00B439A5">
      <w:pPr>
        <w:spacing w:line="560" w:lineRule="exact"/>
        <w:ind w:firstLineChars="200" w:firstLine="632"/>
        <w:rPr>
          <w:szCs w:val="40"/>
        </w:rPr>
      </w:pPr>
      <w:r>
        <w:rPr>
          <w:szCs w:val="40"/>
        </w:rPr>
        <w:t>若被检产品明示的质量要求缺少本细则中检验项目依据的强制性标准要求时，应按照强制性标准要求判定。</w:t>
      </w:r>
    </w:p>
    <w:p w:rsidR="0059434B" w:rsidRPr="00B439A5" w:rsidRDefault="00B439A5" w:rsidP="00B439A5">
      <w:r>
        <w:rPr>
          <w:szCs w:val="40"/>
        </w:rPr>
        <w:t>若被检产品明示的质量要求缺少本细则中检验项目依据的推荐性标准要求时，该项目不参与判定。</w:t>
      </w:r>
    </w:p>
    <w:sectPr w:rsidR="0059434B" w:rsidRPr="00B439A5" w:rsidSect="0059434B">
      <w:footerReference w:type="default" r:id="rId9"/>
      <w:pgSz w:w="11907" w:h="16840"/>
      <w:pgMar w:top="2098" w:right="1474" w:bottom="1701" w:left="1588" w:header="851" w:footer="1191" w:gutter="0"/>
      <w:cols w:space="720"/>
      <w:docGrid w:type="linesAndChars" w:linePitch="592"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685" w:rsidRDefault="00C56685" w:rsidP="0059434B">
      <w:r>
        <w:separator/>
      </w:r>
    </w:p>
  </w:endnote>
  <w:endnote w:type="continuationSeparator" w:id="0">
    <w:p w:rsidR="00C56685" w:rsidRDefault="00C56685" w:rsidP="0059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34B" w:rsidRDefault="00C56685" w:rsidP="00640AB0">
    <w:pPr>
      <w:pStyle w:val="a5"/>
      <w:spacing w:line="300" w:lineRule="exact"/>
      <w:ind w:rightChars="117" w:right="374" w:firstLineChars="121" w:firstLine="218"/>
      <w:jc w:val="center"/>
    </w:pPr>
    <w:r>
      <w:pict>
        <v:shapetype id="_x0000_t202" coordsize="21600,21600" o:spt="202" path="m,l,21600r21600,l21600,xe">
          <v:stroke joinstyle="miter"/>
          <v:path gradientshapeok="t" o:connecttype="rect"/>
        </v:shapetype>
        <v:shape id="_x0000_s2050" type="#_x0000_t202" style="position:absolute;left:0;text-align:left;margin-left:1028.8pt;margin-top:0;width:2in;height:2in;z-index:251659264;mso-wrap-style:none;mso-position-horizontal:outside;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filled="f" stroked="f" strokeweight="1.25pt">
          <v:textbox style="mso-fit-shape-to-text:t" inset="0,0,0,0">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5C0E98">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5C0E98">
                  <w:rPr>
                    <w:rFonts w:ascii="宋体" w:eastAsia="宋体" w:hAnsi="宋体" w:cs="宋体" w:hint="eastAsia"/>
                    <w:sz w:val="28"/>
                    <w:szCs w:val="28"/>
                  </w:rPr>
                  <w:fldChar w:fldCharType="separate"/>
                </w:r>
                <w:r w:rsidR="00BE02FB">
                  <w:rPr>
                    <w:rStyle w:val="a7"/>
                    <w:rFonts w:ascii="宋体" w:eastAsia="宋体" w:hAnsi="宋体" w:cs="宋体"/>
                    <w:noProof/>
                    <w:sz w:val="28"/>
                    <w:szCs w:val="28"/>
                  </w:rPr>
                  <w:t>2</w:t>
                </w:r>
                <w:r w:rsidR="005C0E98">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685" w:rsidRDefault="00C56685" w:rsidP="0059434B">
      <w:r>
        <w:separator/>
      </w:r>
    </w:p>
  </w:footnote>
  <w:footnote w:type="continuationSeparator" w:id="0">
    <w:p w:rsidR="00C56685" w:rsidRDefault="00C56685" w:rsidP="00594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AB02641"/>
    <w:multiLevelType w:val="hybridMultilevel"/>
    <w:tmpl w:val="A68CC9CE"/>
    <w:lvl w:ilvl="0" w:tplc="1CB815A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A6E78CE"/>
    <w:rsid w:val="00105412"/>
    <w:rsid w:val="002A6519"/>
    <w:rsid w:val="002D1042"/>
    <w:rsid w:val="003B1A85"/>
    <w:rsid w:val="003E75A3"/>
    <w:rsid w:val="00504D3C"/>
    <w:rsid w:val="00536B80"/>
    <w:rsid w:val="005907E9"/>
    <w:rsid w:val="0059434B"/>
    <w:rsid w:val="005C0E98"/>
    <w:rsid w:val="00640AB0"/>
    <w:rsid w:val="008C39DE"/>
    <w:rsid w:val="00932162"/>
    <w:rsid w:val="00B02D58"/>
    <w:rsid w:val="00B439A5"/>
    <w:rsid w:val="00BE02FB"/>
    <w:rsid w:val="00C50105"/>
    <w:rsid w:val="00C56685"/>
    <w:rsid w:val="00D871D3"/>
    <w:rsid w:val="00E80726"/>
    <w:rsid w:val="00F772A6"/>
    <w:rsid w:val="00FA58EB"/>
    <w:rsid w:val="00FD2AE2"/>
    <w:rsid w:val="00FD2FDD"/>
    <w:rsid w:val="6A6E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545</Words>
  <Characters>3108</Characters>
  <Application>Microsoft Office Word</Application>
  <DocSecurity>0</DocSecurity>
  <Lines>25</Lines>
  <Paragraphs>7</Paragraphs>
  <ScaleCrop>false</ScaleCrop>
  <Company>省市场监督管理局</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SPS</cp:lastModifiedBy>
  <cp:revision>3</cp:revision>
  <dcterms:created xsi:type="dcterms:W3CDTF">2025-06-27T00:54:00Z</dcterms:created>
  <dcterms:modified xsi:type="dcterms:W3CDTF">2026-02-02T03:17:00Z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32873D9C0B8D4B3CA6FF7EE3552E3BDC_11</vt:lpwstr>
  </property>
  <property fmtid="{D5CDD505-2E9C-101B-9397-08002B2CF9AE}" pid="4" name="KSOTemplateDocerSaveRecord">
    <vt:lpwstr>eyJoZGlkIjoiODNjM2VkZWUwYjdkZDYzZGY2NmZiZGNiZGIyMjFjYWIiLCJ1c2VySWQiOiIyNDQ2MzYxMzgifQ==</vt:lpwstr>
  </property>
</Properties>
</file>