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方正小标宋简体" w:hAnsi="宋体" w:eastAsia="方正小标宋简体" w:cs="Times New Roman"/>
          <w:b w:val="0"/>
          <w:bCs/>
          <w:color w:val="auto"/>
          <w:sz w:val="36"/>
          <w:szCs w:val="36"/>
        </w:rPr>
      </w:pPr>
      <w:bookmarkStart w:id="0" w:name="_Toc25193"/>
      <w:bookmarkStart w:id="1" w:name="_Toc202622690"/>
      <w:bookmarkStart w:id="2" w:name="_Toc334528765"/>
      <w:bookmarkStart w:id="3" w:name="_Toc956424507"/>
      <w:bookmarkStart w:id="4" w:name="_Toc4673"/>
      <w:bookmarkStart w:id="5" w:name="_Toc19280"/>
      <w:bookmarkStart w:id="6" w:name="_Toc202366330"/>
      <w:r>
        <w:rPr>
          <w:rFonts w:hint="eastAsia" w:ascii="方正小标宋简体" w:hAnsi="宋体" w:eastAsia="方正小标宋简体" w:cs="Times New Roman"/>
          <w:b w:val="0"/>
          <w:bCs/>
          <w:color w:val="auto"/>
          <w:sz w:val="36"/>
          <w:szCs w:val="36"/>
        </w:rPr>
        <w:t>企业注销登记申请书（简易程序）</w:t>
      </w:r>
      <w:bookmarkEnd w:id="0"/>
      <w:bookmarkEnd w:id="1"/>
      <w:bookmarkEnd w:id="2"/>
      <w:bookmarkEnd w:id="3"/>
      <w:bookmarkEnd w:id="4"/>
      <w:bookmarkEnd w:id="5"/>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pPr>
              <w:pStyle w:val="14"/>
              <w:numPr>
                <w:ilvl w:val="0"/>
                <w:numId w:val="1"/>
              </w:numPr>
              <w:rPr>
                <w:color w:val="auto"/>
              </w:rPr>
            </w:pPr>
            <w:r>
              <w:rPr>
                <w:rFonts w:hint="eastAsia" w:ascii="黑体" w:hAnsi="黑体" w:eastAsia="黑体"/>
                <w:color w:val="auto"/>
                <w:lang w:val="zh-CN"/>
              </w:rPr>
              <w:t>适用于采用简易程序办理企业注销登记</w:t>
            </w:r>
          </w:p>
          <w:p>
            <w:pPr>
              <w:pStyle w:val="14"/>
              <w:numPr>
                <w:ilvl w:val="0"/>
                <w:numId w:val="1"/>
              </w:numPr>
              <w:rPr>
                <w:color w:val="auto"/>
              </w:rPr>
            </w:pPr>
            <w:r>
              <w:rPr>
                <w:rFonts w:hint="eastAsia" w:ascii="黑体" w:hAnsi="黑体" w:eastAsia="黑体"/>
                <w:color w:val="auto"/>
                <w:lang w:val="zh-CN"/>
              </w:rPr>
              <w:t>请填写表1至表4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pPr>
              <w:jc w:val="center"/>
              <w:rPr>
                <w:rFonts w:hint="eastAsia" w:ascii="宋体" w:hAnsi="宋体"/>
                <w:bCs/>
                <w:color w:val="auto"/>
                <w:szCs w:val="21"/>
                <w:lang w:val="zh-CN"/>
              </w:rPr>
            </w:pPr>
            <w:r>
              <w:rPr>
                <w:rFonts w:hint="eastAsia" w:ascii="宋体" w:hAnsi="宋体"/>
                <w:bCs/>
                <w:color w:val="auto"/>
                <w:szCs w:val="21"/>
                <w:lang w:val="zh-CN"/>
              </w:rPr>
              <w:t>企业名称</w:t>
            </w:r>
          </w:p>
        </w:tc>
        <w:tc>
          <w:tcPr>
            <w:tcW w:w="7220" w:type="dxa"/>
            <w:tcBorders>
              <w:top w:val="single" w:color="auto" w:sz="12" w:space="0"/>
              <w:left w:val="single" w:color="auto" w:sz="4" w:space="0"/>
              <w:bottom w:val="single" w:color="auto" w:sz="4" w:space="0"/>
            </w:tcBorders>
            <w:vAlign w:val="center"/>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pPr>
              <w:jc w:val="center"/>
              <w:rPr>
                <w:rFonts w:hint="eastAsia" w:ascii="宋体" w:hAnsi="宋体"/>
                <w:bCs/>
                <w:color w:val="auto"/>
                <w:szCs w:val="21"/>
                <w:lang w:val="zh-CN"/>
              </w:rPr>
            </w:pPr>
            <w:r>
              <w:rPr>
                <w:rFonts w:hint="eastAsia" w:ascii="宋体" w:hAnsi="宋体"/>
                <w:bCs/>
                <w:color w:val="auto"/>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pPr>
              <w:rPr>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pPr>
              <w:rPr>
                <w:color w:val="auto"/>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注销原因（请根据企业类型勾选一项）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pPr>
              <w:spacing w:line="320" w:lineRule="exact"/>
              <w:contextualSpacing/>
              <w:jc w:val="center"/>
              <w:rPr>
                <w:rFonts w:hint="eastAsia" w:ascii="宋体" w:hAnsi="宋体"/>
                <w:bCs/>
                <w:color w:val="auto"/>
                <w:w w:val="90"/>
                <w:szCs w:val="21"/>
              </w:rPr>
            </w:pPr>
            <w:r>
              <w:rPr>
                <w:rFonts w:hint="eastAsia" w:ascii="宋体" w:hAnsi="宋体"/>
                <w:bCs/>
                <w:color w:val="auto"/>
                <w:szCs w:val="21"/>
              </w:rPr>
              <w:t>□</w:t>
            </w:r>
            <w:r>
              <w:rPr>
                <w:rFonts w:hint="eastAsia" w:ascii="宋体" w:hAnsi="宋体"/>
                <w:bCs/>
                <w:color w:val="auto"/>
                <w:w w:val="90"/>
                <w:szCs w:val="21"/>
              </w:rPr>
              <w:t>有限责任公司或</w:t>
            </w:r>
          </w:p>
          <w:p>
            <w:pPr>
              <w:spacing w:line="320" w:lineRule="exact"/>
              <w:ind w:left="-111" w:leftChars="-53"/>
              <w:contextualSpacing/>
              <w:jc w:val="right"/>
              <w:rPr>
                <w:rFonts w:hint="eastAsia" w:ascii="宋体" w:hAnsi="宋体"/>
                <w:bCs/>
                <w:color w:val="auto"/>
                <w:spacing w:val="-20"/>
                <w:szCs w:val="21"/>
              </w:rPr>
            </w:pPr>
            <w:r>
              <w:rPr>
                <w:rFonts w:hint="eastAsia" w:ascii="宋体" w:hAnsi="宋体"/>
                <w:bCs/>
                <w:color w:val="auto"/>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pPr>
              <w:spacing w:line="360" w:lineRule="exact"/>
              <w:ind w:firstLine="33" w:firstLineChars="16"/>
              <w:contextualSpacing/>
              <w:rPr>
                <w:rFonts w:hint="eastAsia" w:ascii="宋体" w:hAns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rPr>
              <w:t>公司章程规定的营业期限届满或其他解散事由出现。</w:t>
            </w:r>
          </w:p>
          <w:p>
            <w:pPr>
              <w:spacing w:line="360" w:lineRule="exact"/>
              <w:ind w:left="199" w:leftChars="95" w:firstLine="210" w:firstLineChars="100"/>
              <w:rPr>
                <w:rFonts w:hint="default" w:ascii="宋体" w:hAnsi="宋体" w:eastAsia="宋体"/>
                <w:bCs/>
                <w:color w:val="auto"/>
                <w:szCs w:val="21"/>
                <w:lang w:val="en-US" w:eastAsia="zh-CN"/>
              </w:rPr>
            </w:pPr>
            <w:r>
              <w:rPr>
                <w:rFonts w:hint="eastAsia" w:ascii="宋体" w:hAnsi="宋体"/>
                <w:color w:val="auto"/>
              </w:rPr>
              <w:t>└</w:t>
            </w:r>
            <w:r>
              <w:rPr>
                <w:rFonts w:hint="eastAsia" w:ascii="宋体" w:hAnsi="宋体"/>
                <w:bCs/>
                <w:color w:val="auto"/>
                <w:szCs w:val="21"/>
              </w:rPr>
              <w:t>公司章程规定的营业期限为：</w:t>
            </w:r>
            <w:r>
              <w:rPr>
                <w:rFonts w:hint="eastAsia"/>
                <w:color w:val="auto"/>
                <w:u w:val="single"/>
              </w:rPr>
              <w:t xml:space="preserve">           </w:t>
            </w:r>
            <w:r>
              <w:rPr>
                <w:rFonts w:hint="eastAsia"/>
                <w:color w:val="auto"/>
                <w:u w:val="single"/>
                <w:lang w:val="en-US" w:eastAsia="zh-CN"/>
              </w:rPr>
              <w:t xml:space="preserve">               </w:t>
            </w:r>
          </w:p>
          <w:p>
            <w:pPr>
              <w:spacing w:line="360" w:lineRule="exact"/>
              <w:ind w:left="199" w:leftChars="95" w:firstLine="210" w:firstLineChars="100"/>
              <w:rPr>
                <w:rFonts w:ascii="宋体"/>
                <w:bCs/>
                <w:color w:val="auto"/>
                <w:szCs w:val="21"/>
              </w:rPr>
            </w:pPr>
            <w:r>
              <w:rPr>
                <w:rFonts w:hint="eastAsia" w:ascii="宋体" w:hAnsi="宋体"/>
                <w:color w:val="auto"/>
              </w:rPr>
              <w:t>└</w:t>
            </w:r>
            <w:r>
              <w:rPr>
                <w:rFonts w:hint="eastAsia" w:ascii="宋体"/>
                <w:bCs/>
                <w:color w:val="auto"/>
                <w:szCs w:val="21"/>
              </w:rPr>
              <w:t>公司章程规定的解散事由为：</w:t>
            </w:r>
            <w:r>
              <w:rPr>
                <w:rFonts w:hint="eastAsia"/>
                <w:color w:val="auto"/>
                <w:u w:val="single"/>
              </w:rPr>
              <w:t xml:space="preserve">           </w:t>
            </w:r>
            <w:r>
              <w:rPr>
                <w:rFonts w:hint="eastAsia"/>
                <w:color w:val="auto"/>
                <w:u w:val="single"/>
                <w:lang w:val="en-US" w:eastAsia="zh-CN"/>
              </w:rPr>
              <w:t xml:space="preserve">               </w:t>
            </w:r>
          </w:p>
          <w:p>
            <w:pPr>
              <w:spacing w:line="360" w:lineRule="exact"/>
              <w:ind w:firstLine="33" w:firstLineChars="16"/>
              <w:contextualSpacing/>
              <w:rPr>
                <w:rFonts w:ascii="宋体"/>
                <w:bCs/>
                <w:color w:val="auto"/>
                <w:szCs w:val="21"/>
              </w:rPr>
            </w:pPr>
            <w:r>
              <w:rPr>
                <w:rFonts w:hint="eastAsia" w:ascii="宋体" w:hAnsi="宋体"/>
                <w:bCs/>
                <w:color w:val="auto"/>
                <w:szCs w:val="21"/>
              </w:rPr>
              <w:t>□ 股东决定、股东会、外商投资企业(权力机构为董事会的)董事会决议解散。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contextualSpacing/>
              <w:jc w:val="center"/>
              <w:rPr>
                <w:rFonts w:hint="eastAsia" w:ascii="宋体" w:hAnsi="宋体"/>
                <w:bCs/>
                <w:color w:val="auto"/>
                <w:spacing w:val="-17"/>
                <w:szCs w:val="21"/>
              </w:rPr>
            </w:pPr>
            <w:r>
              <w:rPr>
                <w:rFonts w:hint="eastAsia" w:ascii="宋体" w:hAnsi="宋体"/>
                <w:bCs/>
                <w:color w:val="auto"/>
                <w:szCs w:val="21"/>
              </w:rPr>
              <w:t>□</w:t>
            </w:r>
            <w:r>
              <w:rPr>
                <w:rFonts w:hint="eastAsia" w:ascii="宋体" w:hAnsi="宋体"/>
                <w:bCs/>
                <w:color w:val="auto"/>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企业终止经营或被撤销。</w:t>
            </w:r>
          </w:p>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xml:space="preserve">□ </w:t>
            </w:r>
            <w:r>
              <w:rPr>
                <w:rFonts w:hint="eastAsia" w:ascii="宋体" w:hAnsi="宋体"/>
                <w:bCs/>
                <w:color w:val="auto"/>
                <w:szCs w:val="21"/>
                <w:lang w:val="zh-CN"/>
              </w:rPr>
              <w:t>法律、行政法规规定的其他情形</w:t>
            </w:r>
            <w:r>
              <w:rPr>
                <w:rFonts w:hint="eastAsia" w:ascii="宋体" w:hAnsi="宋体"/>
                <w:bCs/>
                <w:color w:val="auto"/>
                <w:szCs w:val="21"/>
                <w:lang w:val="zh-CN" w:eastAsia="zh-CN"/>
              </w:rPr>
              <w:t>：</w:t>
            </w:r>
            <w:r>
              <w:rPr>
                <w:rFonts w:hint="eastAsia"/>
                <w:color w:val="auto"/>
                <w:u w:val="single"/>
              </w:rPr>
              <w:t xml:space="preserve">           </w:t>
            </w:r>
            <w:r>
              <w:rPr>
                <w:rFonts w:hint="eastAsia"/>
                <w:color w:val="auto"/>
                <w:u w:val="single"/>
                <w:lang w:val="en-US" w:eastAsia="zh-CN"/>
              </w:rPr>
              <w:t xml:space="preserve">               </w:t>
            </w:r>
            <w:r>
              <w:rPr>
                <w:rFonts w:hint="eastAsia"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contextualSpacing/>
              <w:jc w:val="center"/>
              <w:rPr>
                <w:rFonts w:ascii="宋体"/>
                <w:bCs/>
                <w:color w:val="auto"/>
                <w:szCs w:val="21"/>
                <w:lang w:val="zh-CN"/>
              </w:rPr>
            </w:pPr>
            <w:r>
              <w:rPr>
                <w:rFonts w:hint="eastAsia" w:ascii="宋体" w:hAnsi="宋体"/>
                <w:bCs/>
                <w:color w:val="auto"/>
                <w:szCs w:val="21"/>
              </w:rPr>
              <w:t>□合伙企业</w:t>
            </w:r>
          </w:p>
        </w:tc>
        <w:tc>
          <w:tcPr>
            <w:tcW w:w="7234" w:type="dxa"/>
            <w:gridSpan w:val="2"/>
            <w:tcBorders>
              <w:top w:val="single" w:color="auto" w:sz="4" w:space="0"/>
              <w:left w:val="single" w:color="auto" w:sz="4" w:space="0"/>
              <w:bottom w:val="single" w:color="auto" w:sz="4" w:space="0"/>
            </w:tcBorders>
            <w:vAlign w:val="center"/>
          </w:tcPr>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合伙期限届满，合伙人决定不再经营。</w:t>
            </w:r>
          </w:p>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合伙协议约定的解散事由出现。</w:t>
            </w:r>
          </w:p>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全体合伙人决定解散。</w:t>
            </w:r>
          </w:p>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合伙人已不具备法定人数满三十天。</w:t>
            </w:r>
          </w:p>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合伙协议约定的合伙目的已经实现或者无法实现。</w:t>
            </w:r>
          </w:p>
          <w:p>
            <w:pPr>
              <w:spacing w:line="360" w:lineRule="exact"/>
              <w:ind w:firstLine="210" w:firstLineChars="100"/>
              <w:contextualSpacing/>
              <w:rPr>
                <w:rFonts w:ascii="宋体"/>
                <w:bCs/>
                <w:color w:val="auto"/>
                <w:szCs w:val="21"/>
              </w:rPr>
            </w:pPr>
            <w:r>
              <w:rPr>
                <w:rFonts w:hint="eastAsia" w:ascii="宋体" w:hAnsi="宋体"/>
                <w:bCs/>
                <w:color w:val="auto"/>
                <w:szCs w:val="21"/>
              </w:rPr>
              <w:t xml:space="preserve">□ </w:t>
            </w:r>
            <w:r>
              <w:rPr>
                <w:rFonts w:hint="eastAsia" w:ascii="宋体" w:hAnsi="宋体"/>
                <w:bCs/>
                <w:color w:val="auto"/>
                <w:szCs w:val="21"/>
                <w:lang w:val="zh-CN"/>
              </w:rPr>
              <w:t>法律、行政法规规定的其他原因：</w:t>
            </w:r>
            <w:r>
              <w:rPr>
                <w:rFonts w:hint="eastAsia"/>
                <w:color w:val="auto"/>
                <w:u w:val="single"/>
              </w:rPr>
              <w:t xml:space="preserve">           </w:t>
            </w:r>
            <w:r>
              <w:rPr>
                <w:rFonts w:hint="eastAsia"/>
                <w:color w:val="auto"/>
                <w:u w:val="single"/>
                <w:lang w:val="en-US" w:eastAsia="zh-CN"/>
              </w:rPr>
              <w:t xml:space="preserve">               </w:t>
            </w:r>
            <w:r>
              <w:rPr>
                <w:rFonts w:hint="eastAsia" w:ascii="宋体" w:hAnsi="宋体"/>
                <w:bCs/>
                <w:color w:val="auto"/>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pPr>
              <w:spacing w:line="320" w:lineRule="exact"/>
              <w:ind w:left="210" w:hanging="210" w:hangingChars="100"/>
              <w:contextualSpacing/>
              <w:jc w:val="center"/>
              <w:rPr>
                <w:rFonts w:ascii="宋体"/>
                <w:bCs/>
                <w:color w:val="auto"/>
                <w:szCs w:val="21"/>
              </w:rPr>
            </w:pPr>
            <w:r>
              <w:rPr>
                <w:rFonts w:hint="eastAsia" w:ascii="宋体" w:hAnsi="宋体"/>
                <w:bCs/>
                <w:color w:val="auto"/>
                <w:szCs w:val="21"/>
              </w:rPr>
              <w:t>□个人独资企业</w:t>
            </w:r>
          </w:p>
        </w:tc>
        <w:tc>
          <w:tcPr>
            <w:tcW w:w="7234" w:type="dxa"/>
            <w:gridSpan w:val="2"/>
            <w:tcBorders>
              <w:top w:val="single" w:color="auto" w:sz="4" w:space="0"/>
              <w:left w:val="single" w:color="auto" w:sz="4" w:space="0"/>
              <w:bottom w:val="single" w:color="auto" w:sz="8" w:space="0"/>
            </w:tcBorders>
            <w:vAlign w:val="center"/>
          </w:tcPr>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投资人决定解散。</w:t>
            </w:r>
          </w:p>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投资人死亡或者被宣告死亡，无继承人或者继承人决定放弃继承。</w:t>
            </w:r>
          </w:p>
          <w:p>
            <w:pPr>
              <w:spacing w:line="360" w:lineRule="exact"/>
              <w:ind w:firstLine="210" w:firstLineChars="100"/>
              <w:contextualSpacing/>
              <w:rPr>
                <w:rFonts w:hint="eastAsia" w:ascii="宋体" w:hAnsi="宋体"/>
                <w:bCs/>
                <w:color w:val="auto"/>
                <w:szCs w:val="21"/>
              </w:rPr>
            </w:pPr>
            <w:r>
              <w:rPr>
                <w:rFonts w:hint="eastAsia" w:ascii="宋体" w:hAnsi="宋体"/>
                <w:bCs/>
                <w:color w:val="auto"/>
                <w:szCs w:val="21"/>
              </w:rPr>
              <w:t>□ 法律、行政法规规定的其他情形</w:t>
            </w:r>
            <w:r>
              <w:rPr>
                <w:rFonts w:hint="eastAsia" w:ascii="宋体" w:hAnsi="宋体"/>
                <w:bCs/>
                <w:color w:val="auto"/>
                <w:szCs w:val="21"/>
                <w:lang w:eastAsia="zh-CN"/>
              </w:rPr>
              <w:t>：</w:t>
            </w:r>
            <w:r>
              <w:rPr>
                <w:rFonts w:hint="eastAsia"/>
                <w:color w:val="auto"/>
                <w:u w:val="single"/>
              </w:rPr>
              <w:t xml:space="preserve">           </w:t>
            </w:r>
            <w:r>
              <w:rPr>
                <w:rFonts w:hint="eastAsia"/>
                <w:color w:val="auto"/>
                <w:u w:val="single"/>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zh-CN"/>
              </w:rPr>
              <w:t xml:space="preserve">                         </w:t>
            </w:r>
            <w:r>
              <w:rPr>
                <w:rFonts w:hint="eastAsia" w:ascii="宋体" w:hAnsi="宋体"/>
                <w:bCs/>
                <w:color w:val="auto"/>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公示及债权债务清理情况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rFonts w:ascii="宋体"/>
                <w:bCs/>
                <w:color w:val="auto"/>
                <w:szCs w:val="21"/>
                <w:highlight w:val="yellow"/>
              </w:rPr>
            </w:pPr>
            <w:r>
              <w:rPr>
                <w:rFonts w:hint="eastAsia" w:ascii="宋体" w:hAnsi="宋体"/>
                <w:bCs/>
                <w:color w:val="auto"/>
                <w:szCs w:val="21"/>
              </w:rPr>
              <w:t>公示情况</w:t>
            </w:r>
          </w:p>
        </w:tc>
        <w:tc>
          <w:tcPr>
            <w:tcW w:w="7220" w:type="dxa"/>
            <w:tcBorders>
              <w:top w:val="single" w:color="auto" w:sz="4" w:space="0"/>
              <w:left w:val="single" w:color="auto" w:sz="4" w:space="0"/>
              <w:bottom w:val="single" w:color="auto" w:sz="4" w:space="0"/>
            </w:tcBorders>
            <w:vAlign w:val="center"/>
          </w:tcPr>
          <w:p>
            <w:pPr>
              <w:autoSpaceDE w:val="0"/>
              <w:autoSpaceDN w:val="0"/>
              <w:adjustRightInd w:val="0"/>
              <w:spacing w:line="280" w:lineRule="exact"/>
              <w:ind w:firstLine="210" w:firstLineChars="100"/>
              <w:rPr>
                <w:rFonts w:ascii="宋体"/>
                <w:bCs/>
                <w:color w:val="auto"/>
                <w:szCs w:val="21"/>
              </w:rPr>
            </w:pPr>
            <w:r>
              <w:rPr>
                <w:rFonts w:hint="eastAsia" w:ascii="宋体" w:hAnsi="宋体"/>
                <w:bCs/>
                <w:color w:val="auto"/>
                <w:szCs w:val="21"/>
              </w:rPr>
              <w:t>□ 已</w:t>
            </w:r>
            <w:r>
              <w:rPr>
                <w:rFonts w:hint="eastAsia" w:ascii="宋体"/>
                <w:bCs/>
                <w:color w:val="auto"/>
                <w:szCs w:val="21"/>
              </w:rPr>
              <w:t xml:space="preserve">在国家企业信用信息公示系统发布公告并提交全体投资人承诺书 </w:t>
            </w:r>
          </w:p>
          <w:p>
            <w:pPr>
              <w:autoSpaceDE w:val="0"/>
              <w:autoSpaceDN w:val="0"/>
              <w:adjustRightInd w:val="0"/>
              <w:spacing w:line="280" w:lineRule="exact"/>
              <w:ind w:firstLine="210" w:firstLineChars="100"/>
              <w:rPr>
                <w:color w:val="auto"/>
                <w:highlight w:val="yellow"/>
              </w:rPr>
            </w:pPr>
            <w:r>
              <w:rPr>
                <w:rFonts w:hint="eastAsia" w:ascii="宋体" w:hAnsi="宋体"/>
                <w:bCs/>
                <w:color w:val="auto"/>
                <w:szCs w:val="21"/>
                <w:lang w:val="zh-CN"/>
              </w:rPr>
              <w:t>公告日期</w:t>
            </w:r>
            <w:r>
              <w:rPr>
                <w:rFonts w:hint="eastAsia" w:ascii="宋体" w:hAnsi="宋体"/>
                <w:bCs/>
                <w:color w:val="auto"/>
                <w:szCs w:val="21"/>
              </w:rPr>
              <w:t>:</w:t>
            </w:r>
            <w:r>
              <w:rPr>
                <w:rFonts w:hint="eastAsia" w:ascii="仿宋_GB2312" w:eastAsia="仿宋_GB2312"/>
                <w:color w:val="auto"/>
                <w:spacing w:val="-20"/>
                <w:w w:val="80"/>
                <w:position w:val="-6"/>
                <w:sz w:val="36"/>
                <w:szCs w:val="44"/>
              </w:rPr>
              <w:t>□□□□/□□/□□</w:t>
            </w:r>
            <w:r>
              <w:rPr>
                <w:rFonts w:hint="eastAsia" w:asciiTheme="minorEastAsia" w:hAnsiTheme="minorEastAsia" w:cstheme="minorEastAsia"/>
                <w:color w:val="auto"/>
              </w:rPr>
              <w:t>（年/月/日）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rFonts w:ascii="宋体"/>
                <w:bCs/>
                <w:color w:val="auto"/>
                <w:w w:val="90"/>
                <w:szCs w:val="21"/>
                <w:lang w:val="zh-CN"/>
              </w:rPr>
            </w:pPr>
            <w:r>
              <w:rPr>
                <w:rFonts w:hint="eastAsia"/>
                <w:color w:val="auto"/>
                <w:w w:val="90"/>
                <w:szCs w:val="21"/>
              </w:rPr>
              <w:t>分支机构注销情况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color w:val="auto"/>
                <w:szCs w:val="21"/>
                <w:lang w:val="zh-CN"/>
              </w:rPr>
            </w:pPr>
            <w:r>
              <w:rPr>
                <w:rFonts w:hint="eastAsia" w:ascii="宋体" w:hAnsi="宋体"/>
                <w:bCs/>
                <w:color w:val="auto"/>
                <w:szCs w:val="21"/>
              </w:rPr>
              <w:t xml:space="preserve">  □</w:t>
            </w:r>
            <w:r>
              <w:rPr>
                <w:color w:val="auto"/>
                <w:szCs w:val="21"/>
              </w:rPr>
              <w:t xml:space="preserve"> </w:t>
            </w:r>
            <w:r>
              <w:rPr>
                <w:rFonts w:hint="eastAsia"/>
                <w:color w:val="auto"/>
                <w:szCs w:val="21"/>
              </w:rPr>
              <w:t>已注销完毕</w:t>
            </w:r>
            <w:r>
              <w:rPr>
                <w:color w:val="auto"/>
                <w:szCs w:val="21"/>
              </w:rPr>
              <w:t xml:space="preserve">    </w:t>
            </w:r>
            <w:r>
              <w:rPr>
                <w:rFonts w:hint="eastAsia"/>
                <w:color w:val="auto"/>
                <w:szCs w:val="21"/>
              </w:rPr>
              <w:t>/</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280" w:lineRule="exact"/>
              <w:jc w:val="center"/>
              <w:rPr>
                <w:color w:val="auto"/>
                <w:w w:val="90"/>
                <w:szCs w:val="21"/>
              </w:rPr>
            </w:pPr>
            <w:r>
              <w:rPr>
                <w:rFonts w:hint="eastAsia" w:ascii="宋体" w:hAnsi="宋体"/>
                <w:bCs/>
                <w:color w:val="auto"/>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color w:val="auto"/>
                <w:szCs w:val="21"/>
              </w:rPr>
            </w:pPr>
            <w:r>
              <w:rPr>
                <w:rFonts w:ascii="宋体" w:hAnsi="宋体"/>
                <w:bCs/>
                <w:color w:val="auto"/>
                <w:szCs w:val="21"/>
                <w:lang w:val="zh-CN"/>
              </w:rPr>
              <w:t xml:space="preserve"> </w:t>
            </w:r>
            <w:r>
              <w:rPr>
                <w:rFonts w:ascii="宋体" w:hAnsi="宋体"/>
                <w:bCs/>
                <w:color w:val="auto"/>
                <w:szCs w:val="21"/>
              </w:rPr>
              <w:t xml:space="preserve"> </w:t>
            </w:r>
            <w:r>
              <w:rPr>
                <w:rFonts w:hint="eastAsia" w:ascii="宋体" w:hAnsi="宋体"/>
                <w:bCs/>
                <w:color w:val="auto"/>
                <w:szCs w:val="21"/>
              </w:rPr>
              <w:t>□</w:t>
            </w:r>
            <w:r>
              <w:rPr>
                <w:rFonts w:ascii="宋体" w:hAnsi="宋体"/>
                <w:bCs/>
                <w:color w:val="auto"/>
                <w:szCs w:val="21"/>
                <w:lang w:val="zh-CN"/>
              </w:rPr>
              <w:t xml:space="preserve"> </w:t>
            </w:r>
            <w:r>
              <w:rPr>
                <w:rFonts w:hint="eastAsia" w:ascii="宋体" w:hAnsi="宋体"/>
                <w:bCs/>
                <w:color w:val="auto"/>
                <w:szCs w:val="21"/>
              </w:rPr>
              <w:t>已清理完毕</w:t>
            </w:r>
            <w:r>
              <w:rPr>
                <w:color w:val="auto"/>
                <w:szCs w:val="21"/>
              </w:rPr>
              <w:t xml:space="preserve">    </w:t>
            </w:r>
            <w:r>
              <w:rPr>
                <w:rFonts w:hint="eastAsia"/>
                <w:color w:val="auto"/>
                <w:szCs w:val="21"/>
              </w:rPr>
              <w:t>/</w:t>
            </w:r>
            <w:r>
              <w:rPr>
                <w:color w:val="auto"/>
                <w:szCs w:val="21"/>
              </w:rPr>
              <w:t xml:space="preserve"> </w:t>
            </w:r>
            <w:r>
              <w:rPr>
                <w:rFonts w:hint="eastAsia"/>
                <w:color w:val="auto"/>
                <w:szCs w:val="21"/>
              </w:rPr>
              <w:t xml:space="preserve">   </w:t>
            </w:r>
            <w:r>
              <w:rPr>
                <w:rFonts w:hint="eastAsia" w:ascii="宋体" w:hAnsi="宋体"/>
                <w:bCs/>
                <w:color w:val="auto"/>
                <w:szCs w:val="21"/>
              </w:rPr>
              <w:t>□</w:t>
            </w:r>
            <w:r>
              <w:rPr>
                <w:rFonts w:ascii="宋体" w:hAnsi="宋体"/>
                <w:bCs/>
                <w:color w:val="auto"/>
                <w:szCs w:val="21"/>
                <w:lang w:val="zh-CN"/>
              </w:rPr>
              <w:t xml:space="preserve"> </w:t>
            </w:r>
            <w:r>
              <w:rPr>
                <w:rFonts w:hint="eastAsia" w:ascii="宋体" w:hAnsi="宋体"/>
                <w:bCs/>
                <w:color w:val="auto"/>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color w:val="auto"/>
                <w:szCs w:val="21"/>
              </w:rPr>
            </w:pPr>
            <w:r>
              <w:rPr>
                <w:rFonts w:hint="eastAsia"/>
                <w:color w:val="auto"/>
                <w:szCs w:val="21"/>
              </w:rPr>
              <w:t>清税情况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color w:val="auto"/>
                <w:szCs w:val="21"/>
              </w:rPr>
            </w:pPr>
            <w:r>
              <w:rPr>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已清理完毕</w:t>
            </w:r>
            <w:r>
              <w:rPr>
                <w:color w:val="auto"/>
                <w:szCs w:val="21"/>
              </w:rPr>
              <w:t xml:space="preserve">    </w:t>
            </w:r>
            <w:r>
              <w:rPr>
                <w:rFonts w:hint="eastAsia"/>
                <w:color w:val="auto"/>
                <w:szCs w:val="21"/>
              </w:rPr>
              <w:t>/</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color w:val="auto"/>
                <w:w w:val="90"/>
                <w:szCs w:val="21"/>
              </w:rPr>
            </w:pPr>
            <w:r>
              <w:rPr>
                <w:rFonts w:hint="eastAsia"/>
                <w:color w:val="auto"/>
                <w:w w:val="90"/>
                <w:szCs w:val="21"/>
              </w:rPr>
              <w:t>对外投资清理情况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color w:val="auto"/>
                <w:szCs w:val="21"/>
              </w:rPr>
            </w:pPr>
            <w:r>
              <w:rPr>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已清理完毕</w:t>
            </w:r>
            <w:r>
              <w:rPr>
                <w:color w:val="auto"/>
                <w:szCs w:val="21"/>
              </w:rPr>
              <w:t xml:space="preserve">    </w:t>
            </w:r>
            <w:r>
              <w:rPr>
                <w:rFonts w:hint="eastAsia"/>
                <w:color w:val="auto"/>
                <w:szCs w:val="21"/>
              </w:rPr>
              <w:t>/</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rFonts w:hint="eastAsia" w:ascii="宋体" w:hAnsi="宋体"/>
                <w:bCs/>
                <w:color w:val="auto"/>
                <w:w w:val="90"/>
                <w:szCs w:val="21"/>
                <w:lang w:val="zh-CN"/>
              </w:rPr>
            </w:pPr>
            <w:r>
              <w:rPr>
                <w:rFonts w:hint="eastAsia" w:ascii="宋体" w:hAnsi="宋体"/>
                <w:bCs/>
                <w:color w:val="auto"/>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pPr>
              <w:spacing w:line="280" w:lineRule="exact"/>
              <w:ind w:firstLine="210" w:firstLineChars="100"/>
              <w:rPr>
                <w:color w:val="auto"/>
                <w:szCs w:val="21"/>
              </w:rPr>
            </w:pPr>
            <w:r>
              <w:rPr>
                <w:rFonts w:hint="eastAsia" w:ascii="宋体" w:hAnsi="宋体"/>
                <w:bCs/>
                <w:color w:val="auto"/>
                <w:szCs w:val="21"/>
              </w:rPr>
              <w:t>□</w:t>
            </w:r>
            <w:r>
              <w:rPr>
                <w:color w:val="auto"/>
                <w:szCs w:val="21"/>
              </w:rPr>
              <w:t xml:space="preserve"> </w:t>
            </w:r>
            <w:r>
              <w:rPr>
                <w:rFonts w:hint="eastAsia"/>
                <w:color w:val="auto"/>
                <w:szCs w:val="21"/>
              </w:rPr>
              <w:t>已清理完毕</w:t>
            </w:r>
            <w:r>
              <w:rPr>
                <w:color w:val="auto"/>
                <w:szCs w:val="21"/>
              </w:rPr>
              <w:t xml:space="preserve">    </w:t>
            </w:r>
            <w:r>
              <w:rPr>
                <w:rFonts w:hint="eastAsia"/>
                <w:color w:val="auto"/>
                <w:szCs w:val="21"/>
              </w:rPr>
              <w:t>/</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未涉及海关事务</w:t>
            </w:r>
          </w:p>
        </w:tc>
      </w:tr>
    </w:tbl>
    <w:p>
      <w:pPr>
        <w:rPr>
          <w:color w:val="auto"/>
        </w:rPr>
        <w:sectPr>
          <w:headerReference r:id="rId3" w:type="first"/>
          <w:footerReference r:id="rId5" w:type="first"/>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bookmarkStart w:id="18" w:name="_GoBack"/>
      <w:bookmarkEnd w:id="18"/>
    </w:p>
    <w:p>
      <w:pPr>
        <w:pStyle w:val="2"/>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bCs/>
                <w:color w:val="auto"/>
                <w:szCs w:val="21"/>
                <w:lang w:val="zh-CN"/>
              </w:rPr>
              <w:t>□</w:t>
            </w:r>
            <w:r>
              <w:rPr>
                <w:rFonts w:hint="eastAsia" w:ascii="宋体" w:hAnsi="宋体"/>
                <w:color w:val="auto"/>
                <w:szCs w:val="21"/>
              </w:rPr>
              <w:t>法定代表人</w:t>
            </w:r>
            <w:r>
              <w:rPr>
                <w:rFonts w:hint="eastAsia"/>
                <w:color w:val="auto"/>
              </w:rPr>
              <w:t>/合伙企业执行事务合伙人或委派代表/个人独资企业投资人</w:t>
            </w:r>
            <w:r>
              <w:rPr>
                <w:rFonts w:hint="eastAsia" w:ascii="宋体" w:hAnsi="宋体"/>
                <w:color w:val="auto"/>
                <w:szCs w:val="21"/>
              </w:rPr>
              <w:t xml:space="preserve"> </w:t>
            </w:r>
            <w:r>
              <w:rPr>
                <w:rFonts w:hint="eastAsia"/>
                <w:color w:val="auto"/>
              </w:rPr>
              <w:t xml:space="preserve">/ </w:t>
            </w:r>
            <w:r>
              <w:rPr>
                <w:rFonts w:hint="eastAsia" w:ascii="宋体" w:hAnsi="宋体"/>
                <w:bCs/>
                <w:color w:val="auto"/>
                <w:szCs w:val="21"/>
                <w:lang w:val="zh-CN"/>
              </w:rPr>
              <w:t>□</w:t>
            </w:r>
            <w:r>
              <w:rPr>
                <w:rFonts w:hint="eastAsia" w:ascii="宋体" w:hAnsi="宋体"/>
                <w:color w:val="auto"/>
                <w:szCs w:val="21"/>
              </w:rPr>
              <w:t>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color w:val="auto"/>
                <w:szCs w:val="21"/>
              </w:rPr>
            </w:pP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pPr>
              <w:pStyle w:val="2"/>
              <w:spacing w:line="300" w:lineRule="exact"/>
              <w:contextualSpacing/>
              <w:jc w:val="center"/>
              <w:rPr>
                <w:rFonts w:ascii="宋体" w:eastAsia="黑体"/>
                <w:color w:val="auto"/>
                <w:sz w:val="20"/>
                <w:szCs w:val="20"/>
                <w:lang w:val="zh-CN"/>
              </w:rPr>
            </w:pPr>
            <w:r>
              <w:rPr>
                <w:rFonts w:hint="eastAsia" w:ascii="黑体" w:hAnsi="黑体" w:eastAsia="黑体" w:cs="黑体"/>
                <w:color w:val="auto"/>
                <w:sz w:val="20"/>
                <w:szCs w:val="20"/>
              </w:rPr>
              <w:t>说明</w:t>
            </w:r>
          </w:p>
        </w:tc>
        <w:tc>
          <w:tcPr>
            <w:tcW w:w="7959" w:type="dxa"/>
            <w:tcBorders>
              <w:top w:val="single" w:color="000000" w:sz="12" w:space="0"/>
              <w:bottom w:val="nil"/>
              <w:right w:val="nil"/>
            </w:tcBorders>
            <w:vAlign w:val="center"/>
          </w:tcPr>
          <w:p>
            <w:pPr>
              <w:spacing w:line="300" w:lineRule="exact"/>
              <w:rPr>
                <w:rFonts w:hint="eastAsia" w:ascii="宋体" w:hAns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rPr>
          <w:color w:val="auto"/>
        </w:rPr>
        <w:sectPr>
          <w:headerReference r:id="rId6"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9"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head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p>
    <w:tbl>
      <w:tblPr>
        <w:tblStyle w:val="9"/>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w:t>
            </w:r>
            <w:r>
              <w:rPr>
                <w:rFonts w:hint="eastAsia" w:ascii="仿宋_GB2312" w:hAnsi="仿宋_GB2312" w:eastAsia="仿宋_GB2312" w:cs="仿宋_GB2312"/>
                <w:color w:val="auto"/>
                <w:szCs w:val="21"/>
              </w:rPr>
              <w:t>本人确认对此次注销登记所提交各项信息知情且同意，委托本申请书“表3”所列人员代为办理注销登记业务。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color w:val="auto"/>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5"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3879" w:type="dxa"/>
            <w:tcBorders>
              <w:top w:val="nil"/>
              <w:bottom w:val="nil"/>
              <w:tl2br w:val="nil"/>
              <w:tr2bl w:val="nil"/>
            </w:tcBorders>
            <w:vAlign w:val="center"/>
          </w:tcPr>
          <w:p>
            <w:pPr>
              <w:spacing w:line="360" w:lineRule="exact"/>
              <w:jc w:val="right"/>
              <w:rPr>
                <w:rFonts w:hint="eastAsia" w:ascii="宋体" w:hAnsi="宋体"/>
                <w:b/>
                <w:bCs/>
                <w:color w:val="auto"/>
                <w:szCs w:val="21"/>
              </w:rPr>
            </w:pPr>
            <w:r>
              <w:rPr>
                <w:rFonts w:hint="eastAsia"/>
                <w:color w:val="auto"/>
              </w:rPr>
              <w:t>申请人签名：</w:t>
            </w:r>
          </w:p>
        </w:tc>
        <w:tc>
          <w:tcPr>
            <w:tcW w:w="4226" w:type="dxa"/>
            <w:tcBorders>
              <w:top w:val="nil"/>
              <w:bottom w:val="nil"/>
              <w:tl2br w:val="nil"/>
              <w:tr2bl w:val="nil"/>
            </w:tcBorders>
            <w:vAlign w:val="center"/>
          </w:tcPr>
          <w:p>
            <w:pPr>
              <w:spacing w:line="36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color w:val="auto"/>
                <w:szCs w:val="21"/>
              </w:rPr>
            </w:pPr>
            <w:r>
              <w:rPr>
                <w:rFonts w:hint="eastAsia"/>
                <w:color w:val="auto"/>
              </w:rPr>
              <w:t xml:space="preserve">日期：     </w:t>
            </w:r>
          </w:p>
        </w:tc>
        <w:tc>
          <w:tcPr>
            <w:tcW w:w="4226"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797" w:hRule="exact"/>
          <w:jc w:val="center"/>
        </w:trPr>
        <w:tc>
          <w:tcPr>
            <w:tcW w:w="1094" w:type="dxa"/>
            <w:tcBorders>
              <w:top w:val="single" w:color="000000" w:sz="12" w:space="0"/>
              <w:left w:val="nil"/>
              <w:bottom w:val="nil"/>
            </w:tcBorders>
            <w:vAlign w:val="center"/>
          </w:tcPr>
          <w:p>
            <w:pPr>
              <w:spacing w:line="300" w:lineRule="exact"/>
              <w:jc w:val="both"/>
              <w:rPr>
                <w:rFonts w:hint="eastAsia" w:ascii="宋体" w:hAnsi="宋体"/>
                <w:b/>
                <w:bCs/>
                <w:color w:val="auto"/>
                <w:sz w:val="20"/>
                <w:szCs w:val="20"/>
              </w:rPr>
            </w:pPr>
            <w:r>
              <w:rPr>
                <w:rFonts w:hint="eastAsia" w:ascii="黑体" w:hAnsi="黑体" w:eastAsia="黑体"/>
                <w:color w:val="auto"/>
                <w:sz w:val="20"/>
                <w:szCs w:val="22"/>
              </w:rPr>
              <w:t>说明</w:t>
            </w:r>
          </w:p>
        </w:tc>
        <w:tc>
          <w:tcPr>
            <w:tcW w:w="8105" w:type="dxa"/>
            <w:gridSpan w:val="2"/>
            <w:tcBorders>
              <w:top w:val="single" w:color="000000" w:sz="12" w:space="0"/>
              <w:bottom w:val="nil"/>
              <w:right w:val="nil"/>
            </w:tcBorders>
          </w:tcPr>
          <w:p>
            <w:pPr>
              <w:pStyle w:val="14"/>
              <w:numPr>
                <w:ilvl w:val="0"/>
                <w:numId w:val="2"/>
              </w:numPr>
              <w:autoSpaceDE w:val="0"/>
              <w:autoSpaceDN w:val="0"/>
              <w:adjustRightInd w:val="0"/>
              <w:spacing w:line="300" w:lineRule="exact"/>
              <w:ind w:right="315" w:rightChars="150"/>
              <w:rPr>
                <w:rFonts w:hint="eastAsia" w:ascii="宋体" w:hAnsi="宋体"/>
                <w:color w:val="auto"/>
                <w:sz w:val="20"/>
                <w:szCs w:val="20"/>
              </w:rPr>
            </w:pPr>
            <w:r>
              <w:rPr>
                <w:rFonts w:hint="eastAsia" w:ascii="宋体" w:hAnsi="宋体"/>
                <w:color w:val="auto"/>
                <w:sz w:val="20"/>
                <w:szCs w:val="20"/>
              </w:rPr>
              <w:t>申请采用简易程序办理注销登记的公司、非公司企业法人、非公司外资企业由法定代表人签</w:t>
            </w:r>
            <w:r>
              <w:rPr>
                <w:rFonts w:hint="eastAsia" w:ascii="宋体" w:hAnsi="宋体" w:cs="宋体"/>
                <w:color w:val="auto"/>
                <w:sz w:val="20"/>
                <w:szCs w:val="20"/>
                <w:lang w:bidi="ar"/>
              </w:rPr>
              <w:t>名</w:t>
            </w:r>
            <w:r>
              <w:rPr>
                <w:rFonts w:hint="eastAsia" w:ascii="宋体" w:hAnsi="宋体"/>
                <w:color w:val="auto"/>
                <w:sz w:val="20"/>
                <w:szCs w:val="20"/>
              </w:rPr>
              <w:t>，合伙企业由执行事务合伙人（或委派代表）签</w:t>
            </w:r>
            <w:r>
              <w:rPr>
                <w:rFonts w:hint="eastAsia" w:ascii="宋体" w:hAnsi="宋体" w:cs="宋体"/>
                <w:color w:val="auto"/>
                <w:sz w:val="20"/>
                <w:szCs w:val="20"/>
                <w:lang w:bidi="ar"/>
              </w:rPr>
              <w:t>名</w:t>
            </w:r>
            <w:r>
              <w:rPr>
                <w:rFonts w:hint="eastAsia" w:ascii="宋体" w:hAnsi="宋体"/>
                <w:color w:val="auto"/>
                <w:sz w:val="20"/>
                <w:szCs w:val="20"/>
              </w:rPr>
              <w:t>，个人独资企业由投资人签</w:t>
            </w:r>
            <w:r>
              <w:rPr>
                <w:rFonts w:hint="eastAsia" w:ascii="宋体" w:hAnsi="宋体" w:cs="宋体"/>
                <w:color w:val="auto"/>
                <w:sz w:val="20"/>
                <w:szCs w:val="20"/>
                <w:lang w:bidi="ar"/>
              </w:rPr>
              <w:t>名</w:t>
            </w:r>
            <w:r>
              <w:rPr>
                <w:rFonts w:hint="eastAsia" w:ascii="宋体" w:hAnsi="宋体"/>
                <w:color w:val="auto"/>
                <w:sz w:val="20"/>
                <w:szCs w:val="20"/>
              </w:rPr>
              <w:t>。</w:t>
            </w:r>
          </w:p>
          <w:p>
            <w:pPr>
              <w:pStyle w:val="14"/>
              <w:numPr>
                <w:ilvl w:val="0"/>
                <w:numId w:val="2"/>
              </w:numPr>
              <w:autoSpaceDE w:val="0"/>
              <w:autoSpaceDN w:val="0"/>
              <w:adjustRightInd w:val="0"/>
              <w:spacing w:line="300" w:lineRule="exact"/>
              <w:ind w:right="315" w:rightChars="150"/>
              <w:rPr>
                <w:rFonts w:hint="eastAsia" w:ascii="宋体" w:hAnsi="宋体"/>
                <w:color w:val="auto"/>
                <w:sz w:val="20"/>
                <w:szCs w:val="20"/>
              </w:rPr>
            </w:pPr>
            <w:r>
              <w:rPr>
                <w:rFonts w:hint="eastAsia" w:ascii="宋体" w:hAnsi="宋体"/>
                <w:color w:val="auto"/>
                <w:sz w:val="20"/>
                <w:szCs w:val="20"/>
              </w:rPr>
              <w:t>通过简易程序办理注销登记的公司，股东（出资人/合伙人/投资人）对内容承诺不实的，将对注销登记前的债务承担连带责任。</w:t>
            </w:r>
          </w:p>
          <w:p>
            <w:pPr>
              <w:pStyle w:val="14"/>
              <w:numPr>
                <w:ilvl w:val="0"/>
                <w:numId w:val="2"/>
              </w:numPr>
              <w:autoSpaceDE w:val="0"/>
              <w:autoSpaceDN w:val="0"/>
              <w:adjustRightInd w:val="0"/>
              <w:spacing w:line="300" w:lineRule="exact"/>
              <w:ind w:right="315" w:rightChars="150"/>
              <w:rPr>
                <w:rFonts w:hint="eastAsia" w:ascii="宋体" w:hAnsi="宋体"/>
                <w:color w:val="auto"/>
                <w:sz w:val="20"/>
                <w:szCs w:val="20"/>
              </w:rPr>
            </w:pPr>
            <w:r>
              <w:rPr>
                <w:rFonts w:hint="eastAsia"/>
                <w:color w:val="auto"/>
                <w:kern w:val="0"/>
                <w:sz w:val="20"/>
                <w:szCs w:val="18"/>
                <w:lang w:val="en-US" w:eastAsia="zh-CN"/>
              </w:rPr>
              <w:t>2026年5月制定。</w:t>
            </w:r>
          </w:p>
        </w:tc>
      </w:tr>
    </w:tbl>
    <w:p>
      <w:pPr>
        <w:rPr>
          <w:color w:val="auto"/>
        </w:rPr>
        <w:sectPr>
          <w:headerReference r:id="rId8"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spacing w:line="560" w:lineRule="exact"/>
        <w:jc w:val="center"/>
        <w:outlineLvl w:val="1"/>
        <w:rPr>
          <w:rFonts w:hint="eastAsia" w:ascii="方正小标宋简体" w:hAnsi="宋体" w:eastAsia="方正小标宋简体"/>
          <w:bCs/>
          <w:color w:val="auto"/>
          <w:sz w:val="36"/>
          <w:szCs w:val="36"/>
        </w:rPr>
      </w:pPr>
      <w:bookmarkStart w:id="7" w:name="_Toc1444158856"/>
      <w:r>
        <w:rPr>
          <w:rFonts w:hint="eastAsia" w:ascii="方正小标宋简体" w:hAnsi="宋体" w:eastAsia="方正小标宋简体"/>
          <w:bCs/>
          <w:color w:val="auto"/>
          <w:sz w:val="36"/>
          <w:szCs w:val="36"/>
        </w:rPr>
        <w:t>简易注销全体投资人承诺书</w:t>
      </w:r>
      <w:bookmarkEnd w:id="7"/>
    </w:p>
    <w:tbl>
      <w:tblPr>
        <w:tblStyle w:val="9"/>
        <w:tblpPr w:leftFromText="180" w:rightFromText="180" w:vertAnchor="text" w:horzAnchor="page" w:tblpX="148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1441"/>
        <w:gridCol w:w="1584"/>
        <w:gridCol w:w="1425"/>
        <w:gridCol w:w="36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vAlign w:val="center"/>
          </w:tcPr>
          <w:p>
            <w:pPr>
              <w:autoSpaceDE w:val="0"/>
              <w:autoSpaceDN w:val="0"/>
              <w:adjustRightInd w:val="0"/>
              <w:spacing w:line="360" w:lineRule="exact"/>
              <w:jc w:val="center"/>
              <w:rPr>
                <w:rFonts w:ascii="宋体"/>
                <w:bCs/>
                <w:color w:val="auto"/>
                <w:sz w:val="24"/>
                <w:lang w:val="zh-CN"/>
              </w:rPr>
            </w:pPr>
            <w:r>
              <w:rPr>
                <w:rFonts w:hint="eastAsia" w:ascii="黑体" w:hAnsi="黑体" w:eastAsia="黑体" w:cs="黑体"/>
                <w:bCs/>
                <w:color w:val="auto"/>
                <w:sz w:val="24"/>
              </w:rPr>
              <w:t>经营主体</w:t>
            </w:r>
            <w:r>
              <w:rPr>
                <w:rFonts w:hint="eastAsia" w:ascii="黑体" w:hAnsi="黑体" w:eastAsia="黑体" w:cs="黑体"/>
                <w:bCs/>
                <w:color w:val="auto"/>
                <w:sz w:val="24"/>
                <w:lang w:val="zh-CN"/>
              </w:rPr>
              <w:t>名称</w:t>
            </w:r>
          </w:p>
        </w:tc>
        <w:tc>
          <w:tcPr>
            <w:tcW w:w="6624" w:type="dxa"/>
            <w:gridSpan w:val="3"/>
            <w:vAlign w:val="center"/>
          </w:tcPr>
          <w:p>
            <w:pPr>
              <w:autoSpaceDE w:val="0"/>
              <w:autoSpaceDN w:val="0"/>
              <w:adjustRightInd w:val="0"/>
              <w:spacing w:line="360" w:lineRule="exact"/>
              <w:rPr>
                <w:rFonts w:ascii="宋体"/>
                <w:bCs/>
                <w:color w:val="auto"/>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tcBorders>
              <w:bottom w:val="single" w:color="000000" w:sz="4" w:space="0"/>
            </w:tcBorders>
            <w:vAlign w:val="center"/>
          </w:tcPr>
          <w:p>
            <w:pPr>
              <w:autoSpaceDE w:val="0"/>
              <w:autoSpaceDN w:val="0"/>
              <w:adjustRightInd w:val="0"/>
              <w:spacing w:line="360" w:lineRule="exact"/>
              <w:jc w:val="center"/>
              <w:rPr>
                <w:rFonts w:hint="eastAsia" w:ascii="黑体" w:hAnsi="黑体" w:eastAsia="黑体" w:cs="黑体"/>
                <w:bCs/>
                <w:color w:val="auto"/>
                <w:sz w:val="24"/>
              </w:rPr>
            </w:pPr>
            <w:r>
              <w:rPr>
                <w:rFonts w:hint="eastAsia" w:ascii="黑体" w:hAnsi="黑体" w:eastAsia="黑体" w:cs="黑体"/>
                <w:bCs/>
                <w:color w:val="auto"/>
                <w:sz w:val="24"/>
              </w:rPr>
              <w:t>统一社会信用代码</w:t>
            </w:r>
          </w:p>
        </w:tc>
        <w:tc>
          <w:tcPr>
            <w:tcW w:w="6624" w:type="dxa"/>
            <w:gridSpan w:val="3"/>
            <w:tcBorders>
              <w:bottom w:val="single" w:color="000000" w:sz="4" w:space="0"/>
            </w:tcBorders>
            <w:vAlign w:val="center"/>
          </w:tcPr>
          <w:p>
            <w:pPr>
              <w:autoSpaceDE w:val="0"/>
              <w:autoSpaceDN w:val="0"/>
              <w:adjustRightInd w:val="0"/>
              <w:spacing w:line="360" w:lineRule="exact"/>
              <w:rPr>
                <w:rFonts w:ascii="宋体"/>
                <w:bCs/>
                <w:color w:val="auto"/>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single" w:color="000000" w:sz="4" w:space="0"/>
              <w:bottom w:val="nil"/>
            </w:tcBorders>
            <w:vAlign w:val="center"/>
          </w:tcPr>
          <w:p>
            <w:pPr>
              <w:autoSpaceDE w:val="0"/>
              <w:autoSpaceDN w:val="0"/>
              <w:adjustRightInd w:val="0"/>
              <w:spacing w:line="400" w:lineRule="exact"/>
              <w:rPr>
                <w:rFonts w:hint="eastAsia" w:ascii="仿宋_GB2312" w:hAnsi="宋体" w:eastAsia="仿宋_GB2312" w:cs="仿宋_GB2312"/>
                <w:bCs/>
                <w:color w:val="auto"/>
                <w:sz w:val="24"/>
                <w:lang w:val="zh-CN"/>
              </w:rPr>
            </w:pPr>
            <w:r>
              <w:rPr>
                <w:rFonts w:hint="eastAsia" w:ascii="仿宋_GB2312" w:hAnsi="宋体" w:eastAsia="仿宋_GB2312" w:cs="仿宋_GB2312"/>
                <w:bCs/>
                <w:color w:val="auto"/>
                <w:sz w:val="24"/>
              </w:rPr>
              <w:t>现向登记机关申请通过简易程序办理注销登记，并郑重承诺如下：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nil"/>
              <w:bottom w:val="nil"/>
            </w:tcBorders>
            <w:vAlign w:val="center"/>
          </w:tcPr>
          <w:p>
            <w:pPr>
              <w:autoSpaceDE w:val="0"/>
              <w:autoSpaceDN w:val="0"/>
              <w:adjustRightInd w:val="0"/>
              <w:spacing w:line="400" w:lineRule="exact"/>
              <w:ind w:firstLine="480" w:firstLineChars="200"/>
              <w:rPr>
                <w:rFonts w:hint="eastAsia" w:ascii="仿宋_GB2312" w:hAnsi="宋体" w:eastAsia="仿宋_GB2312" w:cs="仿宋_GB2312"/>
                <w:bCs/>
                <w:color w:val="auto"/>
                <w:sz w:val="24"/>
              </w:rPr>
            </w:pPr>
            <w:r>
              <w:rPr>
                <w:rFonts w:hint="eastAsia" w:ascii="仿宋_GB2312" w:hAnsi="宋体" w:eastAsia="仿宋_GB2312" w:cs="仿宋_GB2312"/>
                <w:bCs/>
                <w:color w:val="auto"/>
                <w:sz w:val="24"/>
              </w:rPr>
              <w:t>1.本经营主体申请注销登记前：</w:t>
            </w:r>
            <w:r>
              <w:rPr>
                <w:rFonts w:hint="eastAsia" w:ascii="仿宋_GB2312" w:hAnsi="宋体" w:eastAsia="仿宋_GB2312" w:cs="黑体"/>
                <w:color w:val="auto"/>
                <w:sz w:val="24"/>
              </w:rPr>
              <w:t>（需勾选以下其中一项）</w:t>
            </w:r>
          </w:p>
          <w:p>
            <w:pPr>
              <w:autoSpaceDE w:val="0"/>
              <w:autoSpaceDN w:val="0"/>
              <w:adjustRightInd w:val="0"/>
              <w:spacing w:line="400" w:lineRule="exact"/>
              <w:ind w:firstLine="480" w:firstLineChars="200"/>
              <w:rPr>
                <w:rFonts w:hint="eastAsia" w:ascii="仿宋_GB2312" w:hAnsi="宋体" w:eastAsia="仿宋_GB2312" w:cs="仿宋_GB2312"/>
                <w:bCs/>
                <w:color w:val="auto"/>
                <w:sz w:val="24"/>
              </w:rPr>
            </w:pPr>
            <w:r>
              <w:rPr>
                <w:rFonts w:hint="eastAsia" w:ascii="仿宋_GB2312" w:hAnsi="宋体" w:eastAsia="仿宋_GB2312" w:cs="仿宋_GB2312"/>
                <w:bCs/>
                <w:color w:val="auto"/>
                <w:sz w:val="24"/>
              </w:rPr>
              <w:t>□未发生债权债务</w:t>
            </w:r>
          </w:p>
          <w:p>
            <w:pPr>
              <w:autoSpaceDE w:val="0"/>
              <w:autoSpaceDN w:val="0"/>
              <w:adjustRightInd w:val="0"/>
              <w:spacing w:line="400" w:lineRule="exact"/>
              <w:ind w:firstLine="480" w:firstLineChars="200"/>
              <w:rPr>
                <w:rFonts w:hint="eastAsia" w:ascii="仿宋_GB2312" w:hAnsi="宋体" w:eastAsia="仿宋_GB2312" w:cs="仿宋_GB2312"/>
                <w:bCs/>
                <w:color w:val="auto"/>
                <w:sz w:val="24"/>
              </w:rPr>
            </w:pPr>
            <w:r>
              <w:rPr>
                <w:rFonts w:hint="eastAsia" w:ascii="仿宋_GB2312" w:hAnsi="宋体" w:eastAsia="仿宋_GB2312" w:cs="仿宋_GB2312"/>
                <w:bCs/>
                <w:color w:val="auto"/>
                <w:sz w:val="24"/>
              </w:rPr>
              <w:t>□已将债权债务清算完结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9072" w:type="dxa"/>
            <w:gridSpan w:val="5"/>
            <w:tcBorders>
              <w:top w:val="nil"/>
              <w:bottom w:val="nil"/>
            </w:tcBorders>
            <w:vAlign w:val="center"/>
          </w:tcPr>
          <w:p>
            <w:pPr>
              <w:spacing w:line="400" w:lineRule="exact"/>
              <w:ind w:firstLine="480" w:firstLineChars="200"/>
              <w:rPr>
                <w:rFonts w:hint="eastAsia" w:ascii="仿宋_GB2312" w:hAnsi="宋体" w:eastAsia="仿宋_GB2312"/>
                <w:color w:val="auto"/>
                <w:sz w:val="24"/>
              </w:rPr>
            </w:pPr>
            <w:r>
              <w:rPr>
                <w:rFonts w:hint="eastAsia" w:ascii="仿宋_GB2312" w:hAnsi="宋体" w:eastAsia="仿宋_GB2312" w:cs="仿宋_GB2312"/>
                <w:bCs/>
                <w:color w:val="auto"/>
                <w:sz w:val="24"/>
              </w:rPr>
              <w:t>2.本经营主体不存在未结清清偿费用、职工工资、社会保险费用、法定补偿金、应缴纳税款（滞纳金、罚款）及其他未了结事务，清算工作已全面完结。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2" w:hRule="atLeast"/>
        </w:trPr>
        <w:tc>
          <w:tcPr>
            <w:tcW w:w="9072" w:type="dxa"/>
            <w:gridSpan w:val="5"/>
            <w:tcBorders>
              <w:top w:val="nil"/>
              <w:bottom w:val="nil"/>
            </w:tcBorders>
            <w:vAlign w:val="center"/>
          </w:tcPr>
          <w:p>
            <w:pPr>
              <w:spacing w:line="400" w:lineRule="exact"/>
              <w:ind w:firstLine="480" w:firstLineChars="200"/>
              <w:rPr>
                <w:rFonts w:hint="eastAsia" w:ascii="仿宋_GB2312" w:hAnsi="宋体" w:eastAsia="仿宋_GB2312" w:cs="仿宋_GB2312"/>
                <w:color w:val="auto"/>
                <w:sz w:val="24"/>
              </w:rPr>
            </w:pPr>
            <w:r>
              <w:rPr>
                <w:rFonts w:hint="eastAsia" w:ascii="仿宋_GB2312" w:hAnsi="宋体" w:eastAsia="仿宋_GB2312" w:cs="仿宋_GB2312"/>
                <w:color w:val="auto"/>
                <w:sz w:val="24"/>
              </w:rPr>
              <w:t>3.本经营主体承诺申请注销登记时不存在以下情形：</w:t>
            </w:r>
          </w:p>
          <w:p>
            <w:pPr>
              <w:pStyle w:val="14"/>
              <w:numPr>
                <w:ilvl w:val="0"/>
                <w:numId w:val="3"/>
              </w:numPr>
              <w:spacing w:line="400" w:lineRule="exact"/>
              <w:ind w:left="724" w:hanging="244"/>
              <w:contextualSpacing w:val="0"/>
              <w:rPr>
                <w:rFonts w:hint="eastAsia" w:ascii="仿宋_GB2312" w:hAnsi="宋体" w:eastAsia="仿宋_GB2312" w:cs="仿宋_GB2312"/>
                <w:color w:val="auto"/>
                <w:sz w:val="24"/>
              </w:rPr>
            </w:pPr>
            <w:r>
              <w:rPr>
                <w:rFonts w:hint="eastAsia" w:ascii="仿宋_GB2312" w:hAnsi="宋体" w:eastAsia="仿宋_GB2312" w:cs="仿宋_GB2312"/>
                <w:color w:val="auto"/>
                <w:sz w:val="24"/>
              </w:rPr>
              <w:t>法律、行政法规或者国务院决定规定在注销登记前需经批准的；</w:t>
            </w:r>
          </w:p>
          <w:p>
            <w:pPr>
              <w:pStyle w:val="14"/>
              <w:numPr>
                <w:ilvl w:val="0"/>
                <w:numId w:val="3"/>
              </w:numPr>
              <w:spacing w:line="400" w:lineRule="exact"/>
              <w:ind w:left="724" w:hanging="244"/>
              <w:contextualSpacing w:val="0"/>
              <w:rPr>
                <w:rFonts w:hint="eastAsia" w:ascii="仿宋_GB2312" w:hAnsi="宋体" w:eastAsia="仿宋_GB2312" w:cs="仿宋_GB2312"/>
                <w:color w:val="auto"/>
                <w:sz w:val="24"/>
              </w:rPr>
            </w:pPr>
            <w:r>
              <w:rPr>
                <w:rFonts w:hint="eastAsia" w:ascii="仿宋_GB2312" w:hAnsi="宋体" w:eastAsia="仿宋_GB2312" w:cs="仿宋_GB2312"/>
                <w:color w:val="auto"/>
                <w:sz w:val="24"/>
              </w:rPr>
              <w:t>被吊销营业执照、责令关闭、撤销；</w:t>
            </w:r>
          </w:p>
          <w:p>
            <w:pPr>
              <w:pStyle w:val="14"/>
              <w:numPr>
                <w:ilvl w:val="0"/>
                <w:numId w:val="3"/>
              </w:numPr>
              <w:spacing w:line="400" w:lineRule="exact"/>
              <w:ind w:left="724" w:hanging="244"/>
              <w:contextualSpacing w:val="0"/>
              <w:rPr>
                <w:rFonts w:hint="eastAsia" w:ascii="仿宋_GB2312" w:hAnsi="宋体" w:eastAsia="仿宋_GB2312" w:cs="仿宋_GB2312"/>
                <w:color w:val="auto"/>
                <w:sz w:val="24"/>
              </w:rPr>
            </w:pPr>
            <w:r>
              <w:rPr>
                <w:rFonts w:hint="eastAsia" w:ascii="仿宋_GB2312" w:hAnsi="宋体" w:eastAsia="仿宋_GB2312" w:cs="仿宋_GB2312"/>
                <w:color w:val="auto"/>
                <w:sz w:val="24"/>
              </w:rPr>
              <w:t>在经营异常名录或者市场监督管理严重违法失信名单中；</w:t>
            </w:r>
          </w:p>
          <w:p>
            <w:pPr>
              <w:pStyle w:val="14"/>
              <w:numPr>
                <w:ilvl w:val="0"/>
                <w:numId w:val="3"/>
              </w:numPr>
              <w:spacing w:line="400" w:lineRule="exact"/>
              <w:ind w:left="724" w:hanging="244"/>
              <w:contextualSpacing w:val="0"/>
              <w:rPr>
                <w:rFonts w:hint="eastAsia" w:ascii="仿宋_GB2312" w:hAnsi="宋体" w:eastAsia="仿宋_GB2312" w:cs="仿宋_GB2312"/>
                <w:color w:val="auto"/>
                <w:sz w:val="24"/>
              </w:rPr>
            </w:pPr>
            <w:r>
              <w:rPr>
                <w:rFonts w:hint="eastAsia" w:ascii="仿宋_GB2312" w:hAnsi="宋体" w:eastAsia="仿宋_GB2312" w:cs="仿宋_GB2312"/>
                <w:color w:val="auto"/>
                <w:sz w:val="24"/>
              </w:rPr>
              <w:t>存在股权（财产份额）被冻结、出质或者动产抵押，或者对其他经营主体存在投资；</w:t>
            </w:r>
          </w:p>
          <w:p>
            <w:pPr>
              <w:pStyle w:val="14"/>
              <w:numPr>
                <w:ilvl w:val="0"/>
                <w:numId w:val="3"/>
              </w:numPr>
              <w:spacing w:line="400" w:lineRule="exact"/>
              <w:ind w:left="724" w:hanging="244"/>
              <w:contextualSpacing w:val="0"/>
              <w:rPr>
                <w:rFonts w:hint="eastAsia" w:ascii="仿宋_GB2312" w:hAnsi="宋体" w:eastAsia="仿宋_GB2312" w:cs="仿宋_GB2312"/>
                <w:color w:val="auto"/>
                <w:sz w:val="24"/>
              </w:rPr>
            </w:pPr>
            <w:r>
              <w:rPr>
                <w:rFonts w:hint="eastAsia" w:ascii="仿宋_GB2312" w:hAnsi="宋体" w:eastAsia="仿宋_GB2312" w:cs="仿宋_GB2312"/>
                <w:color w:val="auto"/>
                <w:sz w:val="24"/>
              </w:rPr>
              <w:t>正在被立案调查或者采取行政强制、正在诉讼或仲裁程序中；</w:t>
            </w:r>
          </w:p>
          <w:p>
            <w:pPr>
              <w:pStyle w:val="14"/>
              <w:numPr>
                <w:ilvl w:val="0"/>
                <w:numId w:val="3"/>
              </w:numPr>
              <w:spacing w:line="400" w:lineRule="exact"/>
              <w:ind w:left="724" w:hanging="244"/>
              <w:contextualSpacing w:val="0"/>
              <w:rPr>
                <w:rFonts w:hint="eastAsia" w:ascii="仿宋_GB2312" w:hAnsi="宋体" w:eastAsia="仿宋_GB2312" w:cs="仿宋_GB2312"/>
                <w:color w:val="auto"/>
                <w:sz w:val="24"/>
              </w:rPr>
            </w:pPr>
            <w:r>
              <w:rPr>
                <w:rFonts w:hint="eastAsia" w:ascii="仿宋_GB2312" w:hAnsi="宋体" w:eastAsia="仿宋_GB2312" w:cs="仿宋_GB2312"/>
                <w:color w:val="auto"/>
                <w:sz w:val="24"/>
              </w:rPr>
              <w:t>受到罚款等行政处罚尚未执行完毕；不适用企业简易注销登记的其他情形。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9072" w:type="dxa"/>
            <w:gridSpan w:val="5"/>
            <w:tcBorders>
              <w:top w:val="nil"/>
            </w:tcBorders>
            <w:vAlign w:val="center"/>
          </w:tcPr>
          <w:p>
            <w:pPr>
              <w:spacing w:line="400" w:lineRule="exact"/>
              <w:ind w:firstLine="480" w:firstLineChars="200"/>
              <w:rPr>
                <w:rFonts w:hint="eastAsia" w:ascii="仿宋_GB2312" w:hAnsi="宋体" w:eastAsia="仿宋_GB2312" w:cs="仿宋_GB2312"/>
                <w:color w:val="auto"/>
                <w:sz w:val="24"/>
              </w:rPr>
            </w:pPr>
            <w:r>
              <w:rPr>
                <w:rFonts w:hint="eastAsia" w:ascii="仿宋_GB2312" w:hAnsi="宋体" w:eastAsia="仿宋_GB2312" w:cs="仿宋_GB2312"/>
                <w:color w:val="auto"/>
                <w:sz w:val="24"/>
              </w:rPr>
              <w:t>全体投资人对以上承诺的真实性负责，如果违法失信，则由全体投资人承担相应的法律后果和责任，并自愿接受相关行政执法部门的约束和惩戒。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032" w:type="dxa"/>
            <w:gridSpan w:val="3"/>
            <w:tcBorders>
              <w:bottom w:val="nil"/>
              <w:right w:val="nil"/>
            </w:tcBorders>
            <w:vAlign w:val="center"/>
          </w:tcPr>
          <w:p>
            <w:pPr>
              <w:pStyle w:val="6"/>
              <w:spacing w:line="520" w:lineRule="exact"/>
              <w:ind w:right="-201" w:rightChars="-96" w:firstLine="480"/>
              <w:jc w:val="both"/>
              <w:rPr>
                <w:rFonts w:hint="eastAsia" w:ascii="宋体" w:hAnsi="宋体"/>
                <w:bCs/>
                <w:color w:val="auto"/>
                <w:sz w:val="24"/>
                <w:szCs w:val="24"/>
                <w:lang w:val="zh-CN"/>
              </w:rPr>
            </w:pPr>
            <w:r>
              <w:rPr>
                <w:rFonts w:hint="eastAsia" w:ascii="宋体" w:hAnsi="宋体" w:cs="黑体"/>
                <w:bCs/>
                <w:color w:val="auto"/>
                <w:sz w:val="24"/>
                <w:szCs w:val="24"/>
                <w:lang w:val="zh-CN"/>
              </w:rPr>
              <w:t>全体投资人签名（盖章）</w:t>
            </w:r>
            <w:r>
              <w:rPr>
                <w:rFonts w:hint="eastAsia" w:ascii="宋体" w:hAnsi="宋体"/>
                <w:bCs/>
                <w:color w:val="auto"/>
                <w:sz w:val="24"/>
                <w:szCs w:val="24"/>
                <w:lang w:val="zh-CN"/>
              </w:rPr>
              <w:t>：</w:t>
            </w:r>
          </w:p>
          <w:p>
            <w:pPr>
              <w:pStyle w:val="6"/>
              <w:spacing w:line="520" w:lineRule="exact"/>
              <w:ind w:right="-201" w:rightChars="-96" w:firstLine="480"/>
              <w:jc w:val="both"/>
              <w:rPr>
                <w:rFonts w:hint="eastAsia" w:ascii="宋体" w:hAnsi="宋体"/>
                <w:bCs/>
                <w:color w:val="auto"/>
                <w:w w:val="90"/>
                <w:sz w:val="24"/>
                <w:szCs w:val="24"/>
                <w:lang w:val="zh-CN"/>
              </w:rPr>
            </w:pPr>
          </w:p>
        </w:tc>
        <w:tc>
          <w:tcPr>
            <w:tcW w:w="1425" w:type="dxa"/>
            <w:tcBorders>
              <w:left w:val="nil"/>
              <w:bottom w:val="nil"/>
              <w:right w:val="nil"/>
            </w:tcBorders>
            <w:vAlign w:val="center"/>
          </w:tcPr>
          <w:p>
            <w:pPr>
              <w:spacing w:line="520" w:lineRule="exact"/>
              <w:ind w:right="-260" w:rightChars="-124"/>
              <w:jc w:val="right"/>
              <w:rPr>
                <w:rFonts w:hint="eastAsia" w:ascii="宋体" w:hAnsi="宋体"/>
                <w:bCs/>
                <w:color w:val="auto"/>
                <w:sz w:val="24"/>
                <w:lang w:val="zh-CN"/>
              </w:rPr>
            </w:pPr>
          </w:p>
        </w:tc>
        <w:tc>
          <w:tcPr>
            <w:tcW w:w="3615" w:type="dxa"/>
            <w:tcBorders>
              <w:left w:val="nil"/>
              <w:bottom w:val="nil"/>
            </w:tcBorders>
            <w:vAlign w:val="center"/>
          </w:tcPr>
          <w:p>
            <w:pPr>
              <w:spacing w:line="520" w:lineRule="exact"/>
              <w:ind w:right="-14"/>
              <w:jc w:val="right"/>
              <w:rPr>
                <w:rFonts w:hint="eastAsia" w:ascii="宋体" w:hAnsi="宋体"/>
                <w:bCs/>
                <w:color w:val="auto"/>
                <w:sz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4032" w:type="dxa"/>
            <w:gridSpan w:val="3"/>
            <w:tcBorders>
              <w:top w:val="nil"/>
              <w:bottom w:val="single" w:color="000000" w:sz="12" w:space="0"/>
              <w:right w:val="nil"/>
            </w:tcBorders>
            <w:vAlign w:val="center"/>
          </w:tcPr>
          <w:p>
            <w:pPr>
              <w:pStyle w:val="6"/>
              <w:spacing w:line="520" w:lineRule="exact"/>
              <w:ind w:firstLine="480"/>
              <w:rPr>
                <w:rFonts w:hint="eastAsia" w:ascii="宋体" w:hAnsi="宋体"/>
                <w:bCs/>
                <w:color w:val="auto"/>
                <w:sz w:val="24"/>
                <w:szCs w:val="24"/>
              </w:rPr>
            </w:pPr>
          </w:p>
        </w:tc>
        <w:tc>
          <w:tcPr>
            <w:tcW w:w="1425" w:type="dxa"/>
            <w:tcBorders>
              <w:top w:val="nil"/>
              <w:left w:val="nil"/>
              <w:bottom w:val="single" w:color="000000" w:sz="12" w:space="0"/>
              <w:right w:val="nil"/>
            </w:tcBorders>
            <w:vAlign w:val="center"/>
          </w:tcPr>
          <w:p>
            <w:pPr>
              <w:spacing w:line="520" w:lineRule="exact"/>
              <w:ind w:right="-260" w:rightChars="-124"/>
              <w:jc w:val="right"/>
              <w:rPr>
                <w:rFonts w:hint="eastAsia" w:ascii="宋体" w:hAnsi="宋体"/>
                <w:bCs/>
                <w:color w:val="auto"/>
                <w:sz w:val="24"/>
                <w:lang w:val="zh-CN"/>
              </w:rPr>
            </w:pPr>
            <w:r>
              <w:rPr>
                <w:rFonts w:hint="eastAsia" w:ascii="宋体" w:hAnsi="宋体" w:cs="黑体"/>
                <w:bCs/>
                <w:color w:val="auto"/>
                <w:sz w:val="24"/>
                <w:lang w:val="zh-CN"/>
              </w:rPr>
              <w:t>日期</w:t>
            </w:r>
            <w:r>
              <w:rPr>
                <w:rFonts w:hint="eastAsia" w:ascii="宋体" w:hAnsi="宋体"/>
                <w:color w:val="auto"/>
                <w:sz w:val="24"/>
              </w:rPr>
              <w:t xml:space="preserve">：     </w:t>
            </w:r>
          </w:p>
        </w:tc>
        <w:tc>
          <w:tcPr>
            <w:tcW w:w="3615" w:type="dxa"/>
            <w:tcBorders>
              <w:top w:val="nil"/>
              <w:left w:val="nil"/>
              <w:bottom w:val="single" w:color="000000" w:sz="12" w:space="0"/>
            </w:tcBorders>
            <w:vAlign w:val="center"/>
          </w:tcPr>
          <w:p>
            <w:pPr>
              <w:spacing w:line="520" w:lineRule="exact"/>
              <w:ind w:right="-14"/>
              <w:jc w:val="right"/>
              <w:rPr>
                <w:rFonts w:hint="eastAsia" w:ascii="宋体" w:hAnsi="宋体"/>
                <w:bCs/>
                <w:color w:val="auto"/>
                <w:sz w:val="24"/>
                <w:lang w:val="zh-CN"/>
              </w:rPr>
            </w:pPr>
            <w:r>
              <w:rPr>
                <w:rFonts w:hint="eastAsia" w:ascii="宋体" w:hAnsi="宋体"/>
                <w:color w:val="auto"/>
                <w:spacing w:val="-20"/>
                <w:w w:val="80"/>
                <w:sz w:val="32"/>
                <w:szCs w:val="32"/>
              </w:rPr>
              <w:t>□□□□/□□/□□</w:t>
            </w:r>
            <w:r>
              <w:rPr>
                <w:rFonts w:hint="eastAsia" w:ascii="宋体" w:hAnsi="宋体" w:cs="仿宋_GB2312"/>
                <w:color w:val="auto"/>
                <w:sz w:val="22"/>
                <w:szCs w:val="22"/>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8" w:hRule="exact"/>
        </w:trPr>
        <w:tc>
          <w:tcPr>
            <w:tcW w:w="1007" w:type="dxa"/>
            <w:tcBorders>
              <w:top w:val="single" w:color="000000" w:sz="6" w:space="0"/>
              <w:left w:val="nil"/>
              <w:bottom w:val="nil"/>
              <w:right w:val="nil"/>
            </w:tcBorders>
            <w:vAlign w:val="center"/>
          </w:tcPr>
          <w:p>
            <w:pPr>
              <w:autoSpaceDE w:val="0"/>
              <w:autoSpaceDN w:val="0"/>
              <w:adjustRightInd w:val="0"/>
              <w:spacing w:line="300" w:lineRule="exact"/>
              <w:jc w:val="center"/>
              <w:rPr>
                <w:rFonts w:hint="eastAsia" w:ascii="黑体" w:hAnsi="黑体" w:eastAsia="黑体"/>
                <w:color w:val="auto"/>
                <w:sz w:val="20"/>
                <w:szCs w:val="20"/>
              </w:rPr>
            </w:pPr>
            <w:r>
              <w:rPr>
                <w:rFonts w:hint="eastAsia" w:ascii="黑体" w:hAnsi="黑体" w:eastAsia="黑体"/>
                <w:color w:val="auto"/>
                <w:sz w:val="20"/>
                <w:szCs w:val="20"/>
              </w:rPr>
              <w:t>说明</w:t>
            </w:r>
          </w:p>
        </w:tc>
        <w:tc>
          <w:tcPr>
            <w:tcW w:w="8065" w:type="dxa"/>
            <w:gridSpan w:val="4"/>
            <w:tcBorders>
              <w:top w:val="single" w:color="000000" w:sz="6" w:space="0"/>
              <w:left w:val="nil"/>
              <w:bottom w:val="nil"/>
              <w:right w:val="nil"/>
            </w:tcBorders>
            <w:vAlign w:val="center"/>
          </w:tcPr>
          <w:p>
            <w:pPr>
              <w:pStyle w:val="14"/>
              <w:numPr>
                <w:ilvl w:val="0"/>
                <w:numId w:val="4"/>
              </w:numPr>
              <w:spacing w:line="300" w:lineRule="exact"/>
              <w:ind w:left="401" w:hanging="401"/>
              <w:contextualSpacing w:val="0"/>
              <w:rPr>
                <w:rFonts w:hint="eastAsia" w:ascii="宋体" w:hAnsi="宋体"/>
                <w:color w:val="auto"/>
                <w:sz w:val="20"/>
                <w:szCs w:val="20"/>
              </w:rPr>
            </w:pPr>
            <w:r>
              <w:rPr>
                <w:rFonts w:hint="eastAsia" w:ascii="宋体" w:hAnsi="宋体"/>
                <w:color w:val="auto"/>
                <w:sz w:val="20"/>
                <w:szCs w:val="20"/>
              </w:rPr>
              <w:t>有限责任公司由全体股东签署、非公司企业法人由全体出资人签署、个人独资企业由投资人签名、合伙企业由全体合伙人签署、农民专业合作社（联合社）由全体合作社成员签署。</w:t>
            </w:r>
          </w:p>
          <w:p>
            <w:pPr>
              <w:pStyle w:val="14"/>
              <w:numPr>
                <w:ilvl w:val="0"/>
                <w:numId w:val="4"/>
              </w:numPr>
              <w:spacing w:line="300" w:lineRule="exact"/>
              <w:ind w:left="401" w:hanging="401"/>
              <w:contextualSpacing w:val="0"/>
              <w:rPr>
                <w:rFonts w:hint="eastAsia" w:ascii="宋体" w:hAnsi="宋体"/>
                <w:color w:val="auto"/>
                <w:sz w:val="20"/>
                <w:szCs w:val="20"/>
              </w:rPr>
            </w:pPr>
            <w:r>
              <w:rPr>
                <w:rFonts w:hint="eastAsia" w:ascii="宋体" w:hAnsi="宋体"/>
                <w:color w:val="auto"/>
                <w:sz w:val="20"/>
                <w:szCs w:val="20"/>
              </w:rPr>
              <w:t>非上市股份有限公司由全体股东签署。</w:t>
            </w:r>
          </w:p>
          <w:p>
            <w:pPr>
              <w:pStyle w:val="14"/>
              <w:numPr>
                <w:ilvl w:val="0"/>
                <w:numId w:val="4"/>
              </w:numPr>
              <w:spacing w:line="300" w:lineRule="exact"/>
              <w:ind w:left="401" w:hanging="401"/>
              <w:contextualSpacing w:val="0"/>
              <w:rPr>
                <w:rFonts w:hint="eastAsia" w:ascii="宋体" w:hAnsi="宋体"/>
                <w:color w:val="auto"/>
                <w:sz w:val="20"/>
                <w:szCs w:val="20"/>
              </w:rPr>
            </w:pPr>
            <w:r>
              <w:rPr>
                <w:rFonts w:hint="eastAsia" w:ascii="宋体" w:hAnsi="宋体"/>
                <w:color w:val="auto"/>
                <w:sz w:val="20"/>
                <w:szCs w:val="20"/>
              </w:rPr>
              <w:t>申请人为分公司、营业单位、非公司企业法人分支机构、农民专业合作社（联合社）分支机构的，由其隶属主体的法定代表人签名</w:t>
            </w:r>
            <w:r>
              <w:rPr>
                <w:rFonts w:hint="eastAsia" w:ascii="宋体" w:hAnsi="宋体"/>
                <w:color w:val="auto"/>
                <w:sz w:val="20"/>
              </w:rPr>
              <w:t>或</w:t>
            </w:r>
            <w:r>
              <w:rPr>
                <w:rFonts w:hint="eastAsia" w:ascii="宋体" w:hAnsi="宋体"/>
                <w:color w:val="auto"/>
                <w:sz w:val="20"/>
                <w:szCs w:val="20"/>
              </w:rPr>
              <w:t>加盖隶属主体公章。合伙企业分支机构由隶属主体执行事务合伙人（或委派代表）</w:t>
            </w:r>
            <w:r>
              <w:rPr>
                <w:rFonts w:hint="eastAsia" w:ascii="宋体" w:hAnsi="宋体"/>
                <w:color w:val="auto"/>
                <w:sz w:val="20"/>
                <w:szCs w:val="20"/>
                <w:lang w:eastAsia="zh-CN"/>
              </w:rPr>
              <w:t>签名</w:t>
            </w:r>
            <w:r>
              <w:rPr>
                <w:rFonts w:hint="eastAsia" w:ascii="宋体" w:hAnsi="宋体"/>
                <w:color w:val="auto"/>
                <w:sz w:val="20"/>
              </w:rPr>
              <w:t>或</w:t>
            </w:r>
            <w:r>
              <w:rPr>
                <w:rFonts w:hint="eastAsia" w:ascii="宋体" w:hAnsi="宋体"/>
                <w:color w:val="auto"/>
                <w:sz w:val="20"/>
                <w:szCs w:val="20"/>
              </w:rPr>
              <w:t>加盖隶属企业公章。个人独资企业分支机构由隶属企业投资人签名</w:t>
            </w:r>
            <w:r>
              <w:rPr>
                <w:rFonts w:hint="eastAsia" w:ascii="宋体" w:hAnsi="宋体"/>
                <w:color w:val="auto"/>
                <w:sz w:val="20"/>
              </w:rPr>
              <w:t>或</w:t>
            </w:r>
            <w:r>
              <w:rPr>
                <w:rFonts w:hint="eastAsia" w:ascii="宋体" w:hAnsi="宋体"/>
                <w:color w:val="auto"/>
                <w:sz w:val="20"/>
                <w:szCs w:val="20"/>
              </w:rPr>
              <w:t>加盖隶属企业公章。</w:t>
            </w:r>
          </w:p>
          <w:p>
            <w:pPr>
              <w:pStyle w:val="14"/>
              <w:numPr>
                <w:ilvl w:val="0"/>
                <w:numId w:val="4"/>
              </w:numPr>
              <w:spacing w:line="300" w:lineRule="exact"/>
              <w:ind w:left="401" w:hanging="401"/>
              <w:contextualSpacing w:val="0"/>
              <w:rPr>
                <w:rFonts w:hint="eastAsia" w:ascii="宋体" w:hAnsi="宋体"/>
                <w:color w:val="auto"/>
                <w:sz w:val="20"/>
                <w:szCs w:val="20"/>
              </w:rPr>
            </w:pPr>
            <w:r>
              <w:rPr>
                <w:rFonts w:hint="eastAsia" w:ascii="宋体" w:hAnsi="宋体"/>
                <w:color w:val="auto"/>
                <w:sz w:val="20"/>
                <w:szCs w:val="20"/>
              </w:rPr>
              <w:t>申请人为外国（地区）企业在中国境内从事生产经营活动的，由其外国（地区）企业有权签字人签名。</w:t>
            </w:r>
          </w:p>
          <w:p>
            <w:pPr>
              <w:pStyle w:val="14"/>
              <w:numPr>
                <w:ilvl w:val="0"/>
                <w:numId w:val="4"/>
              </w:numPr>
              <w:spacing w:line="300" w:lineRule="exact"/>
              <w:ind w:left="401" w:hanging="401"/>
              <w:contextualSpacing w:val="0"/>
              <w:rPr>
                <w:rFonts w:hint="eastAsia" w:ascii="宋体" w:hAnsi="宋体"/>
                <w:color w:val="auto"/>
                <w:sz w:val="20"/>
                <w:szCs w:val="20"/>
              </w:rPr>
            </w:pPr>
            <w:r>
              <w:rPr>
                <w:rFonts w:hint="eastAsia"/>
                <w:color w:val="auto"/>
                <w:kern w:val="0"/>
                <w:sz w:val="20"/>
                <w:szCs w:val="18"/>
                <w:lang w:val="en-US" w:eastAsia="zh-CN"/>
              </w:rPr>
              <w:t>2026年5月制定</w:t>
            </w:r>
          </w:p>
        </w:tc>
      </w:tr>
    </w:tbl>
    <w:p>
      <w:pPr>
        <w:rPr>
          <w:color w:val="auto"/>
        </w:rPr>
      </w:pPr>
    </w:p>
    <w:p>
      <w:pPr>
        <w:rPr>
          <w:rFonts w:hint="eastAsia" w:ascii="方正小标宋简体" w:hAnsi="宋体" w:eastAsia="方正小标宋简体"/>
          <w:color w:val="auto"/>
          <w:sz w:val="36"/>
          <w:szCs w:val="36"/>
        </w:rPr>
        <w:sectPr>
          <w:headerReference r:id="rId9"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sectPr>
          <w:headerReference r:id="rId11" w:type="default"/>
          <w:footerReference r:id="rId12" w:type="default"/>
          <w:pgSz w:w="11906" w:h="16838"/>
          <w:pgMar w:top="1440" w:right="1587" w:bottom="1440" w:left="1587" w:header="851" w:footer="992" w:gutter="0"/>
          <w:pgNumType w:fmt="decimal"/>
          <w:cols w:space="0" w:num="1"/>
          <w:rtlGutter w:val="0"/>
          <w:docGrid w:type="lines" w:linePitch="312" w:charSpace="0"/>
        </w:sect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8" w:name="_Toc1395633691"/>
      <w:bookmarkStart w:id="9" w:name="_Toc9251"/>
      <w:bookmarkStart w:id="10" w:name="_Toc16153"/>
      <w:bookmarkStart w:id="11" w:name="_Toc4975"/>
      <w:bookmarkStart w:id="12" w:name="_Toc14642"/>
      <w:bookmarkStart w:id="13" w:name="_Toc1516413989"/>
      <w:r>
        <w:rPr>
          <w:rFonts w:hint="eastAsia" w:ascii="黑体" w:hAnsi="黑体" w:eastAsia="黑体" w:cs="仿宋_GB2312"/>
          <w:color w:val="auto"/>
          <w:sz w:val="36"/>
          <w:szCs w:val="36"/>
        </w:rPr>
        <w:t>说  明</w:t>
      </w:r>
      <w:bookmarkEnd w:id="6"/>
      <w:bookmarkEnd w:id="8"/>
      <w:bookmarkEnd w:id="9"/>
      <w:bookmarkEnd w:id="10"/>
      <w:bookmarkEnd w:id="11"/>
      <w:bookmarkEnd w:id="12"/>
      <w:bookmarkEnd w:id="13"/>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4" w:name="_Hlk218637987"/>
      <w:r>
        <w:rPr>
          <w:rFonts w:hint="eastAsia" w:ascii="宋体" w:hAnsi="宋体" w:cs="仿宋_GB2312"/>
          <w:color w:val="auto"/>
          <w:sz w:val="24"/>
          <w:szCs w:val="24"/>
        </w:rPr>
        <w:t>应当</w:t>
      </w:r>
      <w:bookmarkEnd w:id="14"/>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5" w:name="_Hlk218638775"/>
      <w:r>
        <w:rPr>
          <w:rFonts w:hint="eastAsia" w:ascii="宋体" w:hAnsi="宋体" w:cs="仿宋_GB2312"/>
          <w:color w:val="auto"/>
          <w:sz w:val="24"/>
          <w:szCs w:val="24"/>
        </w:rPr>
        <w:t>对于现场窗口提交材料的，除</w:t>
      </w:r>
      <w:bookmarkStart w:id="16" w:name="_Hlk183618169"/>
      <w:r>
        <w:rPr>
          <w:rFonts w:hint="eastAsia" w:ascii="宋体" w:hAnsi="宋体" w:cs="仿宋_GB2312"/>
          <w:color w:val="auto"/>
          <w:sz w:val="24"/>
          <w:szCs w:val="24"/>
        </w:rPr>
        <w:t>明确注明要求提交复印件的材料外，其他材料均提交</w:t>
      </w:r>
      <w:bookmarkEnd w:id="16"/>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5"/>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7"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7"/>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2028190</wp:posOffset>
            </wp:positionH>
            <wp:positionV relativeFrom="paragraph">
              <wp:posOffset>114300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4"/>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keepNext w:val="0"/>
        <w:keepLines w:val="0"/>
        <w:pageBreakBefore w:val="0"/>
        <w:kinsoku/>
        <w:topLinePunct w:val="0"/>
        <w:autoSpaceDE/>
        <w:autoSpaceDN/>
        <w:bidi w:val="0"/>
        <w:spacing w:line="380" w:lineRule="exact"/>
        <w:textAlignment w:val="auto"/>
      </w:pPr>
    </w:p>
    <w:sectPr>
      <w:type w:val="continuous"/>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W69x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BSJAOSnT/5fP9&#10;1+/33z6hx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NW69x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124</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2"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131445"/>
                      </a:xfrm>
                      <a:prstGeom prst="rect">
                        <a:avLst/>
                      </a:prstGeom>
                      <a:noFill/>
                      <a:ln>
                        <a:noFill/>
                      </a:ln>
                    </wps:spPr>
                    <wps:txbx>
                      <w:txbxContent>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&#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EPlfknQAAAAAwEAAA8AAAAAAAAAAQAgAAAAOAAAAGRy&#10;cy9kb3ducmV2LnhtbFBLAQIUABQAAAAIAIdO4kC29S9f9wEAAMIDAAAOAAAAAAAAAAEAIAAAADU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rPr>
        <w:rFonts w:hint="eastAsia"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eastAsia="方正小标宋简体"/>
        <w:sz w:val="36"/>
        <w:szCs w:val="36"/>
      </w:rPr>
      <w:t>企业注销登记申请书（简易程序）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eastAsia="方正小标宋简体"/>
        <w:sz w:val="36"/>
        <w:szCs w:val="36"/>
      </w:rPr>
      <w:t>企业注销登记申请书（简易程序）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42057A7C"/>
    <w:multiLevelType w:val="multilevel"/>
    <w:tmpl w:val="42057A7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D1D6191"/>
    <w:multiLevelType w:val="multilevel"/>
    <w:tmpl w:val="5D1D6191"/>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3">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FFE2339"/>
    <w:rsid w:val="27EFD956"/>
    <w:rsid w:val="2DE64B0D"/>
    <w:rsid w:val="3DEB85C2"/>
    <w:rsid w:val="3DFFBBA4"/>
    <w:rsid w:val="3EBC0C93"/>
    <w:rsid w:val="3EDB44A6"/>
    <w:rsid w:val="3FF7AD00"/>
    <w:rsid w:val="4C2F9A21"/>
    <w:rsid w:val="51D91632"/>
    <w:rsid w:val="59FDB39C"/>
    <w:rsid w:val="5E7DC6C6"/>
    <w:rsid w:val="694EF7BB"/>
    <w:rsid w:val="6B7890E2"/>
    <w:rsid w:val="6F3C2BDF"/>
    <w:rsid w:val="6FCDE786"/>
    <w:rsid w:val="717B0042"/>
    <w:rsid w:val="7DD915BE"/>
    <w:rsid w:val="7DEB8942"/>
    <w:rsid w:val="7F1D99F8"/>
    <w:rsid w:val="7F58F0D2"/>
    <w:rsid w:val="7F7BE0E8"/>
    <w:rsid w:val="7FEE157F"/>
    <w:rsid w:val="7FEF9DB0"/>
    <w:rsid w:val="7FFB9E3A"/>
    <w:rsid w:val="99EDE117"/>
    <w:rsid w:val="9CDF587A"/>
    <w:rsid w:val="9FF3822D"/>
    <w:rsid w:val="A4CA7DD4"/>
    <w:rsid w:val="AFDD2E48"/>
    <w:rsid w:val="BE4E4E83"/>
    <w:rsid w:val="BEFFB7E8"/>
    <w:rsid w:val="BFEC724E"/>
    <w:rsid w:val="D76FBDC0"/>
    <w:rsid w:val="D7EFF2FD"/>
    <w:rsid w:val="D7F7EC02"/>
    <w:rsid w:val="DC7F8757"/>
    <w:rsid w:val="E29F773A"/>
    <w:rsid w:val="E7FF4B2B"/>
    <w:rsid w:val="F5D94F42"/>
    <w:rsid w:val="F6E7E685"/>
    <w:rsid w:val="F7FF0E74"/>
    <w:rsid w:val="FBBFE1ED"/>
    <w:rsid w:val="FBDFF77E"/>
    <w:rsid w:val="FBE62732"/>
    <w:rsid w:val="FD6F740A"/>
    <w:rsid w:val="FEBF45BE"/>
    <w:rsid w:val="FFF17B5D"/>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2026-04-03T08:17:00Z</dcterms:created>
  <dc:creator>user</dc:creator>
  <cp:lastModifiedBy>user</cp:lastModifiedBy>
  <dcterms:modified xsi:type="dcterms:W3CDTF">2026-04-26T11:54:56Z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AE4801A11ACA78CC8E6DCC69EA6FCF78_43</vt:lpwstr>
  </property>
</Properties>
</file>