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cstheme="minorEastAsia"/>
          <w:b/>
          <w:color w:val="000000" w:themeColor="text1"/>
          <w:sz w:val="24"/>
          <w:szCs w:val="24"/>
          <w:lang w:eastAsia="zh-CN"/>
          <w14:textFill>
            <w14:solidFill>
              <w14:schemeClr w14:val="tx1"/>
            </w14:solidFill>
          </w14:textFill>
        </w:rPr>
        <w:t>有限责任</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公司</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情形</w:t>
      </w:r>
      <w:r>
        <w:rPr>
          <w:rFonts w:hint="eastAsia" w:asciiTheme="minorEastAsia" w:hAnsiTheme="minorEastAsia" w:cstheme="minorEastAsia"/>
          <w:b/>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14:textFill>
            <w14:solidFill>
              <w14:schemeClr w14:val="tx1"/>
            </w14:solidFill>
          </w14:textFill>
        </w:rPr>
        <w:t>只有一个股东，设董事1人、监事会、经理</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360" w:lineRule="auto"/>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p>
    <w:p>
      <w:pPr>
        <w:jc w:val="center"/>
        <w:rPr>
          <w:rFonts w:asciiTheme="minorEastAsia" w:hAnsiTheme="minorEastAsia"/>
        </w:rPr>
      </w:pPr>
    </w:p>
    <w:p>
      <w:pPr>
        <w:spacing w:line="480" w:lineRule="exact"/>
        <w:jc w:val="center"/>
        <w:rPr>
          <w:rFonts w:ascii="黑体" w:hAnsi="黑体" w:eastAsia="黑体" w:cs="Times New Roman"/>
          <w:b/>
          <w:kern w:val="0"/>
          <w:sz w:val="32"/>
          <w:szCs w:val="32"/>
        </w:rPr>
      </w:pPr>
      <w:r>
        <w:rPr>
          <w:rFonts w:hint="eastAsia" w:ascii="黑体" w:hAnsi="黑体" w:eastAsia="黑体" w:cs="Times New Roman"/>
          <w:color w:val="000000" w:themeColor="text1"/>
          <w:spacing w:val="-2"/>
          <w:kern w:val="0"/>
          <w:sz w:val="32"/>
          <w:szCs w:val="32"/>
          <w:u w:val="single"/>
          <w14:textFill>
            <w14:solidFill>
              <w14:schemeClr w14:val="tx1"/>
            </w14:solidFill>
          </w14:textFill>
        </w:rPr>
        <w:t xml:space="preserve">                </w:t>
      </w:r>
      <w:r>
        <w:rPr>
          <w:rFonts w:ascii="黑体" w:hAnsi="黑体" w:eastAsia="黑体" w:cs="Times New Roman"/>
          <w:b/>
          <w:color w:val="000000" w:themeColor="text1"/>
          <w:kern w:val="0"/>
          <w:sz w:val="32"/>
          <w:szCs w:val="32"/>
          <w14:textFill>
            <w14:solidFill>
              <w14:schemeClr w14:val="tx1"/>
            </w14:solidFill>
          </w14:textFill>
        </w:rPr>
        <w:t>有限公司</w:t>
      </w:r>
      <w:r>
        <w:rPr>
          <w:rFonts w:ascii="黑体" w:hAnsi="黑体" w:eastAsia="黑体" w:cs="Times New Roman"/>
          <w:b/>
          <w:kern w:val="0"/>
          <w:sz w:val="32"/>
          <w:szCs w:val="32"/>
        </w:rPr>
        <w:t>章程</w:t>
      </w:r>
    </w:p>
    <w:p>
      <w:pPr>
        <w:spacing w:line="480" w:lineRule="exact"/>
        <w:rPr>
          <w:rFonts w:cs="Times New Roman" w:asciiTheme="minorEastAsia" w:hAnsiTheme="minorEastAsia"/>
          <w:b/>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第二章  </w:t>
      </w:r>
      <w:r>
        <w:rPr>
          <w:rFonts w:ascii="黑体" w:hAnsi="黑体" w:eastAsia="黑体" w:cs="Times New Roman"/>
          <w:b/>
          <w:kern w:val="0"/>
          <w:sz w:val="28"/>
          <w:szCs w:val="28"/>
        </w:rPr>
        <w:t>公司名称、住所、经营范围、</w:t>
      </w:r>
      <w:r>
        <w:rPr>
          <w:rFonts w:hint="eastAsia" w:ascii="黑体" w:hAnsi="黑体" w:eastAsia="黑体" w:cs="Times New Roman"/>
          <w:b/>
          <w:kern w:val="0"/>
          <w:sz w:val="28"/>
          <w:szCs w:val="28"/>
        </w:rPr>
        <w:t>经营</w:t>
      </w:r>
      <w:r>
        <w:rPr>
          <w:rFonts w:ascii="黑体" w:hAnsi="黑体" w:eastAsia="黑体" w:cs="Times New Roman"/>
          <w:b/>
          <w:kern w:val="0"/>
          <w:sz w:val="28"/>
          <w:szCs w:val="28"/>
        </w:rPr>
        <w:t>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color w:val="000000" w:themeColor="text1"/>
          <w:kern w:val="0"/>
          <w:sz w:val="28"/>
          <w:szCs w:val="28"/>
          <w14:textFill>
            <w14:solidFill>
              <w14:schemeClr w14:val="tx1"/>
            </w14:solidFill>
          </w14:textFill>
        </w:rPr>
        <w:t>第六条</w:t>
      </w: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公司经营范围：</w:t>
      </w:r>
      <w:r>
        <w:rPr>
          <w:rFonts w:hint="eastAsia" w:ascii="仿宋_GB2312" w:hAnsi="仿宋_GB2312" w:eastAsia="仿宋_GB2312" w:cs="仿宋_GB2312"/>
          <w:spacing w:val="-2"/>
          <w:kern w:val="0"/>
          <w:sz w:val="28"/>
          <w:szCs w:val="28"/>
        </w:rPr>
        <w:t>许可项目：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（依法须经批准的项目，经相关部门批准后方可开展经营活动，具体经营项目以相关部门批准文件或许可证件为准）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FF0000"/>
          <w:sz w:val="28"/>
          <w:szCs w:val="28"/>
          <w:u w:val="single"/>
        </w:rPr>
      </w:pPr>
      <w:r>
        <w:rPr>
          <w:rFonts w:hint="eastAsia" w:ascii="仿宋_GB2312" w:hAnsi="仿宋_GB2312" w:eastAsia="仿宋_GB2312" w:cs="仿宋_GB2312"/>
          <w:spacing w:val="-2"/>
          <w:kern w:val="0"/>
          <w:sz w:val="28"/>
          <w:szCs w:val="28"/>
        </w:rPr>
        <w:t>一般项目：</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u w:val="single"/>
        </w:rPr>
        <w:br w:type="textWrapping"/>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w:t>
      </w:r>
      <w:r>
        <w:rPr>
          <w:rFonts w:hint="eastAsia" w:ascii="仿宋_GB2312" w:hAnsi="仿宋_GB2312" w:eastAsia="仿宋_GB2312" w:cs="仿宋_GB2312"/>
          <w:spacing w:val="-2"/>
          <w:kern w:val="0"/>
          <w:sz w:val="28"/>
          <w:szCs w:val="28"/>
        </w:rPr>
        <w:br w:type="textWrapping"/>
      </w:r>
      <w:r>
        <w:rPr>
          <w:rFonts w:hint="eastAsia" w:ascii="仿宋_GB2312" w:hAnsi="仿宋_GB2312" w:eastAsia="仿宋_GB2312" w:cs="仿宋_GB2312"/>
          <w:spacing w:val="-2"/>
          <w:kern w:val="0"/>
          <w:sz w:val="28"/>
          <w:szCs w:val="28"/>
        </w:rPr>
        <w:t>（除依法须经批准的项目外，凭营业执照依法自主开展经营活动）</w:t>
      </w:r>
      <w:r>
        <w:rPr>
          <w:rFonts w:hint="eastAsia" w:ascii="仿宋_GB2312" w:hAnsi="仿宋_GB2312" w:eastAsia="仿宋_GB2312" w:cs="仿宋_GB2312"/>
          <w:bCs/>
          <w:iCs/>
          <w:color w:val="FF0000"/>
          <w:sz w:val="28"/>
          <w:szCs w:val="28"/>
          <w:u w:val="single"/>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ind w:left="276" w:hanging="276" w:hangingChars="100"/>
        <w:rPr>
          <w:rFonts w:ascii="仿宋_GB2312" w:hAnsi="仿宋_GB2312" w:eastAsia="仿宋_GB2312" w:cs="仿宋_GB2312"/>
          <w:iCs/>
          <w:color w:val="FF000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w:t>
      </w:r>
    </w:p>
    <w:p>
      <w:pPr>
        <w:spacing w:line="480" w:lineRule="exact"/>
        <w:ind w:left="280" w:hanging="280" w:hangingChars="1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cs="Times New Roman" w:asciiTheme="minorEastAsia" w:hAnsiTheme="minorEastAsia"/>
          <w:spacing w:val="-2"/>
          <w:kern w:val="0"/>
          <w:sz w:val="28"/>
          <w:szCs w:val="28"/>
        </w:rPr>
      </w:pPr>
    </w:p>
    <w:p>
      <w:pPr>
        <w:spacing w:line="48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第三章  </w:t>
      </w:r>
      <w:r>
        <w:rPr>
          <w:rFonts w:ascii="黑体" w:hAnsi="黑体" w:eastAsia="黑体" w:cs="Times New Roman"/>
          <w:b/>
          <w:kern w:val="0"/>
          <w:sz w:val="28"/>
          <w:szCs w:val="28"/>
        </w:rPr>
        <w:t>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监事会会议决议、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（七）有被委派为董事、监事的权利；</w:t>
      </w: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Times New Roman"/>
          <w:b/>
          <w:kern w:val="0"/>
          <w:sz w:val="28"/>
          <w:szCs w:val="28"/>
        </w:rPr>
      </w:pPr>
      <w:r>
        <w:rPr>
          <w:rFonts w:hint="eastAsia" w:ascii="黑体" w:hAnsi="黑体" w:eastAsia="黑体" w:cs="Times New Roman"/>
          <w:b/>
          <w:kern w:val="0"/>
          <w:sz w:val="28"/>
          <w:szCs w:val="28"/>
        </w:rPr>
        <w:t xml:space="preserve">第四章  </w:t>
      </w:r>
      <w:r>
        <w:rPr>
          <w:rFonts w:ascii="黑体" w:hAnsi="黑体" w:eastAsia="黑体" w:cs="Times New Roman"/>
          <w:b/>
          <w:kern w:val="0"/>
          <w:sz w:val="28"/>
          <w:szCs w:val="28"/>
        </w:rPr>
        <w:t>股东的出资额、</w:t>
      </w:r>
      <w:r>
        <w:rPr>
          <w:rFonts w:hint="eastAsia" w:ascii="黑体" w:hAnsi="黑体" w:eastAsia="黑体" w:cs="Times New Roman"/>
          <w:b/>
          <w:kern w:val="0"/>
          <w:sz w:val="28"/>
          <w:szCs w:val="28"/>
        </w:rPr>
        <w:t>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 w:hAnsi="仿宋" w:eastAsia="仿宋" w:cs="仿宋"/>
          <w:b/>
          <w:kern w:val="0"/>
          <w:sz w:val="28"/>
          <w:szCs w:val="28"/>
        </w:rPr>
        <w:t>第二十一条</w:t>
      </w:r>
      <w:r>
        <w:rPr>
          <w:rFonts w:hint="eastAsia" w:ascii="仿宋" w:hAnsi="仿宋" w:eastAsia="仿宋" w:cs="仿宋"/>
          <w:spacing w:val="-2"/>
          <w:kern w:val="0"/>
          <w:sz w:val="28"/>
          <w:szCs w:val="28"/>
        </w:rPr>
        <w:t xml:space="preserve"> </w:t>
      </w:r>
      <w:r>
        <w:rPr>
          <w:rFonts w:hint="eastAsia" w:ascii="仿宋_GB2312" w:hAnsi="仿宋_GB2312" w:eastAsia="仿宋_GB2312" w:cs="仿宋_GB2312"/>
          <w:spacing w:val="-2"/>
          <w:kern w:val="0"/>
          <w:sz w:val="28"/>
          <w:szCs w:val="28"/>
        </w:rPr>
        <w:t>公司不能清偿到期债务的，公司或者已到期债权的债权人有权要求已认缴出资但未届出资期限的股东提前缴纳出资。</w:t>
      </w:r>
    </w:p>
    <w:p>
      <w:pPr>
        <w:spacing w:line="480" w:lineRule="exact"/>
        <w:ind w:firstLine="552" w:firstLineChars="200"/>
        <w:rPr>
          <w:rFonts w:ascii="仿宋" w:hAnsi="仿宋" w:eastAsia="仿宋" w:cs="仿宋"/>
          <w:spacing w:val="-2"/>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第五章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Times New Roman" w:eastAsia="仿宋_GB2312"/>
          <w:iCs/>
          <w:color w:val="FF000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第六章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（二）法定代表人由执行公司事务的董事或者经理担任，但其丧失董事或经理资格的；</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cs="Times New Roman" w:asciiTheme="minorEastAsia" w:hAnsiTheme="minorEastAsia"/>
          <w:b/>
          <w:kern w:val="0"/>
          <w:sz w:val="28"/>
          <w:szCs w:val="28"/>
        </w:rPr>
      </w:pPr>
    </w:p>
    <w:p>
      <w:pPr>
        <w:spacing w:line="480" w:lineRule="exact"/>
        <w:jc w:val="center"/>
        <w:rPr>
          <w:rFonts w:ascii="黑体" w:hAnsi="黑体" w:eastAsia="黑体" w:cs="Times New Roman"/>
          <w:b/>
          <w:kern w:val="0"/>
          <w:sz w:val="28"/>
          <w:szCs w:val="28"/>
        </w:rPr>
      </w:pPr>
      <w:r>
        <w:rPr>
          <w:rFonts w:ascii="黑体" w:hAnsi="黑体" w:eastAsia="黑体" w:cs="Times New Roman"/>
          <w:b/>
          <w:kern w:val="0"/>
          <w:sz w:val="28"/>
          <w:szCs w:val="28"/>
        </w:rPr>
        <w:t xml:space="preserve">第七章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62" w:firstLineChars="200"/>
        <w:rPr>
          <w:rFonts w:ascii="Times New Roman" w:eastAsia="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决定聘任或者解聘公司</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财务负责人及其报酬事项；</w:t>
      </w:r>
      <w:r>
        <w:rPr>
          <w:rFonts w:hint="eastAsia" w:ascii="仿宋_GB2312" w:hAnsi="仿宋_GB2312" w:eastAsia="仿宋_GB2312" w:cs="仿宋_GB2312"/>
          <w:color w:val="FF0000"/>
          <w:spacing w:val="-2"/>
          <w:kern w:val="0"/>
          <w:sz w:val="28"/>
          <w:szCs w:val="28"/>
        </w:rPr>
        <w:t>（适用于经理由董事兼任，并由股东委派。）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设经理，由董事兼任，由股东委派产生。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适用于经理由董事兼任，并由股东委派。</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设监事会，成员</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人，其中股东代表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人，职工代表</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人。</w:t>
      </w:r>
    </w:p>
    <w:p>
      <w:pPr>
        <w:spacing w:line="480" w:lineRule="exact"/>
        <w:ind w:firstLine="66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监事会的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股东代表由股东委派产生；职工代表的监事由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选举产生。</w:t>
      </w:r>
    </w:p>
    <w:p>
      <w:pPr>
        <w:spacing w:line="480" w:lineRule="exact"/>
        <w:ind w:firstLine="552" w:firstLineChars="200"/>
        <w:rPr>
          <w:rFonts w:ascii="仿宋_GB2312" w:hAnsi="仿宋_GB2312" w:eastAsia="仿宋_GB2312" w:cs="仿宋_GB2312"/>
          <w:strike/>
          <w:color w:val="FF0000"/>
          <w:spacing w:val="-2"/>
          <w:kern w:val="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职工代表可以由职工代表大会、职工大会或者其他形式民主选举产生。）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spacing w:val="-2"/>
          <w:kern w:val="0"/>
          <w:sz w:val="28"/>
          <w:szCs w:val="28"/>
        </w:rPr>
        <w:t xml:space="preserve"> 监事每届任期三年。监事任期届满，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董事、高级管理人员不得兼任监事。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监事会设主席一人，由全体监事过半数选举产生。</w:t>
      </w: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监事会行使下列职权：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（一）检查公司财务；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（三）当董事、高级管理人员的行为损害公司的利益时， 要求董事、高级管理人员予以纠正；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（四）向股东提出提案；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（注：可以约定监事会的其他职权，并修改本条。）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监事可以列席董事决定，并对董事决定事项提出质询或者建议。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监事会每年度至少召开一次会议，监事可以提议召开临时监事会会议。</w:t>
      </w:r>
    </w:p>
    <w:p>
      <w:pPr>
        <w:spacing w:line="460" w:lineRule="exact"/>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监事会主席召集和主持监事会会议；监事会主席不能履行职务或者不履行职务的，由过半数的监事共同推举一名监事召集和主持监事会会议。</w:t>
      </w:r>
    </w:p>
    <w:p>
      <w:pPr>
        <w:spacing w:line="46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w:t>
      </w:r>
      <w:r>
        <w:rPr>
          <w:rFonts w:hint="eastAsia" w:ascii="仿宋_GB2312" w:hAnsi="仿宋_GB2312" w:eastAsia="仿宋_GB2312" w:cs="仿宋_GB2312"/>
          <w:bCs/>
          <w:color w:val="FF0000"/>
          <w:kern w:val="0"/>
          <w:sz w:val="28"/>
          <w:szCs w:val="28"/>
          <w:lang w:eastAsia="zh-CN"/>
        </w:rPr>
        <w:t>设副主席的本款修改为：</w:t>
      </w:r>
      <w:r>
        <w:rPr>
          <w:rFonts w:hint="eastAsia" w:ascii="仿宋_GB2312" w:hAnsi="仿宋_GB2312" w:eastAsia="仿宋_GB2312" w:cs="仿宋_GB2312"/>
          <w:bCs/>
          <w:color w:val="FF0000"/>
          <w:kern w:val="0"/>
          <w:sz w:val="28"/>
          <w:szCs w:val="28"/>
        </w:rPr>
        <w:t>监事会主席召集和主持监事会会议；监事会主席不能履行职务或者不履行职务的，</w:t>
      </w:r>
      <w:r>
        <w:rPr>
          <w:rFonts w:hint="eastAsia" w:ascii="仿宋_GB2312" w:hAnsi="仿宋_GB2312" w:eastAsia="仿宋_GB2312" w:cs="仿宋_GB2312"/>
          <w:bCs/>
          <w:color w:val="FF0000"/>
          <w:kern w:val="0"/>
          <w:sz w:val="28"/>
          <w:szCs w:val="28"/>
          <w:u w:val="non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由过半数的监事共同推举一名监事召集和主持监事会会议。）</w:t>
      </w:r>
    </w:p>
    <w:p>
      <w:pPr>
        <w:spacing w:line="460" w:lineRule="exact"/>
        <w:ind w:firstLine="562" w:firstLineChars="200"/>
        <w:rPr>
          <w:rFonts w:hint="eastAsia"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6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（注：可以约定15日以外的期限，并修改本条。）</w:t>
      </w:r>
    </w:p>
    <w:p>
      <w:pPr>
        <w:spacing w:line="480" w:lineRule="exact"/>
        <w:ind w:firstLine="831" w:firstLineChars="300"/>
        <w:rPr>
          <w:rFonts w:ascii="黑体" w:hAnsi="黑体" w:eastAsia="黑体" w:cs="黑体"/>
          <w:b/>
          <w:bCs/>
          <w:color w:val="000000" w:themeColor="text1"/>
          <w:spacing w:val="-2"/>
          <w:kern w:val="0"/>
          <w:sz w:val="28"/>
          <w:szCs w:val="28"/>
          <w14:textFill>
            <w14:solidFill>
              <w14:schemeClr w14:val="tx1"/>
            </w14:solidFill>
          </w14:textFill>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监事、高级管理人员的近亲属，监事、高级管理人员或者其近亲属直接或者间接控制的企业，以及与监事、高级管理人员有其他关联关系的关联人，与公司订立合同或者进行交易，适用前款规定。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监事、高级管理人员未向</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董事涉及本章程第四十七条至第四十九条规定的事项时，应当向股东报告，并经股东决定通过。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第五十二条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第五十五条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（注：公司聘用、解聘承办公司审计业务的会计师事务所，可约定由董事或监事会决定，并修改本条。）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公司出现除上一条第（三）项以外的解散事</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公司股东、董事、监事会召开会议和表决可以采用电子通信方式。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第六十八条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ind w:firstLine="4480" w:firstLineChars="1400"/>
        <w:rPr>
          <w:rFonts w:ascii="仿宋_GB2312" w:hAnsi="仿宋_GB2312" w:eastAsia="仿宋_GB2312" w:cs="仿宋_GB2312"/>
          <w:color w:val="FF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E647E"/>
    <w:rsid w:val="000F55D9"/>
    <w:rsid w:val="0010553A"/>
    <w:rsid w:val="001065F7"/>
    <w:rsid w:val="00130001"/>
    <w:rsid w:val="00172A27"/>
    <w:rsid w:val="005A227D"/>
    <w:rsid w:val="00762D98"/>
    <w:rsid w:val="007A09A2"/>
    <w:rsid w:val="008007C5"/>
    <w:rsid w:val="00922D3F"/>
    <w:rsid w:val="009C0BB5"/>
    <w:rsid w:val="00A83A58"/>
    <w:rsid w:val="00B1212E"/>
    <w:rsid w:val="00C1379B"/>
    <w:rsid w:val="00CE34CB"/>
    <w:rsid w:val="00D951DF"/>
    <w:rsid w:val="00DB6F80"/>
    <w:rsid w:val="00E83D19"/>
    <w:rsid w:val="00F2321E"/>
    <w:rsid w:val="00FF1695"/>
    <w:rsid w:val="01AB455E"/>
    <w:rsid w:val="02471A55"/>
    <w:rsid w:val="029F3DD0"/>
    <w:rsid w:val="031545B7"/>
    <w:rsid w:val="039C06B4"/>
    <w:rsid w:val="03C93C6F"/>
    <w:rsid w:val="03E85328"/>
    <w:rsid w:val="03F4380B"/>
    <w:rsid w:val="04861B0C"/>
    <w:rsid w:val="05F2584F"/>
    <w:rsid w:val="06396F66"/>
    <w:rsid w:val="074B1B9F"/>
    <w:rsid w:val="080C49FD"/>
    <w:rsid w:val="08A67CCE"/>
    <w:rsid w:val="08B20C06"/>
    <w:rsid w:val="0BC3307A"/>
    <w:rsid w:val="0CFC2FB8"/>
    <w:rsid w:val="0D4E2538"/>
    <w:rsid w:val="0DAF47BB"/>
    <w:rsid w:val="0DF35A6F"/>
    <w:rsid w:val="0E220FE6"/>
    <w:rsid w:val="0F0F1B5B"/>
    <w:rsid w:val="0F6451B1"/>
    <w:rsid w:val="109027DC"/>
    <w:rsid w:val="11DD7ADE"/>
    <w:rsid w:val="1220448E"/>
    <w:rsid w:val="13E15C2A"/>
    <w:rsid w:val="140D69C0"/>
    <w:rsid w:val="14C12F5A"/>
    <w:rsid w:val="151B2C4F"/>
    <w:rsid w:val="151C3FF7"/>
    <w:rsid w:val="15B055A3"/>
    <w:rsid w:val="15BE220B"/>
    <w:rsid w:val="170DC815"/>
    <w:rsid w:val="17A005A2"/>
    <w:rsid w:val="18680E33"/>
    <w:rsid w:val="188574F2"/>
    <w:rsid w:val="18B057F1"/>
    <w:rsid w:val="19B945C5"/>
    <w:rsid w:val="19BA704F"/>
    <w:rsid w:val="19FD12C3"/>
    <w:rsid w:val="1A5877A5"/>
    <w:rsid w:val="1A7955DB"/>
    <w:rsid w:val="1A7C3510"/>
    <w:rsid w:val="1C264FE1"/>
    <w:rsid w:val="1D7F1C04"/>
    <w:rsid w:val="1E3A24E0"/>
    <w:rsid w:val="1F7121EC"/>
    <w:rsid w:val="1F7850A9"/>
    <w:rsid w:val="2162300D"/>
    <w:rsid w:val="21F87D83"/>
    <w:rsid w:val="228A47AB"/>
    <w:rsid w:val="229C4C45"/>
    <w:rsid w:val="23205AE3"/>
    <w:rsid w:val="234F7AFB"/>
    <w:rsid w:val="248D0808"/>
    <w:rsid w:val="24AB0691"/>
    <w:rsid w:val="277F16AE"/>
    <w:rsid w:val="279A25EB"/>
    <w:rsid w:val="279F4EB7"/>
    <w:rsid w:val="27BF02F5"/>
    <w:rsid w:val="281E47FE"/>
    <w:rsid w:val="28E9046A"/>
    <w:rsid w:val="29536324"/>
    <w:rsid w:val="29CE38A2"/>
    <w:rsid w:val="2AF17197"/>
    <w:rsid w:val="2B541DC2"/>
    <w:rsid w:val="2B9D3E9D"/>
    <w:rsid w:val="2C063DE0"/>
    <w:rsid w:val="2D383F15"/>
    <w:rsid w:val="2D6004DF"/>
    <w:rsid w:val="2D8608BE"/>
    <w:rsid w:val="2DAE426C"/>
    <w:rsid w:val="2DE3352A"/>
    <w:rsid w:val="2E210DA6"/>
    <w:rsid w:val="2E354A5B"/>
    <w:rsid w:val="2E396CE5"/>
    <w:rsid w:val="2F26076B"/>
    <w:rsid w:val="30412871"/>
    <w:rsid w:val="31D80C0B"/>
    <w:rsid w:val="327A1219"/>
    <w:rsid w:val="33733C4C"/>
    <w:rsid w:val="33B828D3"/>
    <w:rsid w:val="354716C6"/>
    <w:rsid w:val="35A61FD1"/>
    <w:rsid w:val="36203A6B"/>
    <w:rsid w:val="36AD5875"/>
    <w:rsid w:val="37036908"/>
    <w:rsid w:val="377C4B83"/>
    <w:rsid w:val="37C13D08"/>
    <w:rsid w:val="392E009A"/>
    <w:rsid w:val="3BBB508F"/>
    <w:rsid w:val="3C370BA9"/>
    <w:rsid w:val="3C3B0E56"/>
    <w:rsid w:val="3DA8336C"/>
    <w:rsid w:val="3DC75867"/>
    <w:rsid w:val="3EF21320"/>
    <w:rsid w:val="403E2861"/>
    <w:rsid w:val="40DC56BC"/>
    <w:rsid w:val="40E82139"/>
    <w:rsid w:val="42C52EFE"/>
    <w:rsid w:val="42CC3426"/>
    <w:rsid w:val="431549C0"/>
    <w:rsid w:val="43853221"/>
    <w:rsid w:val="445B78F2"/>
    <w:rsid w:val="44C77313"/>
    <w:rsid w:val="44F50EE0"/>
    <w:rsid w:val="4587329F"/>
    <w:rsid w:val="482E65EF"/>
    <w:rsid w:val="48BA3564"/>
    <w:rsid w:val="490B63E4"/>
    <w:rsid w:val="49A93F69"/>
    <w:rsid w:val="49C42657"/>
    <w:rsid w:val="49D60836"/>
    <w:rsid w:val="4B1F3A2E"/>
    <w:rsid w:val="4C9723D7"/>
    <w:rsid w:val="4DE44058"/>
    <w:rsid w:val="4E155EE1"/>
    <w:rsid w:val="4E7D0D54"/>
    <w:rsid w:val="4E8529AC"/>
    <w:rsid w:val="4EFB79A0"/>
    <w:rsid w:val="4F4B13CD"/>
    <w:rsid w:val="5054095A"/>
    <w:rsid w:val="50943942"/>
    <w:rsid w:val="514349DF"/>
    <w:rsid w:val="5147064F"/>
    <w:rsid w:val="51777206"/>
    <w:rsid w:val="51DD1E63"/>
    <w:rsid w:val="51EA15F7"/>
    <w:rsid w:val="52A1104A"/>
    <w:rsid w:val="52B964D2"/>
    <w:rsid w:val="545804DE"/>
    <w:rsid w:val="55CB57DD"/>
    <w:rsid w:val="561C4A26"/>
    <w:rsid w:val="56D56C11"/>
    <w:rsid w:val="57A5690A"/>
    <w:rsid w:val="592C1AD3"/>
    <w:rsid w:val="5A242228"/>
    <w:rsid w:val="5AE4080F"/>
    <w:rsid w:val="5B8754EA"/>
    <w:rsid w:val="5C83476E"/>
    <w:rsid w:val="5CDF60C1"/>
    <w:rsid w:val="5D1256CE"/>
    <w:rsid w:val="5DD52936"/>
    <w:rsid w:val="5DD60632"/>
    <w:rsid w:val="5DDD7948"/>
    <w:rsid w:val="5E616535"/>
    <w:rsid w:val="5F7D6C03"/>
    <w:rsid w:val="5F7F2659"/>
    <w:rsid w:val="5F8F3500"/>
    <w:rsid w:val="6000378D"/>
    <w:rsid w:val="604265FC"/>
    <w:rsid w:val="60952803"/>
    <w:rsid w:val="61165980"/>
    <w:rsid w:val="624946EA"/>
    <w:rsid w:val="626A1485"/>
    <w:rsid w:val="63526B9C"/>
    <w:rsid w:val="63D75953"/>
    <w:rsid w:val="63FB1A3C"/>
    <w:rsid w:val="649E2AAB"/>
    <w:rsid w:val="651F0E1A"/>
    <w:rsid w:val="65531619"/>
    <w:rsid w:val="656F4A94"/>
    <w:rsid w:val="65E8144B"/>
    <w:rsid w:val="66192E8F"/>
    <w:rsid w:val="663B3E56"/>
    <w:rsid w:val="67515045"/>
    <w:rsid w:val="68D902E4"/>
    <w:rsid w:val="69B7B7C4"/>
    <w:rsid w:val="6A521CFD"/>
    <w:rsid w:val="6A9242F2"/>
    <w:rsid w:val="6ABF6769"/>
    <w:rsid w:val="6B6F2EDA"/>
    <w:rsid w:val="6BDE1B1A"/>
    <w:rsid w:val="6C5771D1"/>
    <w:rsid w:val="6CAE465D"/>
    <w:rsid w:val="6E1312A6"/>
    <w:rsid w:val="6F136CDD"/>
    <w:rsid w:val="6F3E0FD8"/>
    <w:rsid w:val="6F6EB28D"/>
    <w:rsid w:val="6F9455FA"/>
    <w:rsid w:val="6FA709D3"/>
    <w:rsid w:val="70395A27"/>
    <w:rsid w:val="70704008"/>
    <w:rsid w:val="709935E0"/>
    <w:rsid w:val="71B21F24"/>
    <w:rsid w:val="72B616BF"/>
    <w:rsid w:val="73526C7F"/>
    <w:rsid w:val="741F67B1"/>
    <w:rsid w:val="746043A0"/>
    <w:rsid w:val="76711435"/>
    <w:rsid w:val="76FBE5EA"/>
    <w:rsid w:val="77343ACF"/>
    <w:rsid w:val="784A03D4"/>
    <w:rsid w:val="795F1275"/>
    <w:rsid w:val="7A5227B6"/>
    <w:rsid w:val="7A6B15C4"/>
    <w:rsid w:val="7AA9664C"/>
    <w:rsid w:val="7B4B7C4C"/>
    <w:rsid w:val="7B5A0D3F"/>
    <w:rsid w:val="7BAE5379"/>
    <w:rsid w:val="7BBA10AF"/>
    <w:rsid w:val="7BDE6039"/>
    <w:rsid w:val="7C9C658A"/>
    <w:rsid w:val="7D3F4C08"/>
    <w:rsid w:val="7DEF60A9"/>
    <w:rsid w:val="7E0E4770"/>
    <w:rsid w:val="7E1B00DD"/>
    <w:rsid w:val="7E7216EF"/>
    <w:rsid w:val="7F6661E1"/>
    <w:rsid w:val="AEBF5AFE"/>
    <w:rsid w:val="C7F1ECE4"/>
    <w:rsid w:val="DA7DC1DD"/>
    <w:rsid w:val="DFC236DE"/>
    <w:rsid w:val="ECF7734B"/>
    <w:rsid w:val="EFCD526B"/>
    <w:rsid w:val="FBEFD377"/>
    <w:rsid w:val="FF6F398D"/>
    <w:rsid w:val="FFB9A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9021</Words>
  <Characters>9080</Characters>
  <Lines>70</Lines>
  <Paragraphs>19</Paragraphs>
  <TotalTime>0</TotalTime>
  <ScaleCrop>false</ScaleCrop>
  <LinksUpToDate>false</LinksUpToDate>
  <CharactersWithSpaces>9668</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2024-06-27T20:31:00Z</dcterms:created>
  <dc:creator>鱼朵朵</dc:creator>
  <cp:lastModifiedBy>user</cp:lastModifiedBy>
  <dcterms:modified xsi:type="dcterms:W3CDTF">2026-04-25T17:02:11Z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065AD7D57E70027221B6C06962F454B9_43</vt:lpwstr>
  </property>
  <property fmtid="{D5CDD505-2E9C-101B-9397-08002B2CF9AE}" pid="4" name="KSOTemplateDocerSaveRecord">
    <vt:lpwstr>eyJoZGlkIjoiZTZlYjhhOGE3Y2QxMWExNWQyZDI2ZjVmM2ZkNGI1ZDkiLCJ1c2VySWQiOiI1ODUzNzkyNTQifQ==</vt:lpwstr>
  </property>
</Properties>
</file>