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有限责任</w:t>
      </w:r>
      <w:r>
        <w:rPr>
          <w:rFonts w:hint="eastAsia" w:ascii="宋体" w:hAnsi="宋体" w:eastAsia="宋体" w:cs="宋体"/>
          <w:b/>
          <w:color w:val="000000" w:themeColor="text1"/>
          <w:sz w:val="24"/>
          <w:szCs w:val="24"/>
          <w14:textFill>
            <w14:solidFill>
              <w14:schemeClr w14:val="tx1"/>
            </w14:solidFill>
          </w14:textFill>
        </w:rPr>
        <w:t>公司</w:t>
      </w:r>
      <w:r>
        <w:rPr>
          <w:rFonts w:hint="eastAsia" w:ascii="宋体" w:hAnsi="宋体" w:eastAsia="宋体" w:cs="宋体"/>
          <w:b/>
          <w:color w:val="000000" w:themeColor="text1"/>
          <w:sz w:val="24"/>
          <w:szCs w:val="24"/>
          <w:lang w:eastAsia="zh-CN"/>
          <w14:textFill>
            <w14:solidFill>
              <w14:schemeClr w14:val="tx1"/>
            </w14:solidFill>
          </w14:textFill>
        </w:rPr>
        <w:t>情形</w:t>
      </w:r>
      <w:r>
        <w:rPr>
          <w:rFonts w:hint="eastAsia" w:ascii="宋体" w:hAnsi="宋体" w:eastAsia="宋体" w:cs="宋体"/>
          <w:b/>
          <w:color w:val="000000" w:themeColor="text1"/>
          <w:sz w:val="24"/>
          <w:szCs w:val="24"/>
          <w:lang w:val="en-US" w:eastAsia="zh-CN"/>
          <w14:textFill>
            <w14:solidFill>
              <w14:schemeClr w14:val="tx1"/>
            </w14:solidFill>
          </w14:textFill>
        </w:rPr>
        <w:t>18：</w:t>
      </w:r>
      <w:r>
        <w:rPr>
          <w:rFonts w:hint="eastAsia" w:ascii="宋体" w:hAnsi="宋体" w:eastAsia="宋体" w:cs="宋体"/>
          <w:b/>
          <w:color w:val="000000" w:themeColor="text1"/>
          <w:sz w:val="24"/>
          <w:szCs w:val="24"/>
          <w14:textFill>
            <w14:solidFill>
              <w14:schemeClr w14:val="tx1"/>
            </w14:solidFill>
          </w14:textFill>
        </w:rPr>
        <w:t>2-50个股东，设董事1人、监事会，不设经理</w:t>
      </w:r>
    </w:p>
    <w:p>
      <w:pPr>
        <w:spacing w:line="480" w:lineRule="exact"/>
        <w:jc w:val="left"/>
        <w:rPr>
          <w:rFonts w:ascii="仿宋_GB2312" w:hAnsi="仿宋_GB2312" w:eastAsia="仿宋_GB2312" w:cs="仿宋_GB2312"/>
          <w:sz w:val="28"/>
          <w:szCs w:val="28"/>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center"/>
        <w:rPr>
          <w:rFonts w:hint="eastAsia" w:ascii="黑体" w:hAnsi="黑体" w:eastAsia="黑体" w:cs="黑体"/>
          <w:color w:val="000000" w:themeColor="text1"/>
          <w:spacing w:val="-2"/>
          <w:kern w:val="0"/>
          <w:sz w:val="32"/>
          <w:szCs w:val="32"/>
          <w:u w:val="single"/>
          <w14:textFill>
            <w14:solidFill>
              <w14:schemeClr w14:val="tx1"/>
            </w14:solidFill>
          </w14:textFill>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第一章  总  则</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keepNext w:val="0"/>
        <w:keepLines w:val="0"/>
        <w:pageBreakBefore w:val="0"/>
        <w:widowControl w:val="0"/>
        <w:wordWrap/>
        <w:bidi w:val="0"/>
        <w:adjustRightInd/>
        <w:snapToGrid/>
        <w:spacing w:line="480" w:lineRule="exact"/>
        <w:jc w:val="center"/>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eepNext w:val="0"/>
        <w:keepLines w:val="0"/>
        <w:pageBreakBefore w:val="0"/>
        <w:widowControl w:val="0"/>
        <w:kinsoku w:val="0"/>
        <w:wordWrap/>
        <w:overflowPunct w:val="0"/>
        <w:topLinePunct/>
        <w:autoSpaceDE w:val="0"/>
        <w:autoSpaceDN w:val="0"/>
        <w:bidi w:val="0"/>
        <w:adjustRightInd/>
        <w:snapToGrid/>
        <w:spacing w:line="480" w:lineRule="exact"/>
        <w:ind w:firstLine="554"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eepNext w:val="0"/>
        <w:keepLines w:val="0"/>
        <w:pageBreakBefore w:val="0"/>
        <w:widowControl w:val="0"/>
        <w:kinsoku w:val="0"/>
        <w:wordWrap/>
        <w:overflowPunct w:val="0"/>
        <w:topLinePunct/>
        <w:autoSpaceDE w:val="0"/>
        <w:autoSpaceDN w:val="0"/>
        <w:bidi w:val="0"/>
        <w:adjustRightInd/>
        <w:snapToGrid/>
        <w:spacing w:line="480" w:lineRule="exact"/>
        <w:ind w:left="276" w:hanging="276" w:hangingChars="1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eepNext w:val="0"/>
        <w:keepLines w:val="0"/>
        <w:pageBreakBefore w:val="0"/>
        <w:widowControl w:val="0"/>
        <w:kinsoku w:val="0"/>
        <w:wordWrap/>
        <w:overflowPunct w:val="0"/>
        <w:topLinePunct/>
        <w:autoSpaceDE w:val="0"/>
        <w:autoSpaceDN w:val="0"/>
        <w:bidi w:val="0"/>
        <w:adjustRightInd/>
        <w:snapToGrid/>
        <w:spacing w:line="480" w:lineRule="exact"/>
        <w:ind w:left="276" w:hanging="276" w:hangingChars="1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eepNext w:val="0"/>
        <w:keepLines w:val="0"/>
        <w:pageBreakBefore w:val="0"/>
        <w:widowControl w:val="0"/>
        <w:kinsoku w:val="0"/>
        <w:wordWrap/>
        <w:overflowPunct w:val="0"/>
        <w:bidi w:val="0"/>
        <w:adjustRightInd/>
        <w:snapToGrid/>
        <w:spacing w:line="480" w:lineRule="exact"/>
        <w:ind w:firstLine="552" w:firstLineChars="200"/>
        <w:textAlignment w:val="auto"/>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keepNext w:val="0"/>
        <w:keepLines w:val="0"/>
        <w:pageBreakBefore w:val="0"/>
        <w:widowControl w:val="0"/>
        <w:wordWrap/>
        <w:bidi w:val="0"/>
        <w:adjustRightInd/>
        <w:snapToGrid/>
        <w:spacing w:line="480" w:lineRule="exact"/>
        <w:ind w:left="10" w:firstLine="543" w:firstLineChars="196"/>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keepNext w:val="0"/>
        <w:keepLines w:val="0"/>
        <w:pageBreakBefore w:val="0"/>
        <w:widowControl w:val="0"/>
        <w:wordWrap/>
        <w:bidi w:val="0"/>
        <w:adjustRightInd/>
        <w:snapToGrid/>
        <w:spacing w:line="48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keepNext w:val="0"/>
        <w:keepLines w:val="0"/>
        <w:pageBreakBefore w:val="0"/>
        <w:widowControl w:val="0"/>
        <w:wordWrap/>
        <w:bidi w:val="0"/>
        <w:adjustRightInd/>
        <w:snapToGrid/>
        <w:spacing w:line="480" w:lineRule="exact"/>
        <w:ind w:firstLine="585"/>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keepNext w:val="0"/>
        <w:keepLines w:val="0"/>
        <w:pageBreakBefore w:val="0"/>
        <w:widowControl w:val="0"/>
        <w:wordWrap/>
        <w:bidi w:val="0"/>
        <w:adjustRightInd/>
        <w:snapToGrid/>
        <w:spacing w:line="480" w:lineRule="exact"/>
        <w:ind w:firstLine="624"/>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监事会会议决议和财务会计报告，对公司的经营提出建议或者质询。有权要求查阅公司会计账簿、会计凭证，公司拒绝提供查阅的，股东可以向人民法院提起诉讼；</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股东会的会议召集程序、表决方式违反法律、行政法规或者公司章程，或者决议内容违反公司章程的，股东可以请求人民法院撤销。董事、股东会的会议召集程序或者表决方式仅有轻微瑕疵，对决议未产生实质影响的除外。</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color w:val="FF000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keepNext w:val="0"/>
        <w:keepLines w:val="0"/>
        <w:pageBreakBefore w:val="0"/>
        <w:widowControl w:val="0"/>
        <w:wordWrap/>
        <w:bidi w:val="0"/>
        <w:adjustRightInd/>
        <w:snapToGrid/>
        <w:spacing w:line="48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4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股东姓名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2"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83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keepNext w:val="0"/>
        <w:keepLines w:val="0"/>
        <w:pageBreakBefore w:val="0"/>
        <w:widowControl w:val="0"/>
        <w:wordWrap/>
        <w:bidi w:val="0"/>
        <w:adjustRightInd/>
        <w:snapToGrid/>
        <w:spacing w:line="48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keepNext w:val="0"/>
        <w:keepLines w:val="0"/>
        <w:pageBreakBefore w:val="0"/>
        <w:widowControl w:val="0"/>
        <w:wordWrap/>
        <w:bidi w:val="0"/>
        <w:adjustRightInd/>
        <w:snapToGrid/>
        <w:spacing w:line="48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iCs/>
          <w:color w:val="FF000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keepNext w:val="0"/>
        <w:keepLines w:val="0"/>
        <w:pageBreakBefore w:val="0"/>
        <w:widowControl w:val="0"/>
        <w:wordWrap/>
        <w:bidi w:val="0"/>
        <w:adjustRightInd/>
        <w:snapToGrid/>
        <w:spacing w:line="480" w:lineRule="exact"/>
        <w:jc w:val="center"/>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股东会可以授权董事对发行公司债券作出决议。</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代表十分之一以上表决权的股东、董事或者监事提议召开临时会议的，应当召开临时会议。</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股东会会议由董事召集，董事不能履行或者不履行召集股东会会议职责的，由监事会召集并主持；监事会不召集的，代表十分之一以上表决权的股东可以自行召集和主持。</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设董事1人，由股东会选举产</w:t>
      </w:r>
      <w:r>
        <w:rPr>
          <w:rFonts w:hint="eastAsia" w:ascii="仿宋_GB2312" w:hAnsi="仿宋_GB2312" w:eastAsia="仿宋_GB2312" w:cs="仿宋_GB2312"/>
          <w:spacing w:val="-2"/>
          <w:kern w:val="0"/>
          <w:sz w:val="28"/>
          <w:szCs w:val="28"/>
        </w:rPr>
        <w:t>生。</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（八）决定聘任或者解聘公司财务负责人及其报酬事项；</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不设经理。</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人，其中股东代表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人，职工代表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p>
    <w:p>
      <w:pPr>
        <w:keepNext w:val="0"/>
        <w:keepLines w:val="0"/>
        <w:pageBreakBefore w:val="0"/>
        <w:widowControl w:val="0"/>
        <w:wordWrap/>
        <w:bidi w:val="0"/>
        <w:adjustRightInd/>
        <w:snapToGrid/>
        <w:spacing w:line="480" w:lineRule="exact"/>
        <w:ind w:firstLine="66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股东代表由股东会选举产生；职工代表的监事由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选举产生。</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董事、高级管理人员不得兼任监事。</w:t>
      </w:r>
    </w:p>
    <w:p>
      <w:pPr>
        <w:keepNext w:val="0"/>
        <w:keepLines w:val="0"/>
        <w:pageBreakBefore w:val="0"/>
        <w:widowControl w:val="0"/>
        <w:wordWrap/>
        <w:bidi w:val="0"/>
        <w:adjustRightInd/>
        <w:snapToGrid/>
        <w:spacing w:line="480" w:lineRule="exact"/>
        <w:ind w:left="105" w:leftChars="50" w:firstLine="421" w:firstLineChars="15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监事会行使下列职权：</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keepNext w:val="0"/>
        <w:keepLines w:val="0"/>
        <w:pageBreakBefore w:val="0"/>
        <w:widowControl w:val="0"/>
        <w:wordWrap/>
        <w:bidi w:val="0"/>
        <w:adjustRightInd/>
        <w:snapToGrid/>
        <w:spacing w:line="48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w:t>
      </w:r>
      <w:r>
        <w:rPr>
          <w:rFonts w:hint="eastAsia" w:ascii="仿宋_GB2312" w:hAnsi="仿宋_GB2312" w:eastAsia="仿宋_GB2312" w:cs="仿宋_GB2312"/>
          <w:bCs/>
          <w:color w:val="FF0000"/>
          <w:kern w:val="0"/>
          <w:sz w:val="28"/>
          <w:szCs w:val="28"/>
          <w:lang w:eastAsia="zh-CN"/>
        </w:rPr>
        <w:t>设副主席的本款修改为：</w:t>
      </w:r>
      <w:r>
        <w:rPr>
          <w:rFonts w:hint="eastAsia" w:ascii="仿宋_GB2312" w:hAnsi="仿宋_GB2312" w:eastAsia="仿宋_GB2312" w:cs="仿宋_GB2312"/>
          <w:bCs/>
          <w:color w:val="FF0000"/>
          <w:kern w:val="0"/>
          <w:sz w:val="28"/>
          <w:szCs w:val="28"/>
        </w:rPr>
        <w:t>监事会主席召集和主持监事会会议；监事会主席不能履行职务或者不履行职务的，</w:t>
      </w:r>
      <w:r>
        <w:rPr>
          <w:rFonts w:hint="eastAsia" w:ascii="仿宋_GB2312" w:hAnsi="仿宋_GB2312" w:eastAsia="仿宋_GB2312" w:cs="仿宋_GB2312"/>
          <w:bCs/>
          <w:color w:val="FF0000"/>
          <w:kern w:val="0"/>
          <w:sz w:val="28"/>
          <w:szCs w:val="28"/>
          <w:u w:val="non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b/>
          <w:bCs/>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Cs/>
          <w:color w:val="FF0000"/>
          <w:kern w:val="0"/>
          <w:sz w:val="28"/>
          <w:szCs w:val="28"/>
        </w:rPr>
        <w:t>（注：可以约定15日以外的期限，并修改本条。）</w:t>
      </w:r>
    </w:p>
    <w:p>
      <w:pPr>
        <w:keepNext w:val="0"/>
        <w:keepLines w:val="0"/>
        <w:pageBreakBefore w:val="0"/>
        <w:widowControl w:val="0"/>
        <w:wordWrap/>
        <w:bidi w:val="0"/>
        <w:adjustRightInd/>
        <w:snapToGrid/>
        <w:spacing w:line="480" w:lineRule="exact"/>
        <w:ind w:firstLine="831" w:firstLineChars="300"/>
        <w:textAlignment w:val="auto"/>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有下列情形之一的，不得担任公司的董事、监事、高级管理人员：</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董事、监事、高级管理人员不得有下列行为：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董事涉及本章程第五十七条至第五十九条规定的事项时，应当向股东会报告，并经股东会决议通过。</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（注：公司聘用、解聘承办公司审计业务的会计师事务所，可约定由董事、监事会决定，并修改本条。）</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公司因下列原因解散：</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keepNext w:val="0"/>
        <w:keepLines w:val="0"/>
        <w:pageBreakBefore w:val="0"/>
        <w:widowControl w:val="0"/>
        <w:wordWrap/>
        <w:bidi w:val="0"/>
        <w:adjustRightInd/>
        <w:snapToGrid/>
        <w:spacing w:line="480" w:lineRule="exact"/>
        <w:ind w:firstLine="552" w:firstLineChars="200"/>
        <w:textAlignment w:val="auto"/>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keepNext w:val="0"/>
        <w:keepLines w:val="0"/>
        <w:pageBreakBefore w:val="0"/>
        <w:widowControl w:val="0"/>
        <w:wordWrap/>
        <w:bidi w:val="0"/>
        <w:adjustRightInd/>
        <w:snapToGrid/>
        <w:spacing w:line="48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spacing w:val="-2"/>
          <w:kern w:val="0"/>
          <w:sz w:val="28"/>
          <w:szCs w:val="28"/>
        </w:rPr>
        <w:t xml:space="preserve"> 清算组在清算期间行使下列职权：</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keepNext w:val="0"/>
        <w:keepLines w:val="0"/>
        <w:pageBreakBefore w:val="0"/>
        <w:widowControl w:val="0"/>
        <w:wordWrap/>
        <w:bidi w:val="0"/>
        <w:adjustRightInd/>
        <w:snapToGrid/>
        <w:spacing w:line="480" w:lineRule="exact"/>
        <w:ind w:firstLine="562"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bCs/>
          <w:kern w:val="0"/>
          <w:sz w:val="28"/>
          <w:szCs w:val="28"/>
        </w:rPr>
        <w:t xml:space="preserve"> 公司有下列情形之一的，应予通知：</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keepNext w:val="0"/>
        <w:keepLines w:val="0"/>
        <w:pageBreakBefore w:val="0"/>
        <w:widowControl w:val="0"/>
        <w:wordWrap/>
        <w:bidi w:val="0"/>
        <w:adjustRightInd/>
        <w:snapToGrid/>
        <w:spacing w:line="480" w:lineRule="exact"/>
        <w:ind w:firstLine="562"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bCs/>
          <w:kern w:val="0"/>
          <w:sz w:val="28"/>
          <w:szCs w:val="28"/>
        </w:rPr>
        <w:t xml:space="preserve"> 公司通知可采用以下方式：</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keepNext w:val="0"/>
        <w:keepLines w:val="0"/>
        <w:pageBreakBefore w:val="0"/>
        <w:widowControl w:val="0"/>
        <w:wordWrap/>
        <w:bidi w:val="0"/>
        <w:adjustRightInd/>
        <w:snapToGrid/>
        <w:spacing w:line="480" w:lineRule="exact"/>
        <w:ind w:firstLine="560" w:firstLineChars="200"/>
        <w:jc w:val="left"/>
        <w:textAlignment w:val="auto"/>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keepNext w:val="0"/>
        <w:keepLines w:val="0"/>
        <w:pageBreakBefore w:val="0"/>
        <w:widowControl w:val="0"/>
        <w:wordWrap/>
        <w:bidi w:val="0"/>
        <w:adjustRightInd/>
        <w:snapToGrid/>
        <w:spacing w:line="480" w:lineRule="exact"/>
        <w:jc w:val="center"/>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8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第七十七条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spacing w:val="-2"/>
          <w:kern w:val="0"/>
          <w:sz w:val="28"/>
          <w:szCs w:val="28"/>
        </w:rPr>
        <w:t xml:space="preserve"> 公司股东会、董事、监事会召开会议和表决可以采用电子通信方式。</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第七十九条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keepNext w:val="0"/>
        <w:keepLines w:val="0"/>
        <w:pageBreakBefore w:val="0"/>
        <w:widowControl w:val="0"/>
        <w:wordWrap/>
        <w:bidi w:val="0"/>
        <w:adjustRightInd/>
        <w:snapToGrid/>
        <w:spacing w:line="480" w:lineRule="exact"/>
        <w:ind w:firstLine="56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keepNext w:val="0"/>
        <w:keepLines w:val="0"/>
        <w:pageBreakBefore w:val="0"/>
        <w:widowControl w:val="0"/>
        <w:wordWrap/>
        <w:bidi w:val="0"/>
        <w:adjustRightInd/>
        <w:snapToGrid/>
        <w:spacing w:line="480" w:lineRule="exact"/>
        <w:ind w:firstLine="630"/>
        <w:textAlignment w:val="auto"/>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keepNext w:val="0"/>
        <w:keepLines w:val="0"/>
        <w:pageBreakBefore w:val="0"/>
        <w:widowControl w:val="0"/>
        <w:wordWrap/>
        <w:bidi w:val="0"/>
        <w:adjustRightInd/>
        <w:snapToGrid/>
        <w:spacing w:line="480" w:lineRule="exact"/>
        <w:textAlignment w:val="auto"/>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keepNext w:val="0"/>
        <w:keepLines w:val="0"/>
        <w:pageBreakBefore w:val="0"/>
        <w:widowControl w:val="0"/>
        <w:wordWrap/>
        <w:bidi w:val="0"/>
        <w:adjustRightInd/>
        <w:snapToGrid/>
        <w:spacing w:line="480" w:lineRule="exact"/>
        <w:ind w:firstLine="55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80" w:firstLineChars="100"/>
        <w:rPr>
          <w:rFonts w:ascii="仿宋_GB2312" w:hAnsi="仿宋_GB2312" w:eastAsia="仿宋_GB2312" w:cs="仿宋_GB2312"/>
          <w:color w:val="FF0000"/>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913AF"/>
    <w:rsid w:val="00172A27"/>
    <w:rsid w:val="0020033E"/>
    <w:rsid w:val="002346A2"/>
    <w:rsid w:val="002F5FAB"/>
    <w:rsid w:val="003C10C0"/>
    <w:rsid w:val="006F2B61"/>
    <w:rsid w:val="007A09A2"/>
    <w:rsid w:val="008007C5"/>
    <w:rsid w:val="008D0D43"/>
    <w:rsid w:val="00926960"/>
    <w:rsid w:val="009C0BB5"/>
    <w:rsid w:val="00AC4870"/>
    <w:rsid w:val="00B22F72"/>
    <w:rsid w:val="00C1379B"/>
    <w:rsid w:val="00C1681E"/>
    <w:rsid w:val="00CA36B7"/>
    <w:rsid w:val="00D52730"/>
    <w:rsid w:val="00F2321E"/>
    <w:rsid w:val="01A11B16"/>
    <w:rsid w:val="01AB455E"/>
    <w:rsid w:val="02471A55"/>
    <w:rsid w:val="029F3DD0"/>
    <w:rsid w:val="031545B7"/>
    <w:rsid w:val="039C06B4"/>
    <w:rsid w:val="03C93C6F"/>
    <w:rsid w:val="03E85328"/>
    <w:rsid w:val="03F4380B"/>
    <w:rsid w:val="04861B0C"/>
    <w:rsid w:val="05F2584F"/>
    <w:rsid w:val="06396F66"/>
    <w:rsid w:val="074B1B9F"/>
    <w:rsid w:val="080C49FD"/>
    <w:rsid w:val="08A67CCE"/>
    <w:rsid w:val="08B20C06"/>
    <w:rsid w:val="0BC3307A"/>
    <w:rsid w:val="0CBA47EB"/>
    <w:rsid w:val="0CFC2FB8"/>
    <w:rsid w:val="0D4A573F"/>
    <w:rsid w:val="0D5E4415"/>
    <w:rsid w:val="0DAF47BB"/>
    <w:rsid w:val="0E220FE6"/>
    <w:rsid w:val="0F6451B1"/>
    <w:rsid w:val="11DD7ADE"/>
    <w:rsid w:val="13E15C2A"/>
    <w:rsid w:val="140D69C0"/>
    <w:rsid w:val="141A2A5B"/>
    <w:rsid w:val="14C12F5A"/>
    <w:rsid w:val="169A29EF"/>
    <w:rsid w:val="170419E0"/>
    <w:rsid w:val="170DC815"/>
    <w:rsid w:val="188574F2"/>
    <w:rsid w:val="18B057F1"/>
    <w:rsid w:val="191A76B9"/>
    <w:rsid w:val="19B945C5"/>
    <w:rsid w:val="19BA704F"/>
    <w:rsid w:val="19FD12C3"/>
    <w:rsid w:val="1A5877A5"/>
    <w:rsid w:val="1B537F21"/>
    <w:rsid w:val="1C264FE1"/>
    <w:rsid w:val="1D7F1C04"/>
    <w:rsid w:val="1E3A24E0"/>
    <w:rsid w:val="2162300D"/>
    <w:rsid w:val="21F87D83"/>
    <w:rsid w:val="228A47AB"/>
    <w:rsid w:val="23205AE3"/>
    <w:rsid w:val="234F7AFB"/>
    <w:rsid w:val="248D0808"/>
    <w:rsid w:val="24AB0691"/>
    <w:rsid w:val="251F4E1F"/>
    <w:rsid w:val="261A568F"/>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2F2B09EB"/>
    <w:rsid w:val="30412871"/>
    <w:rsid w:val="31D80C0B"/>
    <w:rsid w:val="327A1219"/>
    <w:rsid w:val="33733C4C"/>
    <w:rsid w:val="33736DF6"/>
    <w:rsid w:val="33B828D3"/>
    <w:rsid w:val="34F13EEA"/>
    <w:rsid w:val="36203A6B"/>
    <w:rsid w:val="36AD5875"/>
    <w:rsid w:val="36E249FF"/>
    <w:rsid w:val="37036908"/>
    <w:rsid w:val="377C4B83"/>
    <w:rsid w:val="37C13D08"/>
    <w:rsid w:val="37C403E1"/>
    <w:rsid w:val="38F04F09"/>
    <w:rsid w:val="392E009A"/>
    <w:rsid w:val="3B5739DE"/>
    <w:rsid w:val="3B81139E"/>
    <w:rsid w:val="3BBB508F"/>
    <w:rsid w:val="3C370BA9"/>
    <w:rsid w:val="3C3B0E56"/>
    <w:rsid w:val="3DC75867"/>
    <w:rsid w:val="3EF21320"/>
    <w:rsid w:val="3FA2065A"/>
    <w:rsid w:val="403E2861"/>
    <w:rsid w:val="40DC56BC"/>
    <w:rsid w:val="40E82139"/>
    <w:rsid w:val="42C52EFE"/>
    <w:rsid w:val="42CC3426"/>
    <w:rsid w:val="43853221"/>
    <w:rsid w:val="445B78F2"/>
    <w:rsid w:val="44C77313"/>
    <w:rsid w:val="44F50EE0"/>
    <w:rsid w:val="4521395A"/>
    <w:rsid w:val="4587329F"/>
    <w:rsid w:val="482E65EF"/>
    <w:rsid w:val="48345551"/>
    <w:rsid w:val="48BA3564"/>
    <w:rsid w:val="490B63E4"/>
    <w:rsid w:val="49A93F69"/>
    <w:rsid w:val="49C42657"/>
    <w:rsid w:val="49D60836"/>
    <w:rsid w:val="4A432B3B"/>
    <w:rsid w:val="4C9723D7"/>
    <w:rsid w:val="4DE44058"/>
    <w:rsid w:val="4E7D0D54"/>
    <w:rsid w:val="4E8529AC"/>
    <w:rsid w:val="4EFB79A0"/>
    <w:rsid w:val="4F4B13CD"/>
    <w:rsid w:val="50153BDD"/>
    <w:rsid w:val="5054095A"/>
    <w:rsid w:val="50943942"/>
    <w:rsid w:val="514349DF"/>
    <w:rsid w:val="5147064F"/>
    <w:rsid w:val="51DD1E63"/>
    <w:rsid w:val="51EA15F7"/>
    <w:rsid w:val="52A1104A"/>
    <w:rsid w:val="52C85D14"/>
    <w:rsid w:val="545804DE"/>
    <w:rsid w:val="55CB57DD"/>
    <w:rsid w:val="56D56C11"/>
    <w:rsid w:val="592C1AD3"/>
    <w:rsid w:val="5AE4080F"/>
    <w:rsid w:val="5AEFADC2"/>
    <w:rsid w:val="5B24201C"/>
    <w:rsid w:val="5B8754EA"/>
    <w:rsid w:val="5C83476E"/>
    <w:rsid w:val="5CDF60C1"/>
    <w:rsid w:val="5D1256CE"/>
    <w:rsid w:val="5D8F65B6"/>
    <w:rsid w:val="5DD52936"/>
    <w:rsid w:val="5DD60632"/>
    <w:rsid w:val="5DDD7948"/>
    <w:rsid w:val="5E616535"/>
    <w:rsid w:val="5F1909E0"/>
    <w:rsid w:val="5F7D6C03"/>
    <w:rsid w:val="5F7F2659"/>
    <w:rsid w:val="60115147"/>
    <w:rsid w:val="604265FC"/>
    <w:rsid w:val="60952803"/>
    <w:rsid w:val="61165980"/>
    <w:rsid w:val="614C4BDC"/>
    <w:rsid w:val="624946EA"/>
    <w:rsid w:val="626A1485"/>
    <w:rsid w:val="63526B9C"/>
    <w:rsid w:val="637D61C4"/>
    <w:rsid w:val="63FB1A3C"/>
    <w:rsid w:val="640C1AA9"/>
    <w:rsid w:val="645D2A5E"/>
    <w:rsid w:val="649E2AAB"/>
    <w:rsid w:val="651F0E1A"/>
    <w:rsid w:val="65531619"/>
    <w:rsid w:val="656F4A94"/>
    <w:rsid w:val="66192E8F"/>
    <w:rsid w:val="663B3E56"/>
    <w:rsid w:val="67515045"/>
    <w:rsid w:val="67EA4DA3"/>
    <w:rsid w:val="68D902E4"/>
    <w:rsid w:val="691C4AAB"/>
    <w:rsid w:val="6A521CFD"/>
    <w:rsid w:val="6A9242F2"/>
    <w:rsid w:val="6ABF6769"/>
    <w:rsid w:val="6B67CF1D"/>
    <w:rsid w:val="6C0F6A1A"/>
    <w:rsid w:val="6C5771D1"/>
    <w:rsid w:val="6CAE465D"/>
    <w:rsid w:val="6CB1E42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56F97B4"/>
    <w:rsid w:val="76711435"/>
    <w:rsid w:val="77343ACF"/>
    <w:rsid w:val="7A6B15C4"/>
    <w:rsid w:val="7AA9664C"/>
    <w:rsid w:val="7B4B7C4C"/>
    <w:rsid w:val="7B5A0D3F"/>
    <w:rsid w:val="7BAE5379"/>
    <w:rsid w:val="7BBA10AF"/>
    <w:rsid w:val="7C9C658A"/>
    <w:rsid w:val="7D3F4C08"/>
    <w:rsid w:val="7DEF60A9"/>
    <w:rsid w:val="7E0E4770"/>
    <w:rsid w:val="7E7216EF"/>
    <w:rsid w:val="7FED139D"/>
    <w:rsid w:val="7FFE55D0"/>
    <w:rsid w:val="AEBF5AFE"/>
    <w:rsid w:val="AF6F3138"/>
    <w:rsid w:val="BA5F6FC3"/>
    <w:rsid w:val="C7F1ECE4"/>
    <w:rsid w:val="DA7DC1DD"/>
    <w:rsid w:val="EDFCC9B0"/>
    <w:rsid w:val="EFF74278"/>
    <w:rsid w:val="F6F905EB"/>
    <w:rsid w:val="FBEFD377"/>
    <w:rsid w:val="FDFF309D"/>
    <w:rsid w:val="FF6F398D"/>
    <w:rsid w:val="FF73420C"/>
    <w:rsid w:val="FFBFE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9583</Words>
  <Characters>9644</Characters>
  <Lines>84</Lines>
  <Paragraphs>23</Paragraphs>
  <TotalTime>0</TotalTime>
  <ScaleCrop>false</ScaleCrop>
  <LinksUpToDate>false</LinksUpToDate>
  <CharactersWithSpaces>10303</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2024-06-28T20:31:00Z</dcterms:created>
  <dc:creator>鱼朵朵</dc:creator>
  <cp:lastModifiedBy>user</cp:lastModifiedBy>
  <dcterms:modified xsi:type="dcterms:W3CDTF">2026-04-25T17:05:21Z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4F58E5D19E864556BCD77694FE93E9EB_13</vt:lpwstr>
  </property>
  <property fmtid="{D5CDD505-2E9C-101B-9397-08002B2CF9AE}" pid="4" name="KSOTemplateDocerSaveRecord">
    <vt:lpwstr>eyJoZGlkIjoiZTZlYjhhOGE3Y2QxMWExNWQyZDI2ZjVmM2ZkNGI1ZDkiLCJ1c2VySWQiOiI1ODUzNzkyNTQifQ==</vt:lpwstr>
  </property>
</Properties>
</file>