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46F6D">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rPr>
          <w:rFonts w:hint="default" w:ascii="方正小标宋简体" w:hAnsi="方正小标宋简体" w:eastAsia="方正小标宋简体" w:cs="方正小标宋简体"/>
          <w:b/>
          <w:bCs/>
          <w:sz w:val="52"/>
          <w:szCs w:val="52"/>
          <w:lang w:val="en-US"/>
        </w:rPr>
      </w:pPr>
      <w:bookmarkStart w:id="6" w:name="_GoBack"/>
      <w:bookmarkEnd w:id="6"/>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2</w:t>
      </w:r>
    </w:p>
    <w:p w14:paraId="61CBEF10">
      <w:pPr>
        <w:pStyle w:val="7"/>
        <w:keepNext w:val="0"/>
        <w:keepLines w:val="0"/>
        <w:widowControl/>
        <w:suppressLineNumbers w:val="0"/>
        <w:spacing w:before="0" w:beforeAutospacing="0" w:after="0" w:afterAutospacing="0"/>
        <w:ind w:left="0" w:right="0" w:firstLine="0"/>
        <w:jc w:val="both"/>
        <w:rPr>
          <w:rFonts w:hint="eastAsia" w:ascii="方正小标宋简体" w:hAnsi="方正小标宋简体" w:eastAsia="方正小标宋简体" w:cs="方正小标宋简体"/>
          <w:b/>
          <w:bCs/>
          <w:sz w:val="52"/>
          <w:szCs w:val="52"/>
        </w:rPr>
      </w:pPr>
    </w:p>
    <w:p w14:paraId="355D3A8A">
      <w:pPr>
        <w:pStyle w:val="7"/>
        <w:keepNext w:val="0"/>
        <w:keepLines w:val="0"/>
        <w:widowControl/>
        <w:suppressLineNumbers w:val="0"/>
        <w:spacing w:before="0" w:beforeAutospacing="0" w:after="0" w:afterAutospacing="0"/>
        <w:ind w:left="0" w:right="0" w:firstLine="0"/>
        <w:jc w:val="both"/>
        <w:rPr>
          <w:rFonts w:hint="eastAsia" w:ascii="方正小标宋简体" w:hAnsi="方正小标宋简体" w:eastAsia="方正小标宋简体" w:cs="方正小标宋简体"/>
          <w:b/>
          <w:bCs/>
          <w:sz w:val="52"/>
          <w:szCs w:val="52"/>
        </w:rPr>
      </w:pPr>
    </w:p>
    <w:p w14:paraId="21CF6AB8">
      <w:pPr>
        <w:pStyle w:val="7"/>
        <w:keepNext w:val="0"/>
        <w:keepLines w:val="0"/>
        <w:widowControl/>
        <w:suppressLineNumbers w:val="0"/>
        <w:spacing w:before="0" w:beforeAutospacing="0" w:after="0" w:afterAutospacing="0"/>
        <w:ind w:left="0" w:right="0" w:firstLine="0"/>
        <w:jc w:val="both"/>
        <w:rPr>
          <w:rFonts w:hint="eastAsia" w:ascii="方正小标宋简体" w:hAnsi="方正小标宋简体" w:eastAsia="方正小标宋简体" w:cs="方正小标宋简体"/>
          <w:b/>
          <w:bCs/>
          <w:sz w:val="52"/>
          <w:szCs w:val="52"/>
        </w:rPr>
      </w:pPr>
    </w:p>
    <w:p w14:paraId="29D587AB">
      <w:pPr>
        <w:pStyle w:val="7"/>
        <w:keepNext w:val="0"/>
        <w:keepLines w:val="0"/>
        <w:widowControl/>
        <w:suppressLineNumbers w:val="0"/>
        <w:spacing w:before="0" w:beforeAutospacing="0" w:after="0" w:afterAutospacing="0"/>
        <w:ind w:left="0" w:right="0" w:firstLine="0"/>
        <w:jc w:val="both"/>
        <w:rPr>
          <w:rFonts w:hint="eastAsia" w:ascii="方正小标宋简体" w:hAnsi="方正小标宋简体" w:eastAsia="方正小标宋简体" w:cs="方正小标宋简体"/>
          <w:b/>
          <w:bCs/>
          <w:sz w:val="52"/>
          <w:szCs w:val="52"/>
        </w:rPr>
      </w:pPr>
    </w:p>
    <w:p w14:paraId="3DDD1657">
      <w:pPr>
        <w:pStyle w:val="7"/>
        <w:keepNext w:val="0"/>
        <w:keepLines w:val="0"/>
        <w:widowControl/>
        <w:suppressLineNumbers w:val="0"/>
        <w:spacing w:before="0" w:beforeAutospacing="0" w:after="0" w:afterAutospacing="0"/>
        <w:ind w:left="0" w:right="0" w:firstLine="522" w:firstLineChars="100"/>
        <w:jc w:val="both"/>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重点液态食品道路散装运输准运证</w:t>
      </w:r>
    </w:p>
    <w:p w14:paraId="73DA0E6F">
      <w:pPr>
        <w:pStyle w:val="7"/>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事项申请文书规范</w:t>
      </w:r>
    </w:p>
    <w:p w14:paraId="36EF416C">
      <w:pPr>
        <w:jc w:val="both"/>
      </w:pPr>
      <w:r>
        <w:br w:type="page"/>
      </w:r>
    </w:p>
    <w:p w14:paraId="2B0C49BA">
      <w:pPr>
        <w:spacing w:before="0" w:beforeLines="0" w:after="0" w:afterLines="0" w:line="240" w:lineRule="auto"/>
        <w:ind w:left="0" w:leftChars="0" w:right="0" w:rightChars="0" w:firstLine="0" w:firstLineChars="0"/>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目录</w:t>
      </w:r>
    </w:p>
    <w:p w14:paraId="6CA9BE32">
      <w:pPr>
        <w:pStyle w:val="6"/>
        <w:tabs>
          <w:tab w:val="right" w:leader="dot" w:pos="9071"/>
        </w:tabs>
        <w:rPr>
          <w:rFonts w:hint="eastAsia" w:ascii="仿宋_GB2312" w:hAnsi="仿宋_GB2312" w:eastAsia="仿宋_GB2312" w:cs="仿宋_GB2312"/>
          <w:b w:val="0"/>
          <w:bCs w:val="0"/>
          <w:color w:val="auto"/>
          <w:sz w:val="28"/>
          <w:szCs w:val="28"/>
        </w:rPr>
      </w:pPr>
      <w:r>
        <w:rPr>
          <w:rFonts w:hint="eastAsia" w:ascii="楷体_GB2312" w:hAnsi="楷体_GB2312" w:eastAsia="楷体_GB2312" w:cs="楷体_GB2312"/>
          <w:b w:val="0"/>
          <w:bCs w:val="0"/>
          <w:color w:val="auto"/>
        </w:rPr>
        <w:fldChar w:fldCharType="begin"/>
      </w:r>
      <w:r>
        <w:rPr>
          <w:rFonts w:hint="eastAsia" w:ascii="楷体_GB2312" w:hAnsi="楷体_GB2312" w:eastAsia="楷体_GB2312" w:cs="楷体_GB2312"/>
          <w:b w:val="0"/>
          <w:bCs w:val="0"/>
          <w:color w:val="auto"/>
        </w:rPr>
        <w:instrText xml:space="preserve">TOC \o "1-1" \h \u </w:instrText>
      </w:r>
      <w:r>
        <w:rPr>
          <w:rFonts w:hint="eastAsia" w:ascii="楷体_GB2312" w:hAnsi="楷体_GB2312" w:eastAsia="楷体_GB2312" w:cs="楷体_GB2312"/>
          <w:b w:val="0"/>
          <w:bCs w:val="0"/>
          <w:color w:val="auto"/>
        </w:rPr>
        <w:fldChar w:fldCharType="separate"/>
      </w:r>
      <w:r>
        <w:rPr>
          <w:rFonts w:hint="eastAsia" w:ascii="仿宋_GB2312" w:hAnsi="仿宋_GB2312" w:eastAsia="仿宋_GB2312" w:cs="仿宋_GB2312"/>
          <w:b w:val="0"/>
          <w:bCs w:val="0"/>
          <w:color w:val="auto"/>
          <w:sz w:val="28"/>
          <w:szCs w:val="28"/>
        </w:rPr>
        <w:fldChar w:fldCharType="begin"/>
      </w:r>
      <w:r>
        <w:rPr>
          <w:rFonts w:hint="eastAsia" w:ascii="仿宋_GB2312" w:hAnsi="仿宋_GB2312" w:eastAsia="仿宋_GB2312" w:cs="仿宋_GB2312"/>
          <w:b w:val="0"/>
          <w:bCs w:val="0"/>
          <w:color w:val="auto"/>
          <w:sz w:val="28"/>
          <w:szCs w:val="28"/>
        </w:rPr>
        <w:instrText xml:space="preserve"> HYPERLINK \l _Toc695704724 </w:instrText>
      </w:r>
      <w:r>
        <w:rPr>
          <w:rFonts w:hint="eastAsia" w:ascii="仿宋_GB2312" w:hAnsi="仿宋_GB2312" w:eastAsia="仿宋_GB2312" w:cs="仿宋_GB2312"/>
          <w:b w:val="0"/>
          <w:bCs w:val="0"/>
          <w:color w:val="auto"/>
          <w:sz w:val="28"/>
          <w:szCs w:val="28"/>
        </w:rPr>
        <w:fldChar w:fldCharType="separate"/>
      </w:r>
      <w:r>
        <w:rPr>
          <w:rFonts w:hint="eastAsia" w:ascii="仿宋_GB2312" w:hAnsi="仿宋_GB2312" w:eastAsia="仿宋_GB2312" w:cs="仿宋_GB2312"/>
          <w:b w:val="0"/>
          <w:bCs w:val="0"/>
          <w:color w:val="auto"/>
          <w:kern w:val="44"/>
          <w:sz w:val="28"/>
          <w:szCs w:val="28"/>
          <w:lang w:val="en-US" w:eastAsia="zh-CN"/>
        </w:rPr>
        <w:t>1.重</w:t>
      </w:r>
      <w:r>
        <w:rPr>
          <w:rFonts w:hint="eastAsia" w:ascii="仿宋_GB2312" w:hAnsi="仿宋_GB2312" w:eastAsia="仿宋_GB2312" w:cs="仿宋_GB2312"/>
          <w:b w:val="0"/>
          <w:bCs w:val="0"/>
          <w:color w:val="auto"/>
          <w:kern w:val="44"/>
          <w:sz w:val="28"/>
          <w:szCs w:val="28"/>
        </w:rPr>
        <w:t>点液态食品道路散装运输准运证</w:t>
      </w:r>
      <w:r>
        <w:rPr>
          <w:rFonts w:hint="eastAsia" w:ascii="仿宋_GB2312" w:hAnsi="仿宋_GB2312" w:eastAsia="仿宋_GB2312" w:cs="仿宋_GB2312"/>
          <w:b w:val="0"/>
          <w:bCs w:val="0"/>
          <w:color w:val="auto"/>
          <w:kern w:val="44"/>
          <w:sz w:val="28"/>
          <w:szCs w:val="28"/>
          <w:lang w:eastAsia="zh-CN"/>
        </w:rPr>
        <w:t>新办申请书</w:t>
      </w:r>
      <w:r>
        <w:rPr>
          <w:rFonts w:hint="eastAsia" w:ascii="仿宋_GB2312" w:hAnsi="仿宋_GB2312" w:eastAsia="仿宋_GB2312" w:cs="仿宋_GB2312"/>
          <w:b w:val="0"/>
          <w:bCs w:val="0"/>
          <w:color w:val="auto"/>
          <w:sz w:val="28"/>
          <w:szCs w:val="28"/>
        </w:rPr>
        <w:tab/>
      </w:r>
      <w:r>
        <w:rPr>
          <w:rFonts w:hint="eastAsia" w:ascii="仿宋_GB2312" w:hAnsi="仿宋_GB2312" w:eastAsia="仿宋_GB2312" w:cs="仿宋_GB2312"/>
          <w:b w:val="0"/>
          <w:bCs w:val="0"/>
          <w:color w:val="auto"/>
          <w:sz w:val="28"/>
          <w:szCs w:val="28"/>
        </w:rPr>
        <w:fldChar w:fldCharType="begin"/>
      </w:r>
      <w:r>
        <w:rPr>
          <w:rFonts w:hint="eastAsia" w:ascii="仿宋_GB2312" w:hAnsi="仿宋_GB2312" w:eastAsia="仿宋_GB2312" w:cs="仿宋_GB2312"/>
          <w:b w:val="0"/>
          <w:bCs w:val="0"/>
          <w:color w:val="auto"/>
          <w:sz w:val="28"/>
          <w:szCs w:val="28"/>
        </w:rPr>
        <w:instrText xml:space="preserve"> PAGEREF _Toc695704724 \h </w:instrText>
      </w:r>
      <w:r>
        <w:rPr>
          <w:rFonts w:hint="eastAsia" w:ascii="仿宋_GB2312" w:hAnsi="仿宋_GB2312" w:eastAsia="仿宋_GB2312" w:cs="仿宋_GB2312"/>
          <w:b w:val="0"/>
          <w:bCs w:val="0"/>
          <w:color w:val="auto"/>
          <w:sz w:val="28"/>
          <w:szCs w:val="28"/>
        </w:rPr>
        <w:fldChar w:fldCharType="separate"/>
      </w:r>
      <w:r>
        <w:rPr>
          <w:rFonts w:hint="eastAsia" w:ascii="仿宋_GB2312" w:hAnsi="仿宋_GB2312" w:eastAsia="仿宋_GB2312" w:cs="仿宋_GB2312"/>
          <w:b w:val="0"/>
          <w:bCs w:val="0"/>
          <w:color w:val="auto"/>
          <w:sz w:val="28"/>
          <w:szCs w:val="28"/>
        </w:rPr>
        <w:t>3</w:t>
      </w:r>
      <w:r>
        <w:rPr>
          <w:rFonts w:hint="eastAsia" w:ascii="仿宋_GB2312" w:hAnsi="仿宋_GB2312" w:eastAsia="仿宋_GB2312" w:cs="仿宋_GB2312"/>
          <w:b w:val="0"/>
          <w:bCs w:val="0"/>
          <w:color w:val="auto"/>
          <w:sz w:val="28"/>
          <w:szCs w:val="28"/>
        </w:rPr>
        <w:fldChar w:fldCharType="end"/>
      </w:r>
      <w:r>
        <w:rPr>
          <w:rFonts w:hint="eastAsia" w:ascii="仿宋_GB2312" w:hAnsi="仿宋_GB2312" w:eastAsia="仿宋_GB2312" w:cs="仿宋_GB2312"/>
          <w:b w:val="0"/>
          <w:bCs w:val="0"/>
          <w:color w:val="auto"/>
          <w:sz w:val="28"/>
          <w:szCs w:val="28"/>
        </w:rPr>
        <w:fldChar w:fldCharType="end"/>
      </w:r>
    </w:p>
    <w:p w14:paraId="1876A358">
      <w:pPr>
        <w:pStyle w:val="6"/>
        <w:tabs>
          <w:tab w:val="right" w:leader="dot" w:pos="9071"/>
        </w:tabs>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fldChar w:fldCharType="begin"/>
      </w:r>
      <w:r>
        <w:rPr>
          <w:rFonts w:hint="eastAsia" w:ascii="仿宋_GB2312" w:hAnsi="仿宋_GB2312" w:eastAsia="仿宋_GB2312" w:cs="仿宋_GB2312"/>
          <w:b w:val="0"/>
          <w:bCs w:val="0"/>
          <w:color w:val="auto"/>
          <w:sz w:val="28"/>
          <w:szCs w:val="28"/>
        </w:rPr>
        <w:instrText xml:space="preserve"> HYPERLINK \l _Toc54301491 </w:instrText>
      </w:r>
      <w:r>
        <w:rPr>
          <w:rFonts w:hint="eastAsia" w:ascii="仿宋_GB2312" w:hAnsi="仿宋_GB2312" w:eastAsia="仿宋_GB2312" w:cs="仿宋_GB2312"/>
          <w:b w:val="0"/>
          <w:bCs w:val="0"/>
          <w:color w:val="auto"/>
          <w:sz w:val="28"/>
          <w:szCs w:val="28"/>
        </w:rPr>
        <w:fldChar w:fldCharType="separate"/>
      </w:r>
      <w:r>
        <w:rPr>
          <w:rFonts w:hint="eastAsia" w:ascii="仿宋_GB2312" w:hAnsi="仿宋_GB2312" w:eastAsia="仿宋_GB2312" w:cs="仿宋_GB2312"/>
          <w:b w:val="0"/>
          <w:bCs w:val="0"/>
          <w:color w:val="auto"/>
          <w:kern w:val="44"/>
          <w:sz w:val="28"/>
          <w:szCs w:val="28"/>
        </w:rPr>
        <w:t>重点液态食品道路散装运输准运证</w:t>
      </w:r>
      <w:r>
        <w:rPr>
          <w:rFonts w:hint="eastAsia" w:ascii="仿宋_GB2312" w:hAnsi="仿宋_GB2312" w:eastAsia="仿宋_GB2312" w:cs="仿宋_GB2312"/>
          <w:b w:val="0"/>
          <w:bCs w:val="0"/>
          <w:color w:val="auto"/>
          <w:kern w:val="44"/>
          <w:sz w:val="28"/>
          <w:szCs w:val="28"/>
          <w:lang w:eastAsia="zh-CN"/>
        </w:rPr>
        <w:t>变更申请书</w:t>
      </w:r>
      <w:r>
        <w:rPr>
          <w:rFonts w:hint="eastAsia" w:ascii="仿宋_GB2312" w:hAnsi="仿宋_GB2312" w:eastAsia="仿宋_GB2312" w:cs="仿宋_GB2312"/>
          <w:b w:val="0"/>
          <w:bCs w:val="0"/>
          <w:color w:val="auto"/>
          <w:sz w:val="28"/>
          <w:szCs w:val="28"/>
        </w:rPr>
        <w:tab/>
      </w:r>
      <w:r>
        <w:rPr>
          <w:rFonts w:hint="eastAsia" w:ascii="仿宋_GB2312" w:hAnsi="仿宋_GB2312" w:eastAsia="仿宋_GB2312" w:cs="仿宋_GB2312"/>
          <w:b w:val="0"/>
          <w:bCs w:val="0"/>
          <w:color w:val="auto"/>
          <w:sz w:val="28"/>
          <w:szCs w:val="28"/>
        </w:rPr>
        <w:fldChar w:fldCharType="begin"/>
      </w:r>
      <w:r>
        <w:rPr>
          <w:rFonts w:hint="eastAsia" w:ascii="仿宋_GB2312" w:hAnsi="仿宋_GB2312" w:eastAsia="仿宋_GB2312" w:cs="仿宋_GB2312"/>
          <w:b w:val="0"/>
          <w:bCs w:val="0"/>
          <w:color w:val="auto"/>
          <w:sz w:val="28"/>
          <w:szCs w:val="28"/>
        </w:rPr>
        <w:instrText xml:space="preserve"> PAGEREF _Toc54301491 \h </w:instrText>
      </w:r>
      <w:r>
        <w:rPr>
          <w:rFonts w:hint="eastAsia" w:ascii="仿宋_GB2312" w:hAnsi="仿宋_GB2312" w:eastAsia="仿宋_GB2312" w:cs="仿宋_GB2312"/>
          <w:b w:val="0"/>
          <w:bCs w:val="0"/>
          <w:color w:val="auto"/>
          <w:sz w:val="28"/>
          <w:szCs w:val="28"/>
        </w:rPr>
        <w:fldChar w:fldCharType="separate"/>
      </w:r>
      <w:r>
        <w:rPr>
          <w:rFonts w:hint="eastAsia" w:ascii="仿宋_GB2312" w:hAnsi="仿宋_GB2312" w:eastAsia="仿宋_GB2312" w:cs="仿宋_GB2312"/>
          <w:b w:val="0"/>
          <w:bCs w:val="0"/>
          <w:color w:val="auto"/>
          <w:sz w:val="28"/>
          <w:szCs w:val="28"/>
        </w:rPr>
        <w:t>4</w:t>
      </w:r>
      <w:r>
        <w:rPr>
          <w:rFonts w:hint="eastAsia" w:ascii="仿宋_GB2312" w:hAnsi="仿宋_GB2312" w:eastAsia="仿宋_GB2312" w:cs="仿宋_GB2312"/>
          <w:b w:val="0"/>
          <w:bCs w:val="0"/>
          <w:color w:val="auto"/>
          <w:sz w:val="28"/>
          <w:szCs w:val="28"/>
        </w:rPr>
        <w:fldChar w:fldCharType="end"/>
      </w:r>
      <w:r>
        <w:rPr>
          <w:rFonts w:hint="eastAsia" w:ascii="仿宋_GB2312" w:hAnsi="仿宋_GB2312" w:eastAsia="仿宋_GB2312" w:cs="仿宋_GB2312"/>
          <w:b w:val="0"/>
          <w:bCs w:val="0"/>
          <w:color w:val="auto"/>
          <w:sz w:val="28"/>
          <w:szCs w:val="28"/>
        </w:rPr>
        <w:fldChar w:fldCharType="end"/>
      </w:r>
    </w:p>
    <w:p w14:paraId="39F5DEB5">
      <w:pPr>
        <w:pStyle w:val="6"/>
        <w:tabs>
          <w:tab w:val="right" w:leader="dot" w:pos="9071"/>
        </w:tabs>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fldChar w:fldCharType="begin"/>
      </w:r>
      <w:r>
        <w:rPr>
          <w:rFonts w:hint="eastAsia" w:ascii="仿宋_GB2312" w:hAnsi="仿宋_GB2312" w:eastAsia="仿宋_GB2312" w:cs="仿宋_GB2312"/>
          <w:b w:val="0"/>
          <w:bCs w:val="0"/>
          <w:color w:val="auto"/>
          <w:sz w:val="28"/>
          <w:szCs w:val="28"/>
        </w:rPr>
        <w:instrText xml:space="preserve"> HYPERLINK \l _Toc700840231 </w:instrText>
      </w:r>
      <w:r>
        <w:rPr>
          <w:rFonts w:hint="eastAsia" w:ascii="仿宋_GB2312" w:hAnsi="仿宋_GB2312" w:eastAsia="仿宋_GB2312" w:cs="仿宋_GB2312"/>
          <w:b w:val="0"/>
          <w:bCs w:val="0"/>
          <w:color w:val="auto"/>
          <w:sz w:val="28"/>
          <w:szCs w:val="28"/>
        </w:rPr>
        <w:fldChar w:fldCharType="separate"/>
      </w:r>
      <w:r>
        <w:rPr>
          <w:rFonts w:hint="eastAsia" w:ascii="仿宋_GB2312" w:hAnsi="仿宋_GB2312" w:eastAsia="仿宋_GB2312" w:cs="仿宋_GB2312"/>
          <w:b w:val="0"/>
          <w:bCs w:val="0"/>
          <w:color w:val="auto"/>
          <w:kern w:val="44"/>
          <w:sz w:val="28"/>
          <w:szCs w:val="28"/>
        </w:rPr>
        <w:t>重点液态食品道路散装运输准运证</w:t>
      </w:r>
      <w:r>
        <w:rPr>
          <w:rFonts w:hint="eastAsia" w:ascii="仿宋_GB2312" w:hAnsi="仿宋_GB2312" w:eastAsia="仿宋_GB2312" w:cs="仿宋_GB2312"/>
          <w:b w:val="0"/>
          <w:bCs w:val="0"/>
          <w:color w:val="auto"/>
          <w:kern w:val="44"/>
          <w:sz w:val="28"/>
          <w:szCs w:val="28"/>
          <w:lang w:eastAsia="zh-CN"/>
        </w:rPr>
        <w:t>延续申请书</w:t>
      </w:r>
      <w:r>
        <w:rPr>
          <w:rFonts w:hint="eastAsia" w:ascii="仿宋_GB2312" w:hAnsi="仿宋_GB2312" w:eastAsia="仿宋_GB2312" w:cs="仿宋_GB2312"/>
          <w:b w:val="0"/>
          <w:bCs w:val="0"/>
          <w:color w:val="auto"/>
          <w:sz w:val="28"/>
          <w:szCs w:val="28"/>
        </w:rPr>
        <w:tab/>
      </w:r>
      <w:r>
        <w:rPr>
          <w:rFonts w:hint="eastAsia" w:ascii="仿宋_GB2312" w:hAnsi="仿宋_GB2312" w:eastAsia="仿宋_GB2312" w:cs="仿宋_GB2312"/>
          <w:b w:val="0"/>
          <w:bCs w:val="0"/>
          <w:color w:val="auto"/>
          <w:sz w:val="28"/>
          <w:szCs w:val="28"/>
        </w:rPr>
        <w:fldChar w:fldCharType="begin"/>
      </w:r>
      <w:r>
        <w:rPr>
          <w:rFonts w:hint="eastAsia" w:ascii="仿宋_GB2312" w:hAnsi="仿宋_GB2312" w:eastAsia="仿宋_GB2312" w:cs="仿宋_GB2312"/>
          <w:b w:val="0"/>
          <w:bCs w:val="0"/>
          <w:color w:val="auto"/>
          <w:sz w:val="28"/>
          <w:szCs w:val="28"/>
        </w:rPr>
        <w:instrText xml:space="preserve"> PAGEREF _Toc700840231 \h </w:instrText>
      </w:r>
      <w:r>
        <w:rPr>
          <w:rFonts w:hint="eastAsia" w:ascii="仿宋_GB2312" w:hAnsi="仿宋_GB2312" w:eastAsia="仿宋_GB2312" w:cs="仿宋_GB2312"/>
          <w:b w:val="0"/>
          <w:bCs w:val="0"/>
          <w:color w:val="auto"/>
          <w:sz w:val="28"/>
          <w:szCs w:val="28"/>
        </w:rPr>
        <w:fldChar w:fldCharType="separate"/>
      </w:r>
      <w:r>
        <w:rPr>
          <w:rFonts w:hint="eastAsia" w:ascii="仿宋_GB2312" w:hAnsi="仿宋_GB2312" w:eastAsia="仿宋_GB2312" w:cs="仿宋_GB2312"/>
          <w:b w:val="0"/>
          <w:bCs w:val="0"/>
          <w:color w:val="auto"/>
          <w:sz w:val="28"/>
          <w:szCs w:val="28"/>
        </w:rPr>
        <w:t>5</w:t>
      </w:r>
      <w:r>
        <w:rPr>
          <w:rFonts w:hint="eastAsia" w:ascii="仿宋_GB2312" w:hAnsi="仿宋_GB2312" w:eastAsia="仿宋_GB2312" w:cs="仿宋_GB2312"/>
          <w:b w:val="0"/>
          <w:bCs w:val="0"/>
          <w:color w:val="auto"/>
          <w:sz w:val="28"/>
          <w:szCs w:val="28"/>
        </w:rPr>
        <w:fldChar w:fldCharType="end"/>
      </w:r>
      <w:r>
        <w:rPr>
          <w:rFonts w:hint="eastAsia" w:ascii="仿宋_GB2312" w:hAnsi="仿宋_GB2312" w:eastAsia="仿宋_GB2312" w:cs="仿宋_GB2312"/>
          <w:b w:val="0"/>
          <w:bCs w:val="0"/>
          <w:color w:val="auto"/>
          <w:sz w:val="28"/>
          <w:szCs w:val="28"/>
        </w:rPr>
        <w:fldChar w:fldCharType="end"/>
      </w:r>
    </w:p>
    <w:p w14:paraId="10B57F57">
      <w:pPr>
        <w:pStyle w:val="6"/>
        <w:tabs>
          <w:tab w:val="right" w:leader="dot" w:pos="9071"/>
        </w:tabs>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4.</w:t>
      </w:r>
      <w:r>
        <w:rPr>
          <w:rFonts w:hint="eastAsia" w:ascii="仿宋_GB2312" w:hAnsi="仿宋_GB2312" w:eastAsia="仿宋_GB2312" w:cs="仿宋_GB2312"/>
          <w:b w:val="0"/>
          <w:bCs w:val="0"/>
          <w:color w:val="auto"/>
          <w:sz w:val="28"/>
          <w:szCs w:val="28"/>
        </w:rPr>
        <w:fldChar w:fldCharType="begin"/>
      </w:r>
      <w:r>
        <w:rPr>
          <w:rFonts w:hint="eastAsia" w:ascii="仿宋_GB2312" w:hAnsi="仿宋_GB2312" w:eastAsia="仿宋_GB2312" w:cs="仿宋_GB2312"/>
          <w:b w:val="0"/>
          <w:bCs w:val="0"/>
          <w:color w:val="auto"/>
          <w:sz w:val="28"/>
          <w:szCs w:val="28"/>
        </w:rPr>
        <w:instrText xml:space="preserve"> HYPERLINK \l _Toc1540866400 </w:instrText>
      </w:r>
      <w:r>
        <w:rPr>
          <w:rFonts w:hint="eastAsia" w:ascii="仿宋_GB2312" w:hAnsi="仿宋_GB2312" w:eastAsia="仿宋_GB2312" w:cs="仿宋_GB2312"/>
          <w:b w:val="0"/>
          <w:bCs w:val="0"/>
          <w:color w:val="auto"/>
          <w:sz w:val="28"/>
          <w:szCs w:val="28"/>
        </w:rPr>
        <w:fldChar w:fldCharType="separate"/>
      </w:r>
      <w:r>
        <w:rPr>
          <w:rFonts w:hint="eastAsia" w:ascii="仿宋_GB2312" w:hAnsi="仿宋_GB2312" w:eastAsia="仿宋_GB2312" w:cs="仿宋_GB2312"/>
          <w:b w:val="0"/>
          <w:bCs w:val="0"/>
          <w:color w:val="auto"/>
          <w:kern w:val="44"/>
          <w:sz w:val="28"/>
          <w:szCs w:val="28"/>
        </w:rPr>
        <w:t>重点液态食品道路散装运输准运证</w:t>
      </w:r>
      <w:r>
        <w:rPr>
          <w:rFonts w:hint="eastAsia" w:ascii="仿宋_GB2312" w:hAnsi="仿宋_GB2312" w:eastAsia="仿宋_GB2312" w:cs="仿宋_GB2312"/>
          <w:b w:val="0"/>
          <w:bCs w:val="0"/>
          <w:color w:val="auto"/>
          <w:kern w:val="44"/>
          <w:sz w:val="28"/>
          <w:szCs w:val="28"/>
          <w:lang w:eastAsia="zh-CN"/>
        </w:rPr>
        <w:t>注销申请书</w:t>
      </w:r>
      <w:r>
        <w:rPr>
          <w:rFonts w:hint="eastAsia" w:ascii="仿宋_GB2312" w:hAnsi="仿宋_GB2312" w:eastAsia="仿宋_GB2312" w:cs="仿宋_GB2312"/>
          <w:b w:val="0"/>
          <w:bCs w:val="0"/>
          <w:color w:val="auto"/>
          <w:sz w:val="28"/>
          <w:szCs w:val="28"/>
        </w:rPr>
        <w:tab/>
      </w:r>
      <w:r>
        <w:rPr>
          <w:rFonts w:hint="eastAsia" w:ascii="仿宋_GB2312" w:hAnsi="仿宋_GB2312" w:eastAsia="仿宋_GB2312" w:cs="仿宋_GB2312"/>
          <w:b w:val="0"/>
          <w:bCs w:val="0"/>
          <w:color w:val="auto"/>
          <w:sz w:val="28"/>
          <w:szCs w:val="28"/>
        </w:rPr>
        <w:fldChar w:fldCharType="begin"/>
      </w:r>
      <w:r>
        <w:rPr>
          <w:rFonts w:hint="eastAsia" w:ascii="仿宋_GB2312" w:hAnsi="仿宋_GB2312" w:eastAsia="仿宋_GB2312" w:cs="仿宋_GB2312"/>
          <w:b w:val="0"/>
          <w:bCs w:val="0"/>
          <w:color w:val="auto"/>
          <w:sz w:val="28"/>
          <w:szCs w:val="28"/>
        </w:rPr>
        <w:instrText xml:space="preserve"> PAGEREF _Toc1540866400 \h </w:instrText>
      </w:r>
      <w:r>
        <w:rPr>
          <w:rFonts w:hint="eastAsia" w:ascii="仿宋_GB2312" w:hAnsi="仿宋_GB2312" w:eastAsia="仿宋_GB2312" w:cs="仿宋_GB2312"/>
          <w:b w:val="0"/>
          <w:bCs w:val="0"/>
          <w:color w:val="auto"/>
          <w:sz w:val="28"/>
          <w:szCs w:val="28"/>
        </w:rPr>
        <w:fldChar w:fldCharType="separate"/>
      </w:r>
      <w:r>
        <w:rPr>
          <w:rFonts w:hint="eastAsia" w:ascii="仿宋_GB2312" w:hAnsi="仿宋_GB2312" w:eastAsia="仿宋_GB2312" w:cs="仿宋_GB2312"/>
          <w:b w:val="0"/>
          <w:bCs w:val="0"/>
          <w:color w:val="auto"/>
          <w:sz w:val="28"/>
          <w:szCs w:val="28"/>
        </w:rPr>
        <w:t>6</w:t>
      </w:r>
      <w:r>
        <w:rPr>
          <w:rFonts w:hint="eastAsia" w:ascii="仿宋_GB2312" w:hAnsi="仿宋_GB2312" w:eastAsia="仿宋_GB2312" w:cs="仿宋_GB2312"/>
          <w:b w:val="0"/>
          <w:bCs w:val="0"/>
          <w:color w:val="auto"/>
          <w:sz w:val="28"/>
          <w:szCs w:val="28"/>
        </w:rPr>
        <w:fldChar w:fldCharType="end"/>
      </w:r>
      <w:r>
        <w:rPr>
          <w:rFonts w:hint="eastAsia" w:ascii="仿宋_GB2312" w:hAnsi="仿宋_GB2312" w:eastAsia="仿宋_GB2312" w:cs="仿宋_GB2312"/>
          <w:b w:val="0"/>
          <w:bCs w:val="0"/>
          <w:color w:val="auto"/>
          <w:sz w:val="28"/>
          <w:szCs w:val="28"/>
        </w:rPr>
        <w:fldChar w:fldCharType="end"/>
      </w:r>
    </w:p>
    <w:p w14:paraId="5C085016">
      <w:pPr>
        <w:pStyle w:val="6"/>
        <w:tabs>
          <w:tab w:val="right" w:leader="dot" w:pos="9071"/>
        </w:tabs>
        <w:rPr>
          <w:rFonts w:hint="eastAsia" w:ascii="楷体_GB2312" w:hAnsi="楷体_GB2312" w:eastAsia="楷体_GB2312" w:cs="楷体_GB2312"/>
          <w:b w:val="0"/>
          <w:bCs w:val="0"/>
          <w:color w:val="auto"/>
        </w:rPr>
      </w:pPr>
      <w:r>
        <w:rPr>
          <w:rFonts w:hint="eastAsia" w:ascii="仿宋_GB2312" w:hAnsi="仿宋_GB2312" w:eastAsia="仿宋_GB2312" w:cs="仿宋_GB2312"/>
          <w:b w:val="0"/>
          <w:bCs w:val="0"/>
          <w:color w:val="auto"/>
          <w:sz w:val="28"/>
          <w:szCs w:val="28"/>
          <w:lang w:val="en-US" w:eastAsia="zh-CN"/>
        </w:rPr>
        <w:t>5.</w:t>
      </w:r>
      <w:r>
        <w:rPr>
          <w:rFonts w:hint="eastAsia" w:ascii="仿宋_GB2312" w:hAnsi="仿宋_GB2312" w:eastAsia="仿宋_GB2312" w:cs="仿宋_GB2312"/>
          <w:b w:val="0"/>
          <w:bCs w:val="0"/>
          <w:color w:val="auto"/>
          <w:sz w:val="28"/>
          <w:szCs w:val="28"/>
        </w:rPr>
        <w:fldChar w:fldCharType="begin"/>
      </w:r>
      <w:r>
        <w:rPr>
          <w:rFonts w:hint="eastAsia" w:ascii="仿宋_GB2312" w:hAnsi="仿宋_GB2312" w:eastAsia="仿宋_GB2312" w:cs="仿宋_GB2312"/>
          <w:b w:val="0"/>
          <w:bCs w:val="0"/>
          <w:color w:val="auto"/>
          <w:sz w:val="28"/>
          <w:szCs w:val="28"/>
        </w:rPr>
        <w:instrText xml:space="preserve"> HYPERLINK \l _Toc701864246 </w:instrText>
      </w:r>
      <w:r>
        <w:rPr>
          <w:rFonts w:hint="eastAsia" w:ascii="仿宋_GB2312" w:hAnsi="仿宋_GB2312" w:eastAsia="仿宋_GB2312" w:cs="仿宋_GB2312"/>
          <w:b w:val="0"/>
          <w:bCs w:val="0"/>
          <w:color w:val="auto"/>
          <w:sz w:val="28"/>
          <w:szCs w:val="28"/>
        </w:rPr>
        <w:fldChar w:fldCharType="separate"/>
      </w:r>
      <w:r>
        <w:rPr>
          <w:rFonts w:hint="eastAsia" w:ascii="仿宋_GB2312" w:hAnsi="仿宋_GB2312" w:eastAsia="仿宋_GB2312" w:cs="仿宋_GB2312"/>
          <w:b w:val="0"/>
          <w:bCs w:val="0"/>
          <w:color w:val="auto"/>
          <w:sz w:val="28"/>
          <w:szCs w:val="28"/>
        </w:rPr>
        <w:t>授权委托书</w:t>
      </w:r>
      <w:r>
        <w:rPr>
          <w:rFonts w:hint="eastAsia" w:ascii="仿宋_GB2312" w:hAnsi="仿宋_GB2312" w:eastAsia="仿宋_GB2312" w:cs="仿宋_GB2312"/>
          <w:b w:val="0"/>
          <w:bCs w:val="0"/>
          <w:color w:val="auto"/>
          <w:sz w:val="28"/>
          <w:szCs w:val="28"/>
        </w:rPr>
        <w:tab/>
      </w:r>
      <w:r>
        <w:rPr>
          <w:rFonts w:hint="eastAsia" w:ascii="仿宋_GB2312" w:hAnsi="仿宋_GB2312" w:eastAsia="仿宋_GB2312" w:cs="仿宋_GB2312"/>
          <w:b w:val="0"/>
          <w:bCs w:val="0"/>
          <w:color w:val="auto"/>
          <w:sz w:val="28"/>
          <w:szCs w:val="28"/>
          <w:lang w:val="en-US" w:eastAsia="zh-CN"/>
        </w:rPr>
        <w:t>7</w:t>
      </w:r>
      <w:r>
        <w:rPr>
          <w:rFonts w:hint="eastAsia" w:ascii="仿宋_GB2312" w:hAnsi="仿宋_GB2312" w:eastAsia="仿宋_GB2312" w:cs="仿宋_GB2312"/>
          <w:b w:val="0"/>
          <w:bCs w:val="0"/>
          <w:color w:val="auto"/>
          <w:sz w:val="28"/>
          <w:szCs w:val="28"/>
        </w:rPr>
        <w:fldChar w:fldCharType="end"/>
      </w:r>
    </w:p>
    <w:p w14:paraId="1F4FAB65">
      <w:pPr>
        <w:pStyle w:val="2"/>
        <w:sectPr>
          <w:footerReference r:id="rId3" w:type="default"/>
          <w:pgSz w:w="11905" w:h="16838"/>
          <w:pgMar w:top="1361" w:right="1417" w:bottom="1361" w:left="1417" w:header="850" w:footer="992" w:gutter="0"/>
          <w:pgNumType w:fmt="decimal"/>
          <w:cols w:space="720" w:num="1"/>
          <w:rtlGutter w:val="0"/>
          <w:docGrid w:type="lines" w:linePitch="323" w:charSpace="0"/>
        </w:sectPr>
      </w:pPr>
      <w:r>
        <w:rPr>
          <w:rFonts w:hint="eastAsia" w:ascii="楷体_GB2312" w:hAnsi="楷体_GB2312" w:eastAsia="楷体_GB2312" w:cs="楷体_GB2312"/>
          <w:b w:val="0"/>
          <w:bCs w:val="0"/>
          <w:color w:val="auto"/>
        </w:rPr>
        <w:fldChar w:fldCharType="end"/>
      </w:r>
    </w:p>
    <w:p w14:paraId="33EC93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方正小标宋简体" w:hAnsi="Times New Roman" w:eastAsia="方正小标宋简体"/>
          <w:kern w:val="44"/>
          <w:sz w:val="40"/>
          <w:szCs w:val="40"/>
        </w:rPr>
      </w:pPr>
      <w:bookmarkStart w:id="0" w:name="_Toc695704724"/>
      <w:r>
        <w:rPr>
          <w:rFonts w:hint="eastAsia" w:ascii="方正小标宋简体" w:hAnsi="Times New Roman" w:eastAsia="方正小标宋简体"/>
          <w:kern w:val="44"/>
          <w:sz w:val="40"/>
          <w:szCs w:val="40"/>
        </w:rPr>
        <w:t>重点液态食品道路散装运输准运证</w:t>
      </w:r>
      <w:bookmarkEnd w:id="0"/>
    </w:p>
    <w:p w14:paraId="57189E4F">
      <w:pPr>
        <w:pageBreakBefore w:val="0"/>
        <w:kinsoku/>
        <w:wordWrap/>
        <w:overflowPunct/>
        <w:topLinePunct w:val="0"/>
        <w:autoSpaceDE/>
        <w:autoSpaceDN/>
        <w:bidi w:val="0"/>
        <w:spacing w:line="500" w:lineRule="exact"/>
        <w:jc w:val="center"/>
        <w:outlineLvl w:val="9"/>
        <w:rPr>
          <w:rFonts w:ascii="方正小标宋简体" w:hAnsi="Times New Roman" w:eastAsia="方正小标宋简体"/>
          <w:kern w:val="44"/>
          <w:sz w:val="40"/>
          <w:szCs w:val="40"/>
        </w:rPr>
      </w:pPr>
      <w:r>
        <w:rPr>
          <w:rFonts w:hint="eastAsia" w:ascii="方正小标宋简体" w:hAnsi="Times New Roman" w:eastAsia="方正小标宋简体"/>
          <w:kern w:val="44"/>
          <w:sz w:val="40"/>
          <w:szCs w:val="40"/>
        </w:rPr>
        <w:t>新办申请书</w:t>
      </w:r>
    </w:p>
    <w:tbl>
      <w:tblPr>
        <w:tblStyle w:val="8"/>
        <w:tblW w:w="8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9"/>
        <w:gridCol w:w="1747"/>
        <w:gridCol w:w="1932"/>
        <w:gridCol w:w="1925"/>
        <w:gridCol w:w="2556"/>
      </w:tblGrid>
      <w:tr w14:paraId="651F3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2546" w:type="dxa"/>
            <w:gridSpan w:val="2"/>
            <w:noWrap w:val="0"/>
            <w:vAlign w:val="center"/>
          </w:tcPr>
          <w:p w14:paraId="5825A48E">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道路运输经营者名称</w:t>
            </w:r>
          </w:p>
        </w:tc>
        <w:tc>
          <w:tcPr>
            <w:tcW w:w="6413" w:type="dxa"/>
            <w:gridSpan w:val="3"/>
            <w:noWrap w:val="0"/>
            <w:vAlign w:val="center"/>
          </w:tcPr>
          <w:p w14:paraId="724F0626">
            <w:pPr>
              <w:keepNext/>
              <w:keepLines/>
              <w:pageBreakBefore w:val="0"/>
              <w:kinsoku/>
              <w:wordWrap/>
              <w:overflowPunct/>
              <w:topLinePunct w:val="0"/>
              <w:autoSpaceDE/>
              <w:autoSpaceDN/>
              <w:bidi w:val="0"/>
              <w:ind w:left="420" w:hanging="420" w:hangingChars="200"/>
              <w:contextualSpacing/>
              <w:jc w:val="center"/>
              <w:outlineLvl w:val="9"/>
              <w:rPr>
                <w:rFonts w:ascii="宋体" w:hAnsi="宋体"/>
                <w:bCs/>
                <w:color w:val="000000"/>
                <w:kern w:val="0"/>
                <w:szCs w:val="21"/>
              </w:rPr>
            </w:pPr>
          </w:p>
        </w:tc>
      </w:tr>
      <w:tr w14:paraId="67FE2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546" w:type="dxa"/>
            <w:gridSpan w:val="2"/>
            <w:noWrap w:val="0"/>
            <w:vAlign w:val="center"/>
          </w:tcPr>
          <w:p w14:paraId="1A7ED370">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统一社会信用代码</w:t>
            </w:r>
          </w:p>
        </w:tc>
        <w:tc>
          <w:tcPr>
            <w:tcW w:w="6413" w:type="dxa"/>
            <w:gridSpan w:val="3"/>
            <w:noWrap w:val="0"/>
            <w:vAlign w:val="center"/>
          </w:tcPr>
          <w:p w14:paraId="4FFA6223">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42EC3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2546" w:type="dxa"/>
            <w:gridSpan w:val="2"/>
            <w:noWrap w:val="0"/>
            <w:vAlign w:val="center"/>
          </w:tcPr>
          <w:p w14:paraId="0EC4218F">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住所</w:t>
            </w:r>
          </w:p>
        </w:tc>
        <w:tc>
          <w:tcPr>
            <w:tcW w:w="6413" w:type="dxa"/>
            <w:gridSpan w:val="3"/>
            <w:noWrap w:val="0"/>
            <w:vAlign w:val="center"/>
          </w:tcPr>
          <w:p w14:paraId="0D2540D4">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51622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2546" w:type="dxa"/>
            <w:gridSpan w:val="2"/>
            <w:tcBorders>
              <w:bottom w:val="single" w:color="auto" w:sz="4" w:space="0"/>
            </w:tcBorders>
            <w:noWrap w:val="0"/>
            <w:vAlign w:val="center"/>
          </w:tcPr>
          <w:p w14:paraId="4C7F3958">
            <w:pPr>
              <w:pageBreakBefore w:val="0"/>
              <w:kinsoku/>
              <w:wordWrap/>
              <w:overflowPunct/>
              <w:topLinePunct w:val="0"/>
              <w:autoSpaceDE/>
              <w:autoSpaceDN/>
              <w:bidi w:val="0"/>
              <w:spacing w:line="288" w:lineRule="auto"/>
              <w:jc w:val="center"/>
              <w:outlineLvl w:val="9"/>
              <w:rPr>
                <w:rFonts w:ascii="宋体" w:hAnsi="宋体"/>
                <w:color w:val="C00000"/>
                <w:szCs w:val="21"/>
              </w:rPr>
            </w:pPr>
            <w:r>
              <w:rPr>
                <w:rFonts w:hint="eastAsia" w:ascii="宋体" w:hAnsi="宋体"/>
                <w:szCs w:val="21"/>
              </w:rPr>
              <w:t>法定代表人(负责人)</w:t>
            </w:r>
          </w:p>
        </w:tc>
        <w:tc>
          <w:tcPr>
            <w:tcW w:w="1932" w:type="dxa"/>
            <w:tcBorders>
              <w:bottom w:val="single" w:color="auto" w:sz="4" w:space="0"/>
            </w:tcBorders>
            <w:noWrap w:val="0"/>
            <w:vAlign w:val="center"/>
          </w:tcPr>
          <w:p w14:paraId="158AEBC7">
            <w:pPr>
              <w:pageBreakBefore w:val="0"/>
              <w:kinsoku/>
              <w:wordWrap/>
              <w:overflowPunct/>
              <w:topLinePunct w:val="0"/>
              <w:autoSpaceDE/>
              <w:autoSpaceDN/>
              <w:bidi w:val="0"/>
              <w:spacing w:line="288" w:lineRule="auto"/>
              <w:jc w:val="center"/>
              <w:outlineLvl w:val="9"/>
              <w:rPr>
                <w:rFonts w:ascii="宋体" w:hAnsi="宋体"/>
                <w:szCs w:val="21"/>
              </w:rPr>
            </w:pPr>
          </w:p>
        </w:tc>
        <w:tc>
          <w:tcPr>
            <w:tcW w:w="1925" w:type="dxa"/>
            <w:tcBorders>
              <w:bottom w:val="single" w:color="auto" w:sz="4" w:space="0"/>
            </w:tcBorders>
            <w:noWrap w:val="0"/>
            <w:vAlign w:val="center"/>
          </w:tcPr>
          <w:p w14:paraId="2384419A">
            <w:pPr>
              <w:pageBreakBefore w:val="0"/>
              <w:kinsoku/>
              <w:wordWrap/>
              <w:overflowPunct/>
              <w:topLinePunct w:val="0"/>
              <w:autoSpaceDE/>
              <w:autoSpaceDN/>
              <w:bidi w:val="0"/>
              <w:spacing w:line="288" w:lineRule="auto"/>
              <w:jc w:val="center"/>
              <w:outlineLvl w:val="9"/>
              <w:rPr>
                <w:rFonts w:ascii="宋体" w:hAnsi="宋体"/>
                <w:szCs w:val="21"/>
              </w:rPr>
            </w:pPr>
            <w:r>
              <w:rPr>
                <w:rFonts w:hint="eastAsia" w:ascii="宋体" w:hAnsi="宋体"/>
                <w:szCs w:val="21"/>
              </w:rPr>
              <w:t>联系电话</w:t>
            </w:r>
          </w:p>
        </w:tc>
        <w:tc>
          <w:tcPr>
            <w:tcW w:w="2556" w:type="dxa"/>
            <w:tcBorders>
              <w:bottom w:val="single" w:color="auto" w:sz="4" w:space="0"/>
            </w:tcBorders>
            <w:noWrap w:val="0"/>
            <w:vAlign w:val="center"/>
          </w:tcPr>
          <w:p w14:paraId="04B58C63">
            <w:pPr>
              <w:pageBreakBefore w:val="0"/>
              <w:kinsoku/>
              <w:wordWrap/>
              <w:overflowPunct/>
              <w:topLinePunct w:val="0"/>
              <w:autoSpaceDE/>
              <w:autoSpaceDN/>
              <w:bidi w:val="0"/>
              <w:spacing w:line="288" w:lineRule="auto"/>
              <w:jc w:val="center"/>
              <w:outlineLvl w:val="9"/>
              <w:rPr>
                <w:rFonts w:ascii="宋体" w:hAnsi="宋体"/>
                <w:szCs w:val="21"/>
              </w:rPr>
            </w:pPr>
          </w:p>
        </w:tc>
      </w:tr>
      <w:tr w14:paraId="48FBB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2546" w:type="dxa"/>
            <w:gridSpan w:val="2"/>
            <w:tcBorders>
              <w:bottom w:val="single" w:color="auto" w:sz="4" w:space="0"/>
            </w:tcBorders>
            <w:noWrap w:val="0"/>
            <w:vAlign w:val="center"/>
          </w:tcPr>
          <w:p w14:paraId="04856E16">
            <w:pPr>
              <w:pageBreakBefore w:val="0"/>
              <w:kinsoku/>
              <w:wordWrap/>
              <w:overflowPunct/>
              <w:topLinePunct w:val="0"/>
              <w:autoSpaceDE/>
              <w:autoSpaceDN/>
              <w:bidi w:val="0"/>
              <w:spacing w:line="288" w:lineRule="auto"/>
              <w:jc w:val="center"/>
              <w:outlineLvl w:val="9"/>
              <w:rPr>
                <w:rFonts w:ascii="宋体" w:hAnsi="宋体"/>
                <w:szCs w:val="21"/>
              </w:rPr>
            </w:pPr>
            <w:r>
              <w:rPr>
                <w:rFonts w:hint="eastAsia" w:ascii="宋体" w:hAnsi="宋体"/>
                <w:szCs w:val="21"/>
              </w:rPr>
              <w:t>食品安全管理人员</w:t>
            </w:r>
          </w:p>
        </w:tc>
        <w:tc>
          <w:tcPr>
            <w:tcW w:w="1932" w:type="dxa"/>
            <w:tcBorders>
              <w:bottom w:val="single" w:color="auto" w:sz="4" w:space="0"/>
            </w:tcBorders>
            <w:noWrap w:val="0"/>
            <w:vAlign w:val="center"/>
          </w:tcPr>
          <w:p w14:paraId="7FC3B105">
            <w:pPr>
              <w:pageBreakBefore w:val="0"/>
              <w:kinsoku/>
              <w:wordWrap/>
              <w:overflowPunct/>
              <w:topLinePunct w:val="0"/>
              <w:autoSpaceDE/>
              <w:autoSpaceDN/>
              <w:bidi w:val="0"/>
              <w:spacing w:line="288" w:lineRule="auto"/>
              <w:jc w:val="center"/>
              <w:outlineLvl w:val="9"/>
              <w:rPr>
                <w:rFonts w:ascii="宋体" w:hAnsi="宋体"/>
                <w:szCs w:val="21"/>
              </w:rPr>
            </w:pPr>
          </w:p>
        </w:tc>
        <w:tc>
          <w:tcPr>
            <w:tcW w:w="1925" w:type="dxa"/>
            <w:tcBorders>
              <w:bottom w:val="single" w:color="auto" w:sz="4" w:space="0"/>
            </w:tcBorders>
            <w:noWrap w:val="0"/>
            <w:vAlign w:val="center"/>
          </w:tcPr>
          <w:p w14:paraId="1A1A905D">
            <w:pPr>
              <w:pageBreakBefore w:val="0"/>
              <w:kinsoku/>
              <w:wordWrap/>
              <w:overflowPunct/>
              <w:topLinePunct w:val="0"/>
              <w:autoSpaceDE/>
              <w:autoSpaceDN/>
              <w:bidi w:val="0"/>
              <w:spacing w:line="288" w:lineRule="auto"/>
              <w:jc w:val="center"/>
              <w:outlineLvl w:val="9"/>
              <w:rPr>
                <w:rFonts w:ascii="宋体" w:hAnsi="宋体"/>
                <w:szCs w:val="21"/>
              </w:rPr>
            </w:pPr>
            <w:r>
              <w:rPr>
                <w:rFonts w:hint="eastAsia" w:ascii="宋体" w:hAnsi="宋体"/>
                <w:szCs w:val="21"/>
              </w:rPr>
              <w:t>联系电话</w:t>
            </w:r>
          </w:p>
        </w:tc>
        <w:tc>
          <w:tcPr>
            <w:tcW w:w="2556" w:type="dxa"/>
            <w:tcBorders>
              <w:bottom w:val="single" w:color="auto" w:sz="4" w:space="0"/>
            </w:tcBorders>
            <w:noWrap w:val="0"/>
            <w:vAlign w:val="center"/>
          </w:tcPr>
          <w:p w14:paraId="5F3676E7">
            <w:pPr>
              <w:pageBreakBefore w:val="0"/>
              <w:kinsoku/>
              <w:wordWrap/>
              <w:overflowPunct/>
              <w:topLinePunct w:val="0"/>
              <w:autoSpaceDE/>
              <w:autoSpaceDN/>
              <w:bidi w:val="0"/>
              <w:spacing w:line="288" w:lineRule="auto"/>
              <w:jc w:val="center"/>
              <w:outlineLvl w:val="9"/>
              <w:rPr>
                <w:rFonts w:ascii="宋体" w:hAnsi="宋体"/>
                <w:szCs w:val="21"/>
              </w:rPr>
            </w:pPr>
          </w:p>
        </w:tc>
      </w:tr>
      <w:tr w14:paraId="4227D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546" w:type="dxa"/>
            <w:gridSpan w:val="2"/>
            <w:noWrap w:val="0"/>
            <w:vAlign w:val="center"/>
          </w:tcPr>
          <w:p w14:paraId="5CC42415">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道路运输经营许可证号</w:t>
            </w:r>
          </w:p>
        </w:tc>
        <w:tc>
          <w:tcPr>
            <w:tcW w:w="6413" w:type="dxa"/>
            <w:gridSpan w:val="3"/>
            <w:noWrap w:val="0"/>
            <w:vAlign w:val="center"/>
          </w:tcPr>
          <w:p w14:paraId="19708B68">
            <w:pPr>
              <w:pageBreakBefore w:val="0"/>
              <w:kinsoku/>
              <w:wordWrap/>
              <w:overflowPunct/>
              <w:topLinePunct w:val="0"/>
              <w:autoSpaceDE/>
              <w:autoSpaceDN/>
              <w:bidi w:val="0"/>
              <w:outlineLvl w:val="9"/>
              <w:rPr>
                <w:rFonts w:ascii="宋体" w:hAnsi="宋体"/>
                <w:color w:val="C00000"/>
                <w:szCs w:val="21"/>
                <w:u w:val="single"/>
              </w:rPr>
            </w:pPr>
          </w:p>
        </w:tc>
      </w:tr>
      <w:tr w14:paraId="71A5F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2546" w:type="dxa"/>
            <w:gridSpan w:val="2"/>
            <w:noWrap w:val="0"/>
            <w:vAlign w:val="center"/>
          </w:tcPr>
          <w:p w14:paraId="4DF06108">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拟运输重点液态食品品种</w:t>
            </w:r>
          </w:p>
          <w:p w14:paraId="19050F39">
            <w:pPr>
              <w:pStyle w:val="10"/>
              <w:pageBreakBefore w:val="0"/>
              <w:numPr>
                <w:ilvl w:val="5"/>
                <w:numId w:val="0"/>
              </w:numPr>
              <w:kinsoku/>
              <w:wordWrap/>
              <w:overflowPunct/>
              <w:topLinePunct w:val="0"/>
              <w:autoSpaceDE/>
              <w:autoSpaceDN/>
              <w:bidi w:val="0"/>
              <w:ind w:left="420" w:leftChars="200"/>
              <w:outlineLvl w:val="9"/>
            </w:pPr>
            <w:r>
              <w:rPr>
                <w:rFonts w:hint="eastAsia" w:ascii="宋体" w:hAnsi="宋体" w:eastAsia="宋体"/>
                <w:sz w:val="21"/>
                <w:szCs w:val="21"/>
              </w:rPr>
              <w:t>（请在□内划√）</w:t>
            </w:r>
          </w:p>
        </w:tc>
        <w:tc>
          <w:tcPr>
            <w:tcW w:w="6413" w:type="dxa"/>
            <w:gridSpan w:val="3"/>
            <w:noWrap w:val="0"/>
            <w:vAlign w:val="center"/>
          </w:tcPr>
          <w:p w14:paraId="30B84A95">
            <w:pPr>
              <w:pageBreakBefore w:val="0"/>
              <w:kinsoku/>
              <w:wordWrap/>
              <w:overflowPunct/>
              <w:topLinePunct w:val="0"/>
              <w:autoSpaceDE/>
              <w:autoSpaceDN/>
              <w:bidi w:val="0"/>
              <w:jc w:val="left"/>
              <w:outlineLvl w:val="9"/>
              <w:rPr>
                <w:rFonts w:ascii="宋体" w:hAnsi="宋体"/>
                <w:b/>
                <w:bCs/>
                <w:color w:val="C00000"/>
                <w:szCs w:val="21"/>
              </w:rPr>
            </w:pPr>
            <w:r>
              <w:rPr>
                <w:rFonts w:hint="eastAsia" w:ascii="宋体" w:hAnsi="宋体"/>
                <w:szCs w:val="21"/>
              </w:rPr>
              <w:sym w:font="Wingdings 2" w:char="00A3"/>
            </w:r>
            <w:r>
              <w:rPr>
                <w:rFonts w:hint="eastAsia" w:ascii="宋体" w:hAnsi="宋体"/>
                <w:szCs w:val="21"/>
              </w:rPr>
              <w:t xml:space="preserve">植物油   </w:t>
            </w:r>
            <w:r>
              <w:rPr>
                <w:rFonts w:hint="eastAsia" w:ascii="宋体" w:hAnsi="宋体"/>
                <w:szCs w:val="21"/>
              </w:rPr>
              <w:sym w:font="Wingdings 2" w:char="00A3"/>
            </w:r>
            <w:r>
              <w:rPr>
                <w:rFonts w:hint="eastAsia" w:ascii="宋体" w:hAnsi="宋体"/>
                <w:szCs w:val="21"/>
              </w:rPr>
              <w:t xml:space="preserve">调味品   </w:t>
            </w:r>
            <w:r>
              <w:rPr>
                <w:rFonts w:hint="eastAsia" w:ascii="宋体" w:hAnsi="宋体"/>
                <w:szCs w:val="21"/>
              </w:rPr>
              <w:sym w:font="Wingdings 2" w:char="00A3"/>
            </w:r>
            <w:r>
              <w:rPr>
                <w:rFonts w:hint="eastAsia" w:ascii="宋体" w:hAnsi="宋体"/>
                <w:szCs w:val="21"/>
              </w:rPr>
              <w:t xml:space="preserve">酒类   </w:t>
            </w:r>
            <w:r>
              <w:rPr>
                <w:rFonts w:hint="eastAsia" w:ascii="宋体" w:hAnsi="宋体"/>
                <w:szCs w:val="21"/>
              </w:rPr>
              <w:sym w:font="Wingdings 2" w:char="00A3"/>
            </w:r>
            <w:r>
              <w:rPr>
                <w:rFonts w:hint="eastAsia" w:ascii="宋体" w:hAnsi="宋体"/>
                <w:szCs w:val="21"/>
              </w:rPr>
              <w:t xml:space="preserve">食糖   </w:t>
            </w:r>
            <w:r>
              <w:rPr>
                <w:rFonts w:hint="eastAsia" w:ascii="宋体" w:hAnsi="宋体"/>
                <w:szCs w:val="21"/>
              </w:rPr>
              <w:sym w:font="Wingdings 2" w:char="00A3"/>
            </w:r>
            <w:r>
              <w:rPr>
                <w:rFonts w:hint="eastAsia" w:ascii="宋体" w:hAnsi="宋体"/>
                <w:szCs w:val="21"/>
              </w:rPr>
              <w:t>淀粉糖</w:t>
            </w:r>
          </w:p>
        </w:tc>
      </w:tr>
      <w:tr w14:paraId="588B6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8959" w:type="dxa"/>
            <w:gridSpan w:val="5"/>
            <w:noWrap w:val="0"/>
            <w:vAlign w:val="center"/>
          </w:tcPr>
          <w:p w14:paraId="5B70D61F">
            <w:pPr>
              <w:pageBreakBefore w:val="0"/>
              <w:kinsoku/>
              <w:wordWrap/>
              <w:overflowPunct/>
              <w:topLinePunct w:val="0"/>
              <w:autoSpaceDE/>
              <w:autoSpaceDN/>
              <w:bidi w:val="0"/>
              <w:jc w:val="center"/>
              <w:outlineLvl w:val="9"/>
              <w:rPr>
                <w:rFonts w:ascii="宋体" w:hAnsi="宋体"/>
                <w:szCs w:val="21"/>
              </w:rPr>
            </w:pPr>
            <w:r>
              <w:rPr>
                <w:rFonts w:hint="eastAsia" w:ascii="黑体" w:hAnsi="黑体" w:eastAsia="黑体" w:cs="黑体"/>
                <w:szCs w:val="21"/>
              </w:rPr>
              <w:t>运输容器清单</w:t>
            </w:r>
          </w:p>
        </w:tc>
      </w:tr>
      <w:tr w14:paraId="1E7A6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8959" w:type="dxa"/>
            <w:gridSpan w:val="5"/>
            <w:noWrap w:val="0"/>
            <w:vAlign w:val="center"/>
          </w:tcPr>
          <w:p w14:paraId="6D69A9BD">
            <w:pPr>
              <w:pageBreakBefore w:val="0"/>
              <w:kinsoku/>
              <w:wordWrap/>
              <w:overflowPunct/>
              <w:topLinePunct w:val="0"/>
              <w:autoSpaceDE/>
              <w:autoSpaceDN/>
              <w:bidi w:val="0"/>
              <w:outlineLvl w:val="9"/>
              <w:rPr>
                <w:rFonts w:ascii="宋体" w:hAnsi="宋体"/>
                <w:b/>
                <w:bCs/>
                <w:szCs w:val="21"/>
              </w:rPr>
            </w:pPr>
            <w:r>
              <w:rPr>
                <w:rFonts w:hint="eastAsia" w:ascii="宋体" w:hAnsi="宋体"/>
                <w:szCs w:val="21"/>
              </w:rPr>
              <w:t>共有专用货物运输罐式容器（  ）个（请在□内划√。下列表格不够，可另附表填写）</w:t>
            </w:r>
          </w:p>
        </w:tc>
      </w:tr>
      <w:tr w14:paraId="295A1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799" w:type="dxa"/>
            <w:noWrap w:val="0"/>
            <w:vAlign w:val="center"/>
          </w:tcPr>
          <w:p w14:paraId="7ECBFF44">
            <w:pPr>
              <w:pageBreakBefore w:val="0"/>
              <w:kinsoku/>
              <w:wordWrap/>
              <w:overflowPunct/>
              <w:topLinePunct w:val="0"/>
              <w:autoSpaceDE/>
              <w:autoSpaceDN/>
              <w:bidi w:val="0"/>
              <w:jc w:val="center"/>
              <w:outlineLvl w:val="9"/>
              <w:rPr>
                <w:rFonts w:ascii="宋体" w:hAnsi="宋体"/>
                <w:szCs w:val="21"/>
              </w:rPr>
            </w:pPr>
            <w:r>
              <w:rPr>
                <w:rFonts w:hint="eastAsia" w:ascii="Times New Roman" w:hAnsi="Times New Roman"/>
                <w:szCs w:val="21"/>
              </w:rPr>
              <w:t>序号</w:t>
            </w:r>
          </w:p>
        </w:tc>
        <w:tc>
          <w:tcPr>
            <w:tcW w:w="5604" w:type="dxa"/>
            <w:gridSpan w:val="3"/>
            <w:noWrap w:val="0"/>
            <w:vAlign w:val="center"/>
          </w:tcPr>
          <w:p w14:paraId="16EDDB46">
            <w:pPr>
              <w:pageBreakBefore w:val="0"/>
              <w:kinsoku/>
              <w:wordWrap/>
              <w:overflowPunct/>
              <w:topLinePunct w:val="0"/>
              <w:autoSpaceDE/>
              <w:autoSpaceDN/>
              <w:bidi w:val="0"/>
              <w:jc w:val="center"/>
              <w:outlineLvl w:val="9"/>
              <w:rPr>
                <w:rFonts w:ascii="Times New Roman" w:hAnsi="Times New Roman"/>
                <w:szCs w:val="21"/>
              </w:rPr>
            </w:pPr>
            <w:r>
              <w:rPr>
                <w:rFonts w:hint="eastAsia" w:ascii="宋体" w:hAnsi="宋体"/>
                <w:szCs w:val="21"/>
              </w:rPr>
              <w:t>容器编号</w:t>
            </w:r>
          </w:p>
        </w:tc>
        <w:tc>
          <w:tcPr>
            <w:tcW w:w="2556" w:type="dxa"/>
            <w:noWrap w:val="0"/>
            <w:vAlign w:val="center"/>
          </w:tcPr>
          <w:p w14:paraId="68FB07B6">
            <w:pPr>
              <w:pageBreakBefore w:val="0"/>
              <w:kinsoku/>
              <w:wordWrap/>
              <w:overflowPunct/>
              <w:topLinePunct w:val="0"/>
              <w:autoSpaceDE/>
              <w:autoSpaceDN/>
              <w:bidi w:val="0"/>
              <w:outlineLvl w:val="9"/>
              <w:rPr>
                <w:rFonts w:ascii="Times New Roman" w:hAnsi="Times New Roman"/>
                <w:szCs w:val="21"/>
              </w:rPr>
            </w:pPr>
            <w:r>
              <w:rPr>
                <w:rFonts w:hint="eastAsia" w:ascii="宋体" w:hAnsi="宋体"/>
                <w:szCs w:val="21"/>
              </w:rPr>
              <w:t>拟主要运输食品品种编号</w:t>
            </w:r>
          </w:p>
        </w:tc>
      </w:tr>
      <w:tr w14:paraId="3A266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799" w:type="dxa"/>
            <w:noWrap w:val="0"/>
            <w:vAlign w:val="center"/>
          </w:tcPr>
          <w:p w14:paraId="697DA2E8">
            <w:pPr>
              <w:pageBreakBefore w:val="0"/>
              <w:kinsoku/>
              <w:wordWrap/>
              <w:overflowPunct/>
              <w:topLinePunct w:val="0"/>
              <w:autoSpaceDE/>
              <w:autoSpaceDN/>
              <w:bidi w:val="0"/>
              <w:jc w:val="center"/>
              <w:outlineLvl w:val="9"/>
              <w:rPr>
                <w:rFonts w:ascii="Times New Roman" w:hAnsi="Times New Roman"/>
                <w:szCs w:val="21"/>
              </w:rPr>
            </w:pPr>
            <w:r>
              <w:rPr>
                <w:rFonts w:ascii="Times New Roman" w:hAnsi="Times New Roman"/>
                <w:szCs w:val="21"/>
              </w:rPr>
              <w:t>1</w:t>
            </w:r>
          </w:p>
        </w:tc>
        <w:tc>
          <w:tcPr>
            <w:tcW w:w="5604" w:type="dxa"/>
            <w:gridSpan w:val="3"/>
            <w:noWrap w:val="0"/>
            <w:vAlign w:val="center"/>
          </w:tcPr>
          <w:p w14:paraId="4DF27AF0">
            <w:pPr>
              <w:pageBreakBefore w:val="0"/>
              <w:kinsoku/>
              <w:wordWrap/>
              <w:overflowPunct/>
              <w:topLinePunct w:val="0"/>
              <w:autoSpaceDE/>
              <w:autoSpaceDN/>
              <w:bidi w:val="0"/>
              <w:jc w:val="center"/>
              <w:outlineLvl w:val="9"/>
              <w:rPr>
                <w:rFonts w:ascii="Times New Roman" w:hAnsi="Times New Roman"/>
                <w:szCs w:val="21"/>
              </w:rPr>
            </w:pPr>
          </w:p>
        </w:tc>
        <w:tc>
          <w:tcPr>
            <w:tcW w:w="2556" w:type="dxa"/>
            <w:noWrap w:val="0"/>
            <w:vAlign w:val="center"/>
          </w:tcPr>
          <w:p w14:paraId="4BCB9AEC">
            <w:pPr>
              <w:pageBreakBefore w:val="0"/>
              <w:kinsoku/>
              <w:wordWrap/>
              <w:overflowPunct/>
              <w:topLinePunct w:val="0"/>
              <w:autoSpaceDE/>
              <w:autoSpaceDN/>
              <w:bidi w:val="0"/>
              <w:jc w:val="center"/>
              <w:outlineLvl w:val="9"/>
              <w:rPr>
                <w:rFonts w:ascii="Times New Roman" w:hAnsi="Times New Roman"/>
                <w:szCs w:val="21"/>
              </w:rPr>
            </w:pPr>
            <w:r>
              <w:rPr>
                <w:rFonts w:ascii="Times New Roman" w:hAnsi="Times New Roman"/>
                <w:szCs w:val="21"/>
              </w:rPr>
              <w:sym w:font="Wingdings 2" w:char="00A3"/>
            </w:r>
            <w:r>
              <w:rPr>
                <w:rFonts w:ascii="Times New Roman" w:hAnsi="Times New Roman"/>
                <w:szCs w:val="21"/>
              </w:rPr>
              <w:t>01</w:t>
            </w:r>
            <w:r>
              <w:rPr>
                <w:rFonts w:ascii="Times New Roman" w:hAnsi="Times New Roman"/>
                <w:szCs w:val="21"/>
              </w:rPr>
              <w:sym w:font="Wingdings 2" w:char="00A3"/>
            </w:r>
            <w:r>
              <w:rPr>
                <w:rFonts w:ascii="Times New Roman" w:hAnsi="Times New Roman"/>
                <w:szCs w:val="21"/>
              </w:rPr>
              <w:t>02</w:t>
            </w:r>
            <w:r>
              <w:rPr>
                <w:rFonts w:ascii="Times New Roman" w:hAnsi="Times New Roman"/>
                <w:szCs w:val="21"/>
              </w:rPr>
              <w:sym w:font="Wingdings 2" w:char="00A3"/>
            </w:r>
            <w:r>
              <w:rPr>
                <w:rFonts w:ascii="Times New Roman" w:hAnsi="Times New Roman"/>
                <w:szCs w:val="21"/>
              </w:rPr>
              <w:t>03</w:t>
            </w:r>
            <w:r>
              <w:rPr>
                <w:rFonts w:ascii="Times New Roman" w:hAnsi="Times New Roman"/>
                <w:szCs w:val="21"/>
              </w:rPr>
              <w:sym w:font="Wingdings 2" w:char="00A3"/>
            </w:r>
            <w:r>
              <w:rPr>
                <w:rFonts w:ascii="Times New Roman" w:hAnsi="Times New Roman"/>
                <w:szCs w:val="21"/>
              </w:rPr>
              <w:t>04</w:t>
            </w:r>
            <w:r>
              <w:rPr>
                <w:rFonts w:ascii="Times New Roman" w:hAnsi="Times New Roman"/>
                <w:szCs w:val="21"/>
              </w:rPr>
              <w:sym w:font="Wingdings 2" w:char="00A3"/>
            </w:r>
            <w:r>
              <w:rPr>
                <w:rFonts w:ascii="Times New Roman" w:hAnsi="Times New Roman"/>
                <w:szCs w:val="21"/>
              </w:rPr>
              <w:t>05</w:t>
            </w:r>
          </w:p>
        </w:tc>
      </w:tr>
      <w:tr w14:paraId="62281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799" w:type="dxa"/>
            <w:noWrap w:val="0"/>
            <w:vAlign w:val="center"/>
          </w:tcPr>
          <w:p w14:paraId="52A8A79B">
            <w:pPr>
              <w:pageBreakBefore w:val="0"/>
              <w:kinsoku/>
              <w:wordWrap/>
              <w:overflowPunct/>
              <w:topLinePunct w:val="0"/>
              <w:autoSpaceDE/>
              <w:autoSpaceDN/>
              <w:bidi w:val="0"/>
              <w:jc w:val="center"/>
              <w:outlineLvl w:val="9"/>
              <w:rPr>
                <w:rFonts w:ascii="Times New Roman" w:hAnsi="Times New Roman"/>
                <w:szCs w:val="21"/>
              </w:rPr>
            </w:pPr>
            <w:r>
              <w:rPr>
                <w:rFonts w:ascii="Times New Roman" w:hAnsi="Times New Roman"/>
                <w:szCs w:val="21"/>
              </w:rPr>
              <w:t>2</w:t>
            </w:r>
          </w:p>
        </w:tc>
        <w:tc>
          <w:tcPr>
            <w:tcW w:w="5604" w:type="dxa"/>
            <w:gridSpan w:val="3"/>
            <w:noWrap w:val="0"/>
            <w:vAlign w:val="center"/>
          </w:tcPr>
          <w:p w14:paraId="408F89B8">
            <w:pPr>
              <w:pageBreakBefore w:val="0"/>
              <w:kinsoku/>
              <w:wordWrap/>
              <w:overflowPunct/>
              <w:topLinePunct w:val="0"/>
              <w:autoSpaceDE/>
              <w:autoSpaceDN/>
              <w:bidi w:val="0"/>
              <w:jc w:val="center"/>
              <w:outlineLvl w:val="9"/>
              <w:rPr>
                <w:rFonts w:ascii="Times New Roman" w:hAnsi="Times New Roman"/>
                <w:szCs w:val="21"/>
              </w:rPr>
            </w:pPr>
          </w:p>
        </w:tc>
        <w:tc>
          <w:tcPr>
            <w:tcW w:w="2556" w:type="dxa"/>
            <w:noWrap w:val="0"/>
            <w:vAlign w:val="center"/>
          </w:tcPr>
          <w:p w14:paraId="793AD8F3">
            <w:pPr>
              <w:pageBreakBefore w:val="0"/>
              <w:kinsoku/>
              <w:wordWrap/>
              <w:overflowPunct/>
              <w:topLinePunct w:val="0"/>
              <w:autoSpaceDE/>
              <w:autoSpaceDN/>
              <w:bidi w:val="0"/>
              <w:jc w:val="center"/>
              <w:outlineLvl w:val="9"/>
              <w:rPr>
                <w:rFonts w:ascii="Times New Roman" w:hAnsi="Times New Roman"/>
                <w:szCs w:val="21"/>
              </w:rPr>
            </w:pPr>
            <w:r>
              <w:rPr>
                <w:rFonts w:ascii="Times New Roman" w:hAnsi="Times New Roman"/>
                <w:szCs w:val="21"/>
              </w:rPr>
              <w:sym w:font="Wingdings 2" w:char="00A3"/>
            </w:r>
            <w:r>
              <w:rPr>
                <w:rFonts w:ascii="Times New Roman" w:hAnsi="Times New Roman"/>
                <w:szCs w:val="21"/>
              </w:rPr>
              <w:t>01</w:t>
            </w:r>
            <w:r>
              <w:rPr>
                <w:rFonts w:ascii="Times New Roman" w:hAnsi="Times New Roman"/>
                <w:szCs w:val="21"/>
              </w:rPr>
              <w:sym w:font="Wingdings 2" w:char="00A3"/>
            </w:r>
            <w:r>
              <w:rPr>
                <w:rFonts w:ascii="Times New Roman" w:hAnsi="Times New Roman"/>
                <w:szCs w:val="21"/>
              </w:rPr>
              <w:t>02</w:t>
            </w:r>
            <w:r>
              <w:rPr>
                <w:rFonts w:ascii="Times New Roman" w:hAnsi="Times New Roman"/>
                <w:szCs w:val="21"/>
              </w:rPr>
              <w:sym w:font="Wingdings 2" w:char="00A3"/>
            </w:r>
            <w:r>
              <w:rPr>
                <w:rFonts w:ascii="Times New Roman" w:hAnsi="Times New Roman"/>
                <w:szCs w:val="21"/>
              </w:rPr>
              <w:t>03</w:t>
            </w:r>
            <w:r>
              <w:rPr>
                <w:rFonts w:ascii="Times New Roman" w:hAnsi="Times New Roman"/>
                <w:szCs w:val="21"/>
              </w:rPr>
              <w:sym w:font="Wingdings 2" w:char="00A3"/>
            </w:r>
            <w:r>
              <w:rPr>
                <w:rFonts w:ascii="Times New Roman" w:hAnsi="Times New Roman"/>
                <w:szCs w:val="21"/>
              </w:rPr>
              <w:t>04</w:t>
            </w:r>
            <w:r>
              <w:rPr>
                <w:rFonts w:ascii="Times New Roman" w:hAnsi="Times New Roman"/>
                <w:szCs w:val="21"/>
              </w:rPr>
              <w:sym w:font="Wingdings 2" w:char="00A3"/>
            </w:r>
            <w:r>
              <w:rPr>
                <w:rFonts w:ascii="Times New Roman" w:hAnsi="Times New Roman"/>
                <w:szCs w:val="21"/>
              </w:rPr>
              <w:t>05</w:t>
            </w:r>
          </w:p>
        </w:tc>
      </w:tr>
      <w:tr w14:paraId="5DA88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799" w:type="dxa"/>
            <w:noWrap w:val="0"/>
            <w:vAlign w:val="center"/>
          </w:tcPr>
          <w:p w14:paraId="4D6BF4B1">
            <w:pPr>
              <w:pageBreakBefore w:val="0"/>
              <w:kinsoku/>
              <w:wordWrap/>
              <w:overflowPunct/>
              <w:topLinePunct w:val="0"/>
              <w:autoSpaceDE/>
              <w:autoSpaceDN/>
              <w:bidi w:val="0"/>
              <w:jc w:val="center"/>
              <w:outlineLvl w:val="9"/>
              <w:rPr>
                <w:rFonts w:ascii="Times New Roman" w:hAnsi="Times New Roman"/>
                <w:szCs w:val="21"/>
              </w:rPr>
            </w:pPr>
            <w:r>
              <w:rPr>
                <w:rFonts w:ascii="Times New Roman" w:hAnsi="Times New Roman"/>
                <w:szCs w:val="21"/>
              </w:rPr>
              <w:t>3</w:t>
            </w:r>
          </w:p>
        </w:tc>
        <w:tc>
          <w:tcPr>
            <w:tcW w:w="5604" w:type="dxa"/>
            <w:gridSpan w:val="3"/>
            <w:noWrap w:val="0"/>
            <w:vAlign w:val="center"/>
          </w:tcPr>
          <w:p w14:paraId="7D0289C7">
            <w:pPr>
              <w:pageBreakBefore w:val="0"/>
              <w:kinsoku/>
              <w:wordWrap/>
              <w:overflowPunct/>
              <w:topLinePunct w:val="0"/>
              <w:autoSpaceDE/>
              <w:autoSpaceDN/>
              <w:bidi w:val="0"/>
              <w:jc w:val="center"/>
              <w:outlineLvl w:val="9"/>
              <w:rPr>
                <w:rFonts w:ascii="Times New Roman" w:hAnsi="Times New Roman"/>
                <w:szCs w:val="21"/>
              </w:rPr>
            </w:pPr>
          </w:p>
        </w:tc>
        <w:tc>
          <w:tcPr>
            <w:tcW w:w="2556" w:type="dxa"/>
            <w:noWrap w:val="0"/>
            <w:vAlign w:val="center"/>
          </w:tcPr>
          <w:p w14:paraId="1B24BD84">
            <w:pPr>
              <w:pageBreakBefore w:val="0"/>
              <w:kinsoku/>
              <w:wordWrap/>
              <w:overflowPunct/>
              <w:topLinePunct w:val="0"/>
              <w:autoSpaceDE/>
              <w:autoSpaceDN/>
              <w:bidi w:val="0"/>
              <w:jc w:val="center"/>
              <w:outlineLvl w:val="9"/>
              <w:rPr>
                <w:rFonts w:ascii="Times New Roman" w:hAnsi="Times New Roman"/>
                <w:szCs w:val="21"/>
              </w:rPr>
            </w:pPr>
            <w:r>
              <w:rPr>
                <w:rFonts w:ascii="Times New Roman" w:hAnsi="Times New Roman"/>
                <w:szCs w:val="21"/>
              </w:rPr>
              <w:sym w:font="Wingdings 2" w:char="00A3"/>
            </w:r>
            <w:r>
              <w:rPr>
                <w:rFonts w:ascii="Times New Roman" w:hAnsi="Times New Roman"/>
                <w:szCs w:val="21"/>
              </w:rPr>
              <w:t>01</w:t>
            </w:r>
            <w:r>
              <w:rPr>
                <w:rFonts w:ascii="Times New Roman" w:hAnsi="Times New Roman"/>
                <w:szCs w:val="21"/>
              </w:rPr>
              <w:sym w:font="Wingdings 2" w:char="00A3"/>
            </w:r>
            <w:r>
              <w:rPr>
                <w:rFonts w:ascii="Times New Roman" w:hAnsi="Times New Roman"/>
                <w:szCs w:val="21"/>
              </w:rPr>
              <w:t>02</w:t>
            </w:r>
            <w:r>
              <w:rPr>
                <w:rFonts w:ascii="Times New Roman" w:hAnsi="Times New Roman"/>
                <w:szCs w:val="21"/>
              </w:rPr>
              <w:sym w:font="Wingdings 2" w:char="00A3"/>
            </w:r>
            <w:r>
              <w:rPr>
                <w:rFonts w:ascii="Times New Roman" w:hAnsi="Times New Roman"/>
                <w:szCs w:val="21"/>
              </w:rPr>
              <w:t>03</w:t>
            </w:r>
            <w:r>
              <w:rPr>
                <w:rFonts w:ascii="Times New Roman" w:hAnsi="Times New Roman"/>
                <w:szCs w:val="21"/>
              </w:rPr>
              <w:sym w:font="Wingdings 2" w:char="00A3"/>
            </w:r>
            <w:r>
              <w:rPr>
                <w:rFonts w:ascii="Times New Roman" w:hAnsi="Times New Roman"/>
                <w:szCs w:val="21"/>
              </w:rPr>
              <w:t>04</w:t>
            </w:r>
            <w:r>
              <w:rPr>
                <w:rFonts w:ascii="Times New Roman" w:hAnsi="Times New Roman"/>
                <w:szCs w:val="21"/>
              </w:rPr>
              <w:sym w:font="Wingdings 2" w:char="00A3"/>
            </w:r>
            <w:r>
              <w:rPr>
                <w:rFonts w:ascii="Times New Roman" w:hAnsi="Times New Roman"/>
                <w:szCs w:val="21"/>
              </w:rPr>
              <w:t>05</w:t>
            </w:r>
          </w:p>
        </w:tc>
      </w:tr>
      <w:tr w14:paraId="13BA0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799" w:type="dxa"/>
            <w:noWrap w:val="0"/>
            <w:vAlign w:val="center"/>
          </w:tcPr>
          <w:p w14:paraId="22D8514F">
            <w:pPr>
              <w:pageBreakBefore w:val="0"/>
              <w:kinsoku/>
              <w:wordWrap/>
              <w:overflowPunct/>
              <w:topLinePunct w:val="0"/>
              <w:autoSpaceDE/>
              <w:autoSpaceDN/>
              <w:bidi w:val="0"/>
              <w:jc w:val="center"/>
              <w:outlineLvl w:val="9"/>
              <w:rPr>
                <w:rFonts w:ascii="Times New Roman" w:hAnsi="Times New Roman"/>
                <w:szCs w:val="21"/>
              </w:rPr>
            </w:pPr>
            <w:r>
              <w:rPr>
                <w:rFonts w:ascii="Times New Roman" w:hAnsi="Times New Roman"/>
                <w:szCs w:val="21"/>
              </w:rPr>
              <w:t>4</w:t>
            </w:r>
          </w:p>
        </w:tc>
        <w:tc>
          <w:tcPr>
            <w:tcW w:w="5604" w:type="dxa"/>
            <w:gridSpan w:val="3"/>
            <w:noWrap w:val="0"/>
            <w:vAlign w:val="center"/>
          </w:tcPr>
          <w:p w14:paraId="70ABB0F0">
            <w:pPr>
              <w:pageBreakBefore w:val="0"/>
              <w:kinsoku/>
              <w:wordWrap/>
              <w:overflowPunct/>
              <w:topLinePunct w:val="0"/>
              <w:autoSpaceDE/>
              <w:autoSpaceDN/>
              <w:bidi w:val="0"/>
              <w:jc w:val="center"/>
              <w:outlineLvl w:val="9"/>
              <w:rPr>
                <w:rFonts w:ascii="Times New Roman" w:hAnsi="Times New Roman"/>
                <w:szCs w:val="21"/>
              </w:rPr>
            </w:pPr>
          </w:p>
        </w:tc>
        <w:tc>
          <w:tcPr>
            <w:tcW w:w="2556" w:type="dxa"/>
            <w:noWrap w:val="0"/>
            <w:vAlign w:val="center"/>
          </w:tcPr>
          <w:p w14:paraId="3946B16D">
            <w:pPr>
              <w:pageBreakBefore w:val="0"/>
              <w:kinsoku/>
              <w:wordWrap/>
              <w:overflowPunct/>
              <w:topLinePunct w:val="0"/>
              <w:autoSpaceDE/>
              <w:autoSpaceDN/>
              <w:bidi w:val="0"/>
              <w:jc w:val="center"/>
              <w:outlineLvl w:val="9"/>
              <w:rPr>
                <w:rFonts w:ascii="Times New Roman" w:hAnsi="Times New Roman"/>
                <w:szCs w:val="21"/>
              </w:rPr>
            </w:pPr>
            <w:r>
              <w:rPr>
                <w:rFonts w:ascii="Times New Roman" w:hAnsi="Times New Roman"/>
                <w:szCs w:val="21"/>
              </w:rPr>
              <w:sym w:font="Wingdings 2" w:char="00A3"/>
            </w:r>
            <w:r>
              <w:rPr>
                <w:rFonts w:ascii="Times New Roman" w:hAnsi="Times New Roman"/>
                <w:szCs w:val="21"/>
              </w:rPr>
              <w:t>01</w:t>
            </w:r>
            <w:r>
              <w:rPr>
                <w:rFonts w:ascii="Times New Roman" w:hAnsi="Times New Roman"/>
                <w:szCs w:val="21"/>
              </w:rPr>
              <w:sym w:font="Wingdings 2" w:char="00A3"/>
            </w:r>
            <w:r>
              <w:rPr>
                <w:rFonts w:ascii="Times New Roman" w:hAnsi="Times New Roman"/>
                <w:szCs w:val="21"/>
              </w:rPr>
              <w:t>02</w:t>
            </w:r>
            <w:r>
              <w:rPr>
                <w:rFonts w:ascii="Times New Roman" w:hAnsi="Times New Roman"/>
                <w:szCs w:val="21"/>
              </w:rPr>
              <w:sym w:font="Wingdings 2" w:char="00A3"/>
            </w:r>
            <w:r>
              <w:rPr>
                <w:rFonts w:ascii="Times New Roman" w:hAnsi="Times New Roman"/>
                <w:szCs w:val="21"/>
              </w:rPr>
              <w:t>03</w:t>
            </w:r>
            <w:r>
              <w:rPr>
                <w:rFonts w:ascii="Times New Roman" w:hAnsi="Times New Roman"/>
                <w:szCs w:val="21"/>
              </w:rPr>
              <w:sym w:font="Wingdings 2" w:char="00A3"/>
            </w:r>
            <w:r>
              <w:rPr>
                <w:rFonts w:ascii="Times New Roman" w:hAnsi="Times New Roman"/>
                <w:szCs w:val="21"/>
              </w:rPr>
              <w:t>04</w:t>
            </w:r>
            <w:r>
              <w:rPr>
                <w:rFonts w:ascii="Times New Roman" w:hAnsi="Times New Roman"/>
                <w:szCs w:val="21"/>
              </w:rPr>
              <w:sym w:font="Wingdings 2" w:char="00A3"/>
            </w:r>
            <w:r>
              <w:rPr>
                <w:rFonts w:ascii="Times New Roman" w:hAnsi="Times New Roman"/>
                <w:szCs w:val="21"/>
              </w:rPr>
              <w:t>05</w:t>
            </w:r>
          </w:p>
        </w:tc>
      </w:tr>
      <w:tr w14:paraId="0EFD7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8959" w:type="dxa"/>
            <w:gridSpan w:val="5"/>
            <w:noWrap w:val="0"/>
            <w:vAlign w:val="center"/>
          </w:tcPr>
          <w:p w14:paraId="509905CE">
            <w:pPr>
              <w:pageBreakBefore w:val="0"/>
              <w:tabs>
                <w:tab w:val="left" w:pos="477"/>
              </w:tabs>
              <w:kinsoku/>
              <w:wordWrap/>
              <w:overflowPunct/>
              <w:topLinePunct w:val="0"/>
              <w:autoSpaceDE/>
              <w:autoSpaceDN/>
              <w:bidi w:val="0"/>
              <w:spacing w:line="240" w:lineRule="exact"/>
              <w:jc w:val="left"/>
              <w:outlineLvl w:val="9"/>
              <w:rPr>
                <w:rFonts w:ascii="Times New Roman" w:hAnsi="Times New Roman"/>
                <w:kern w:val="0"/>
                <w:sz w:val="18"/>
                <w:szCs w:val="18"/>
              </w:rPr>
            </w:pPr>
            <w:r>
              <w:rPr>
                <w:rFonts w:hint="eastAsia" w:ascii="Times New Roman" w:hAnsi="Times New Roman"/>
                <w:kern w:val="0"/>
                <w:sz w:val="18"/>
                <w:szCs w:val="18"/>
              </w:rPr>
              <w:t>注：1.容器编号为罐式容器车辆行驶证上车辆识别代号；</w:t>
            </w:r>
          </w:p>
          <w:p w14:paraId="5DB7F8BE">
            <w:pPr>
              <w:pageBreakBefore w:val="0"/>
              <w:tabs>
                <w:tab w:val="left" w:pos="477"/>
              </w:tabs>
              <w:kinsoku/>
              <w:wordWrap/>
              <w:overflowPunct/>
              <w:topLinePunct w:val="0"/>
              <w:autoSpaceDE/>
              <w:autoSpaceDN/>
              <w:bidi w:val="0"/>
              <w:spacing w:line="240" w:lineRule="exact"/>
              <w:ind w:firstLine="360" w:firstLineChars="200"/>
              <w:jc w:val="left"/>
              <w:outlineLvl w:val="9"/>
              <w:rPr>
                <w:rFonts w:ascii="Times New Roman" w:hAnsi="Times New Roman"/>
                <w:kern w:val="0"/>
                <w:sz w:val="18"/>
                <w:szCs w:val="18"/>
              </w:rPr>
            </w:pPr>
            <w:r>
              <w:rPr>
                <w:rFonts w:hint="eastAsia" w:ascii="Times New Roman" w:hAnsi="Times New Roman"/>
                <w:kern w:val="0"/>
                <w:sz w:val="18"/>
                <w:szCs w:val="18"/>
              </w:rPr>
              <w:t>2.拟主要运输食品品种编号选择一个主要编号，</w:t>
            </w:r>
            <w:r>
              <w:rPr>
                <w:rFonts w:ascii="Times New Roman" w:hAnsi="Times New Roman"/>
                <w:kern w:val="0"/>
                <w:sz w:val="18"/>
                <w:szCs w:val="18"/>
              </w:rPr>
              <w:t>01为植物油、02为调味品、03为酒类、04为食糖、05为淀</w:t>
            </w:r>
          </w:p>
          <w:p w14:paraId="7A529B94">
            <w:pPr>
              <w:pageBreakBefore w:val="0"/>
              <w:tabs>
                <w:tab w:val="left" w:pos="477"/>
              </w:tabs>
              <w:kinsoku/>
              <w:wordWrap/>
              <w:overflowPunct/>
              <w:topLinePunct w:val="0"/>
              <w:autoSpaceDE/>
              <w:autoSpaceDN/>
              <w:bidi w:val="0"/>
              <w:spacing w:line="240" w:lineRule="exact"/>
              <w:ind w:firstLine="540" w:firstLineChars="300"/>
              <w:jc w:val="left"/>
              <w:outlineLvl w:val="9"/>
              <w:rPr>
                <w:rFonts w:ascii="宋体" w:hAnsi="宋体"/>
                <w:szCs w:val="21"/>
              </w:rPr>
            </w:pPr>
            <w:r>
              <w:rPr>
                <w:rFonts w:ascii="Times New Roman" w:hAnsi="Times New Roman"/>
                <w:kern w:val="0"/>
                <w:sz w:val="18"/>
                <w:szCs w:val="18"/>
              </w:rPr>
              <w:t>粉糖</w:t>
            </w:r>
            <w:r>
              <w:rPr>
                <w:rFonts w:hint="eastAsia" w:ascii="Times New Roman" w:hAnsi="Times New Roman"/>
                <w:kern w:val="0"/>
                <w:sz w:val="18"/>
                <w:szCs w:val="18"/>
              </w:rPr>
              <w:t>，编号不可复选。</w:t>
            </w:r>
          </w:p>
        </w:tc>
      </w:tr>
      <w:tr w14:paraId="4D79A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 w:hRule="atLeast"/>
          <w:jc w:val="center"/>
        </w:trPr>
        <w:tc>
          <w:tcPr>
            <w:tcW w:w="2546" w:type="dxa"/>
            <w:gridSpan w:val="2"/>
            <w:noWrap w:val="0"/>
            <w:vAlign w:val="center"/>
          </w:tcPr>
          <w:p w14:paraId="277CB466">
            <w:pPr>
              <w:pageBreakBefore w:val="0"/>
              <w:kinsoku/>
              <w:wordWrap/>
              <w:overflowPunct/>
              <w:topLinePunct w:val="0"/>
              <w:autoSpaceDE/>
              <w:autoSpaceDN/>
              <w:bidi w:val="0"/>
              <w:jc w:val="center"/>
              <w:outlineLvl w:val="9"/>
              <w:rPr>
                <w:rFonts w:ascii="Times New Roman" w:hAnsi="Times New Roman"/>
                <w:bCs/>
                <w:kern w:val="0"/>
                <w:szCs w:val="21"/>
              </w:rPr>
            </w:pPr>
            <w:r>
              <w:rPr>
                <w:rFonts w:hint="eastAsia" w:ascii="Times New Roman" w:hAnsi="Times New Roman"/>
                <w:szCs w:val="21"/>
              </w:rPr>
              <w:t>经办人</w:t>
            </w:r>
          </w:p>
        </w:tc>
        <w:tc>
          <w:tcPr>
            <w:tcW w:w="1932" w:type="dxa"/>
            <w:noWrap w:val="0"/>
            <w:vAlign w:val="center"/>
          </w:tcPr>
          <w:p w14:paraId="58ED64C9">
            <w:pPr>
              <w:keepNext/>
              <w:keepLines/>
              <w:pageBreakBefore w:val="0"/>
              <w:kinsoku/>
              <w:wordWrap/>
              <w:overflowPunct/>
              <w:topLinePunct w:val="0"/>
              <w:autoSpaceDE/>
              <w:autoSpaceDN/>
              <w:bidi w:val="0"/>
              <w:ind w:left="142"/>
              <w:contextualSpacing/>
              <w:outlineLvl w:val="9"/>
              <w:rPr>
                <w:rFonts w:ascii="Times New Roman" w:hAnsi="Times New Roman"/>
                <w:szCs w:val="21"/>
              </w:rPr>
            </w:pPr>
          </w:p>
        </w:tc>
        <w:tc>
          <w:tcPr>
            <w:tcW w:w="1925" w:type="dxa"/>
            <w:noWrap w:val="0"/>
            <w:vAlign w:val="center"/>
          </w:tcPr>
          <w:p w14:paraId="30619441">
            <w:pPr>
              <w:keepNext/>
              <w:keepLines/>
              <w:pageBreakBefore w:val="0"/>
              <w:kinsoku/>
              <w:wordWrap/>
              <w:overflowPunct/>
              <w:topLinePunct w:val="0"/>
              <w:autoSpaceDE/>
              <w:autoSpaceDN/>
              <w:bidi w:val="0"/>
              <w:ind w:left="142"/>
              <w:contextualSpacing/>
              <w:jc w:val="center"/>
              <w:outlineLvl w:val="9"/>
              <w:rPr>
                <w:rFonts w:ascii="Times New Roman" w:hAnsi="Times New Roman"/>
                <w:szCs w:val="21"/>
              </w:rPr>
            </w:pPr>
            <w:r>
              <w:rPr>
                <w:rFonts w:hint="eastAsia" w:ascii="Times New Roman" w:hAnsi="Times New Roman"/>
                <w:szCs w:val="21"/>
              </w:rPr>
              <w:t>联系电话</w:t>
            </w:r>
          </w:p>
        </w:tc>
        <w:tc>
          <w:tcPr>
            <w:tcW w:w="2556" w:type="dxa"/>
            <w:noWrap w:val="0"/>
            <w:vAlign w:val="center"/>
          </w:tcPr>
          <w:p w14:paraId="24D113F9">
            <w:pPr>
              <w:keepNext/>
              <w:keepLines/>
              <w:pageBreakBefore w:val="0"/>
              <w:kinsoku/>
              <w:wordWrap/>
              <w:overflowPunct/>
              <w:topLinePunct w:val="0"/>
              <w:autoSpaceDE/>
              <w:autoSpaceDN/>
              <w:bidi w:val="0"/>
              <w:ind w:left="142"/>
              <w:contextualSpacing/>
              <w:outlineLvl w:val="9"/>
              <w:rPr>
                <w:rFonts w:ascii="Times New Roman" w:hAnsi="Times New Roman"/>
                <w:szCs w:val="21"/>
              </w:rPr>
            </w:pPr>
          </w:p>
        </w:tc>
      </w:tr>
      <w:tr w14:paraId="26BB3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2546" w:type="dxa"/>
            <w:gridSpan w:val="2"/>
            <w:noWrap w:val="0"/>
            <w:vAlign w:val="center"/>
          </w:tcPr>
          <w:p w14:paraId="09E6157C">
            <w:pPr>
              <w:pageBreakBefore w:val="0"/>
              <w:kinsoku/>
              <w:wordWrap/>
              <w:overflowPunct/>
              <w:topLinePunct w:val="0"/>
              <w:autoSpaceDE/>
              <w:autoSpaceDN/>
              <w:bidi w:val="0"/>
              <w:jc w:val="center"/>
              <w:outlineLvl w:val="9"/>
              <w:rPr>
                <w:rFonts w:ascii="Times New Roman" w:hAnsi="Times New Roman"/>
                <w:szCs w:val="21"/>
              </w:rPr>
            </w:pPr>
            <w:r>
              <w:rPr>
                <w:rFonts w:hint="eastAsia" w:ascii="Times New Roman" w:hAnsi="Times New Roman"/>
                <w:szCs w:val="21"/>
              </w:rPr>
              <w:t>联系（邮寄）地址</w:t>
            </w:r>
          </w:p>
        </w:tc>
        <w:tc>
          <w:tcPr>
            <w:tcW w:w="6413" w:type="dxa"/>
            <w:gridSpan w:val="3"/>
            <w:noWrap w:val="0"/>
            <w:vAlign w:val="center"/>
          </w:tcPr>
          <w:p w14:paraId="2065C96D">
            <w:pPr>
              <w:keepNext/>
              <w:keepLines/>
              <w:pageBreakBefore w:val="0"/>
              <w:kinsoku/>
              <w:wordWrap/>
              <w:overflowPunct/>
              <w:topLinePunct w:val="0"/>
              <w:autoSpaceDE/>
              <w:autoSpaceDN/>
              <w:bidi w:val="0"/>
              <w:ind w:left="142"/>
              <w:contextualSpacing/>
              <w:outlineLvl w:val="9"/>
              <w:rPr>
                <w:rFonts w:ascii="Times New Roman" w:hAnsi="Times New Roman"/>
                <w:bCs/>
                <w:kern w:val="0"/>
                <w:szCs w:val="21"/>
              </w:rPr>
            </w:pPr>
          </w:p>
        </w:tc>
      </w:tr>
      <w:tr w14:paraId="562A4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3" w:hRule="atLeast"/>
          <w:jc w:val="center"/>
        </w:trPr>
        <w:tc>
          <w:tcPr>
            <w:tcW w:w="8959" w:type="dxa"/>
            <w:gridSpan w:val="5"/>
            <w:noWrap w:val="0"/>
            <w:vAlign w:val="center"/>
          </w:tcPr>
          <w:p w14:paraId="45CC5670">
            <w:pPr>
              <w:pageBreakBefore w:val="0"/>
              <w:kinsoku/>
              <w:wordWrap/>
              <w:overflowPunct/>
              <w:topLinePunct w:val="0"/>
              <w:autoSpaceDE/>
              <w:autoSpaceDN/>
              <w:bidi w:val="0"/>
              <w:adjustRightInd w:val="0"/>
              <w:spacing w:line="300" w:lineRule="exact"/>
              <w:outlineLvl w:val="9"/>
              <w:rPr>
                <w:rFonts w:ascii="宋体" w:hAnsi="宋体" w:cs="宋体"/>
                <w:kern w:val="0"/>
                <w:sz w:val="18"/>
                <w:szCs w:val="18"/>
              </w:rPr>
            </w:pPr>
            <w:r>
              <w:rPr>
                <w:rFonts w:hint="eastAsia" w:ascii="宋体" w:hAnsi="宋体" w:cs="宋体"/>
                <w:kern w:val="0"/>
                <w:sz w:val="18"/>
                <w:szCs w:val="18"/>
              </w:rPr>
              <w:t>提交材料清单：</w:t>
            </w:r>
          </w:p>
          <w:p w14:paraId="1E67B22E">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（一）重点液态食品道路散装运输准运证</w:t>
            </w:r>
            <w:r>
              <w:rPr>
                <w:rFonts w:ascii="Times New Roman" w:hAnsi="Times New Roman" w:cs="Times New Roman"/>
                <w:sz w:val="18"/>
                <w:szCs w:val="18"/>
              </w:rPr>
              <w:t>新办申请</w:t>
            </w:r>
            <w:r>
              <w:rPr>
                <w:rFonts w:hint="eastAsia" w:ascii="Times New Roman" w:hAnsi="Times New Roman" w:cs="Times New Roman"/>
                <w:sz w:val="18"/>
                <w:szCs w:val="18"/>
              </w:rPr>
              <w:t>书</w:t>
            </w:r>
            <w:r>
              <w:rPr>
                <w:rFonts w:ascii="Times New Roman" w:hAnsi="Times New Roman" w:cs="Times New Roman"/>
                <w:sz w:val="18"/>
                <w:szCs w:val="18"/>
              </w:rPr>
              <w:t>；</w:t>
            </w:r>
          </w:p>
          <w:p w14:paraId="16088718">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（二）</w:t>
            </w:r>
            <w:r>
              <w:rPr>
                <w:rFonts w:ascii="Times New Roman" w:hAnsi="Times New Roman" w:cs="Times New Roman"/>
                <w:sz w:val="18"/>
                <w:szCs w:val="18"/>
              </w:rPr>
              <w:t>营业执照复印件（能够实现网上核验的，无需提供）；</w:t>
            </w:r>
          </w:p>
          <w:p w14:paraId="1B8DB732">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（三）</w:t>
            </w:r>
            <w:r>
              <w:rPr>
                <w:rFonts w:ascii="Times New Roman" w:hAnsi="Times New Roman" w:cs="Times New Roman"/>
                <w:sz w:val="18"/>
                <w:szCs w:val="18"/>
              </w:rPr>
              <w:t>道路运输经营许可证复印件；</w:t>
            </w:r>
          </w:p>
          <w:p w14:paraId="410B1C4D">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（四）</w:t>
            </w:r>
            <w:r>
              <w:rPr>
                <w:rFonts w:ascii="Times New Roman" w:hAnsi="Times New Roman" w:cs="Times New Roman"/>
                <w:sz w:val="18"/>
                <w:szCs w:val="18"/>
              </w:rPr>
              <w:t>运输容器清单、运输容器的产品检验合格证</w:t>
            </w:r>
            <w:r>
              <w:rPr>
                <w:rFonts w:hint="eastAsia" w:ascii="Times New Roman" w:hAnsi="Times New Roman" w:cs="Times New Roman"/>
                <w:sz w:val="18"/>
                <w:szCs w:val="18"/>
              </w:rPr>
              <w:t>明</w:t>
            </w:r>
            <w:r>
              <w:rPr>
                <w:rFonts w:ascii="Times New Roman" w:hAnsi="Times New Roman" w:cs="Times New Roman"/>
                <w:sz w:val="18"/>
                <w:szCs w:val="18"/>
              </w:rPr>
              <w:t>复印件、</w:t>
            </w:r>
            <w:r>
              <w:rPr>
                <w:rFonts w:hint="eastAsia" w:ascii="Times New Roman" w:hAnsi="Times New Roman" w:cs="Times New Roman"/>
                <w:sz w:val="18"/>
                <w:szCs w:val="18"/>
              </w:rPr>
              <w:t>含有清晰完整喷涂标识的</w:t>
            </w:r>
            <w:r>
              <w:rPr>
                <w:rFonts w:ascii="Times New Roman" w:hAnsi="Times New Roman" w:cs="Times New Roman"/>
                <w:sz w:val="18"/>
                <w:szCs w:val="18"/>
              </w:rPr>
              <w:t>运输容器照片</w:t>
            </w:r>
            <w:r>
              <w:rPr>
                <w:rFonts w:hint="eastAsia" w:ascii="Times New Roman" w:hAnsi="Times New Roman" w:cs="Times New Roman"/>
                <w:sz w:val="18"/>
                <w:szCs w:val="18"/>
              </w:rPr>
              <w:t>、含有清晰完整容器编号的运输容器照片</w:t>
            </w:r>
            <w:r>
              <w:rPr>
                <w:rFonts w:ascii="Times New Roman" w:hAnsi="Times New Roman" w:cs="Times New Roman"/>
                <w:sz w:val="18"/>
                <w:szCs w:val="18"/>
              </w:rPr>
              <w:t>；</w:t>
            </w:r>
          </w:p>
          <w:p w14:paraId="628C7723">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hAnsi="宋体"/>
                <w:sz w:val="18"/>
                <w:szCs w:val="18"/>
              </w:rPr>
            </w:pPr>
            <w:r>
              <w:rPr>
                <w:rFonts w:hint="eastAsia" w:ascii="Times New Roman" w:hAnsi="Times New Roman" w:cs="Times New Roman"/>
                <w:sz w:val="18"/>
                <w:szCs w:val="18"/>
              </w:rPr>
              <w:t>（五）与保障食品安全相关的</w:t>
            </w:r>
            <w:r>
              <w:rPr>
                <w:rFonts w:hint="eastAsia" w:hAnsi="宋体"/>
                <w:sz w:val="18"/>
                <w:szCs w:val="18"/>
              </w:rPr>
              <w:t>管理制度目录清单。</w:t>
            </w:r>
          </w:p>
          <w:p w14:paraId="446C41BC">
            <w:pPr>
              <w:pageBreakBefore w:val="0"/>
              <w:kinsoku/>
              <w:wordWrap/>
              <w:overflowPunct/>
              <w:topLinePunct w:val="0"/>
              <w:autoSpaceDE/>
              <w:autoSpaceDN/>
              <w:bidi w:val="0"/>
              <w:spacing w:line="300" w:lineRule="exact"/>
              <w:ind w:firstLine="360" w:firstLineChars="200"/>
              <w:outlineLvl w:val="9"/>
              <w:rPr>
                <w:rFonts w:ascii="Times New Roman" w:hAnsi="Times New Roman"/>
                <w:bCs/>
                <w:kern w:val="0"/>
                <w:szCs w:val="21"/>
              </w:rPr>
            </w:pPr>
            <w:r>
              <w:rPr>
                <w:rFonts w:hint="eastAsia" w:ascii="宋体" w:hAnsi="宋体" w:cs="宋体"/>
                <w:kern w:val="0"/>
                <w:sz w:val="18"/>
                <w:szCs w:val="18"/>
              </w:rPr>
              <w:t>说明：申请人委托代理人办理的，</w:t>
            </w:r>
            <w:r>
              <w:rPr>
                <w:rFonts w:ascii="宋体" w:hAnsi="宋体" w:cs="宋体"/>
                <w:kern w:val="0"/>
                <w:sz w:val="18"/>
                <w:szCs w:val="18"/>
              </w:rPr>
              <w:t>代理人应当提交授权委托书以及代理人的身份证明文件</w:t>
            </w:r>
            <w:r>
              <w:rPr>
                <w:rFonts w:ascii="宋体" w:hAnsi="宋体" w:cs="宋体"/>
                <w:kern w:val="0"/>
                <w:szCs w:val="21"/>
              </w:rPr>
              <w:t>。</w:t>
            </w:r>
          </w:p>
        </w:tc>
      </w:tr>
      <w:tr w14:paraId="2E6A2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7" w:hRule="atLeast"/>
          <w:jc w:val="center"/>
        </w:trPr>
        <w:tc>
          <w:tcPr>
            <w:tcW w:w="8959" w:type="dxa"/>
            <w:gridSpan w:val="5"/>
            <w:noWrap w:val="0"/>
            <w:vAlign w:val="top"/>
          </w:tcPr>
          <w:p w14:paraId="46600259">
            <w:pPr>
              <w:pageBreakBefore w:val="0"/>
              <w:kinsoku/>
              <w:wordWrap/>
              <w:overflowPunct/>
              <w:topLinePunct w:val="0"/>
              <w:autoSpaceDE/>
              <w:autoSpaceDN/>
              <w:bidi w:val="0"/>
              <w:spacing w:line="300" w:lineRule="exact"/>
              <w:jc w:val="center"/>
              <w:outlineLvl w:val="9"/>
              <w:rPr>
                <w:rFonts w:ascii="宋体" w:hAnsi="宋体"/>
                <w:b/>
                <w:bCs/>
                <w:szCs w:val="21"/>
              </w:rPr>
            </w:pPr>
            <w:r>
              <w:rPr>
                <w:rFonts w:hint="eastAsia" w:ascii="黑体" w:hAnsi="黑体" w:eastAsia="黑体" w:cs="黑体"/>
                <w:szCs w:val="21"/>
              </w:rPr>
              <w:t>保证声明</w:t>
            </w:r>
          </w:p>
          <w:p w14:paraId="4AE024B3">
            <w:pPr>
              <w:pageBreakBefore w:val="0"/>
              <w:kinsoku/>
              <w:wordWrap/>
              <w:overflowPunct/>
              <w:topLinePunct w:val="0"/>
              <w:autoSpaceDE/>
              <w:autoSpaceDN/>
              <w:bidi w:val="0"/>
              <w:spacing w:line="300" w:lineRule="exact"/>
              <w:ind w:firstLine="420" w:firstLineChars="200"/>
              <w:jc w:val="left"/>
              <w:outlineLvl w:val="9"/>
              <w:rPr>
                <w:rFonts w:ascii="Times New Roman" w:hAnsi="Times New Roman"/>
                <w:szCs w:val="21"/>
              </w:rPr>
            </w:pPr>
            <w:r>
              <w:rPr>
                <w:rFonts w:hint="eastAsia" w:ascii="宋体" w:hAnsi="宋体"/>
                <w:szCs w:val="21"/>
              </w:rPr>
              <w:t>申请人承诺，本申请书中所填内容及所附资料均真实、合法、有效，复印文本均与原件一致。如有不实之处，本人（单位）愿负相应的法律责任，并承担由此产生的一切后果。</w:t>
            </w:r>
          </w:p>
          <w:p w14:paraId="3C28F7A9">
            <w:pPr>
              <w:pStyle w:val="4"/>
              <w:pageBreakBefore w:val="0"/>
              <w:kinsoku/>
              <w:wordWrap/>
              <w:overflowPunct/>
              <w:topLinePunct w:val="0"/>
              <w:autoSpaceDE/>
              <w:autoSpaceDN/>
              <w:bidi w:val="0"/>
              <w:outlineLvl w:val="9"/>
            </w:pPr>
          </w:p>
          <w:p w14:paraId="432113A2">
            <w:pPr>
              <w:pageBreakBefore w:val="0"/>
              <w:kinsoku/>
              <w:wordWrap/>
              <w:overflowPunct/>
              <w:topLinePunct w:val="0"/>
              <w:autoSpaceDE/>
              <w:autoSpaceDN/>
              <w:bidi w:val="0"/>
              <w:adjustRightInd w:val="0"/>
              <w:snapToGrid w:val="0"/>
              <w:spacing w:line="300" w:lineRule="exact"/>
              <w:ind w:firstLine="420" w:firstLineChars="200"/>
              <w:outlineLvl w:val="9"/>
              <w:rPr>
                <w:rFonts w:ascii="Times New Roman" w:hAnsi="Times New Roman"/>
                <w:szCs w:val="21"/>
              </w:rPr>
            </w:pPr>
          </w:p>
          <w:p w14:paraId="3E757147">
            <w:pPr>
              <w:pageBreakBefore w:val="0"/>
              <w:kinsoku/>
              <w:wordWrap/>
              <w:overflowPunct/>
              <w:topLinePunct w:val="0"/>
              <w:autoSpaceDE/>
              <w:autoSpaceDN/>
              <w:bidi w:val="0"/>
              <w:adjustRightInd w:val="0"/>
              <w:snapToGrid w:val="0"/>
              <w:spacing w:line="300" w:lineRule="exact"/>
              <w:ind w:firstLine="420" w:firstLineChars="200"/>
              <w:outlineLvl w:val="9"/>
              <w:rPr>
                <w:rFonts w:ascii="Times New Roman" w:hAnsi="Times New Roman"/>
                <w:szCs w:val="21"/>
              </w:rPr>
            </w:pPr>
            <w:r>
              <w:rPr>
                <w:rFonts w:hint="eastAsia" w:ascii="Times New Roman" w:hAnsi="Times New Roman"/>
                <w:szCs w:val="21"/>
              </w:rPr>
              <w:t>申请人签字（盖章）：                 委托代理人签字：</w:t>
            </w:r>
          </w:p>
          <w:p w14:paraId="26C024AE">
            <w:pPr>
              <w:pageBreakBefore w:val="0"/>
              <w:kinsoku/>
              <w:wordWrap/>
              <w:overflowPunct/>
              <w:topLinePunct w:val="0"/>
              <w:autoSpaceDE/>
              <w:autoSpaceDN/>
              <w:bidi w:val="0"/>
              <w:spacing w:line="300" w:lineRule="exact"/>
              <w:ind w:firstLine="1470" w:firstLineChars="700"/>
              <w:outlineLvl w:val="9"/>
              <w:rPr>
                <w:rFonts w:ascii="Times New Roman" w:hAnsi="Times New Roman"/>
                <w:szCs w:val="21"/>
              </w:rPr>
            </w:pPr>
            <w:r>
              <w:rPr>
                <w:rFonts w:hint="eastAsia" w:ascii="Times New Roman" w:hAnsi="Times New Roman"/>
                <w:szCs w:val="21"/>
              </w:rPr>
              <w:t>年    月    日                       年    月   日</w:t>
            </w:r>
          </w:p>
        </w:tc>
      </w:tr>
    </w:tbl>
    <w:p w14:paraId="05A15912">
      <w:pPr>
        <w:pageBreakBefore w:val="0"/>
        <w:kinsoku/>
        <w:wordWrap/>
        <w:overflowPunct/>
        <w:topLinePunct w:val="0"/>
        <w:autoSpaceDE/>
        <w:autoSpaceDN/>
        <w:bidi w:val="0"/>
        <w:spacing w:line="594" w:lineRule="exact"/>
        <w:outlineLvl w:val="9"/>
        <w:rPr>
          <w:rFonts w:ascii="Times New Roman" w:hAnsi="Times New Roman" w:eastAsia="黑体"/>
          <w:kern w:val="0"/>
          <w:sz w:val="32"/>
          <w:szCs w:val="32"/>
          <w:lang w:bidi="ar"/>
        </w:rPr>
        <w:sectPr>
          <w:pgSz w:w="11906" w:h="16838"/>
          <w:pgMar w:top="1984" w:right="1474" w:bottom="1417" w:left="1474" w:header="851" w:footer="992" w:gutter="0"/>
          <w:cols w:space="720" w:num="1"/>
          <w:docGrid w:type="lines" w:linePitch="312" w:charSpace="0"/>
        </w:sectPr>
      </w:pPr>
    </w:p>
    <w:p w14:paraId="783C4F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方正小标宋简体" w:hAnsi="Times New Roman" w:eastAsia="方正小标宋简体"/>
          <w:kern w:val="44"/>
          <w:sz w:val="40"/>
          <w:szCs w:val="40"/>
        </w:rPr>
      </w:pPr>
      <w:bookmarkStart w:id="1" w:name="_Toc54301491"/>
      <w:r>
        <w:rPr>
          <w:rFonts w:hint="eastAsia" w:ascii="方正小标宋简体" w:hAnsi="Times New Roman" w:eastAsia="方正小标宋简体"/>
          <w:kern w:val="44"/>
          <w:sz w:val="40"/>
          <w:szCs w:val="40"/>
        </w:rPr>
        <w:t>重点液态食品道路散装运输准运证</w:t>
      </w:r>
      <w:bookmarkEnd w:id="1"/>
    </w:p>
    <w:p w14:paraId="42224CEC">
      <w:pPr>
        <w:pageBreakBefore w:val="0"/>
        <w:kinsoku/>
        <w:wordWrap/>
        <w:overflowPunct/>
        <w:topLinePunct w:val="0"/>
        <w:autoSpaceDE/>
        <w:autoSpaceDN/>
        <w:bidi w:val="0"/>
        <w:spacing w:line="500" w:lineRule="exact"/>
        <w:jc w:val="center"/>
        <w:outlineLvl w:val="9"/>
        <w:rPr>
          <w:rFonts w:ascii="方正小标宋简体" w:hAnsi="Times New Roman" w:eastAsia="方正小标宋简体"/>
          <w:kern w:val="44"/>
          <w:sz w:val="40"/>
          <w:szCs w:val="40"/>
        </w:rPr>
      </w:pPr>
      <w:r>
        <w:rPr>
          <w:rFonts w:hint="eastAsia" w:ascii="方正小标宋简体" w:hAnsi="Times New Roman" w:eastAsia="方正小标宋简体"/>
          <w:kern w:val="44"/>
          <w:sz w:val="40"/>
          <w:szCs w:val="40"/>
        </w:rPr>
        <w:t>变更申请书</w:t>
      </w:r>
    </w:p>
    <w:tbl>
      <w:tblPr>
        <w:tblStyle w:val="8"/>
        <w:tblW w:w="8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5"/>
        <w:gridCol w:w="2174"/>
        <w:gridCol w:w="1172"/>
        <w:gridCol w:w="1068"/>
        <w:gridCol w:w="2240"/>
      </w:tblGrid>
      <w:tr w14:paraId="5AC05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2305" w:type="dxa"/>
            <w:noWrap w:val="0"/>
            <w:vAlign w:val="center"/>
          </w:tcPr>
          <w:p w14:paraId="428864DB">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道路运输经营者名称</w:t>
            </w:r>
          </w:p>
        </w:tc>
        <w:tc>
          <w:tcPr>
            <w:tcW w:w="6654" w:type="dxa"/>
            <w:gridSpan w:val="4"/>
            <w:noWrap w:val="0"/>
            <w:vAlign w:val="center"/>
          </w:tcPr>
          <w:p w14:paraId="30D1DC28">
            <w:pPr>
              <w:keepNext/>
              <w:keepLines/>
              <w:pageBreakBefore w:val="0"/>
              <w:kinsoku/>
              <w:wordWrap/>
              <w:overflowPunct/>
              <w:topLinePunct w:val="0"/>
              <w:autoSpaceDE/>
              <w:autoSpaceDN/>
              <w:bidi w:val="0"/>
              <w:ind w:left="420" w:hanging="420" w:hangingChars="200"/>
              <w:contextualSpacing/>
              <w:jc w:val="center"/>
              <w:outlineLvl w:val="9"/>
              <w:rPr>
                <w:rFonts w:ascii="宋体" w:hAnsi="宋体"/>
                <w:bCs/>
                <w:color w:val="000000"/>
                <w:kern w:val="0"/>
                <w:szCs w:val="21"/>
              </w:rPr>
            </w:pPr>
          </w:p>
        </w:tc>
      </w:tr>
      <w:tr w14:paraId="1A42A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2305" w:type="dxa"/>
            <w:noWrap w:val="0"/>
            <w:vAlign w:val="center"/>
          </w:tcPr>
          <w:p w14:paraId="14E3DB91">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统一社会信用代码</w:t>
            </w:r>
          </w:p>
        </w:tc>
        <w:tc>
          <w:tcPr>
            <w:tcW w:w="6654" w:type="dxa"/>
            <w:gridSpan w:val="4"/>
            <w:noWrap w:val="0"/>
            <w:vAlign w:val="center"/>
          </w:tcPr>
          <w:p w14:paraId="24DCC4E7">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12FB3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2305" w:type="dxa"/>
            <w:noWrap w:val="0"/>
            <w:vAlign w:val="center"/>
          </w:tcPr>
          <w:p w14:paraId="43F44C7E">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准运证编号</w:t>
            </w:r>
          </w:p>
        </w:tc>
        <w:tc>
          <w:tcPr>
            <w:tcW w:w="6654" w:type="dxa"/>
            <w:gridSpan w:val="4"/>
            <w:noWrap w:val="0"/>
            <w:vAlign w:val="center"/>
          </w:tcPr>
          <w:p w14:paraId="614E9740">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7E7F5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2305" w:type="dxa"/>
            <w:tcBorders>
              <w:bottom w:val="single" w:color="auto" w:sz="4" w:space="0"/>
            </w:tcBorders>
            <w:noWrap w:val="0"/>
            <w:vAlign w:val="center"/>
          </w:tcPr>
          <w:p w14:paraId="571986DC">
            <w:pPr>
              <w:pageBreakBefore w:val="0"/>
              <w:kinsoku/>
              <w:wordWrap/>
              <w:overflowPunct/>
              <w:topLinePunct w:val="0"/>
              <w:autoSpaceDE/>
              <w:autoSpaceDN/>
              <w:bidi w:val="0"/>
              <w:spacing w:line="288" w:lineRule="auto"/>
              <w:jc w:val="center"/>
              <w:outlineLvl w:val="9"/>
              <w:rPr>
                <w:rFonts w:ascii="宋体" w:hAnsi="宋体"/>
                <w:szCs w:val="21"/>
              </w:rPr>
            </w:pPr>
            <w:r>
              <w:rPr>
                <w:rFonts w:hint="eastAsia" w:ascii="宋体" w:hAnsi="宋体"/>
                <w:szCs w:val="21"/>
              </w:rPr>
              <w:t>经办人</w:t>
            </w:r>
          </w:p>
        </w:tc>
        <w:tc>
          <w:tcPr>
            <w:tcW w:w="2174" w:type="dxa"/>
            <w:tcBorders>
              <w:bottom w:val="single" w:color="auto" w:sz="4" w:space="0"/>
              <w:right w:val="single" w:color="auto" w:sz="4" w:space="0"/>
            </w:tcBorders>
            <w:noWrap w:val="0"/>
            <w:vAlign w:val="center"/>
          </w:tcPr>
          <w:p w14:paraId="4B16FC9B">
            <w:pPr>
              <w:pageBreakBefore w:val="0"/>
              <w:kinsoku/>
              <w:wordWrap/>
              <w:overflowPunct/>
              <w:topLinePunct w:val="0"/>
              <w:autoSpaceDE/>
              <w:autoSpaceDN/>
              <w:bidi w:val="0"/>
              <w:jc w:val="center"/>
              <w:outlineLvl w:val="9"/>
              <w:rPr>
                <w:rFonts w:ascii="宋体" w:hAnsi="宋体"/>
                <w:szCs w:val="21"/>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3DD0CB9B">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联系电话</w:t>
            </w:r>
          </w:p>
        </w:tc>
        <w:tc>
          <w:tcPr>
            <w:tcW w:w="2240" w:type="dxa"/>
            <w:tcBorders>
              <w:top w:val="single" w:color="auto" w:sz="4" w:space="0"/>
              <w:left w:val="single" w:color="auto" w:sz="4" w:space="0"/>
              <w:bottom w:val="single" w:color="auto" w:sz="4" w:space="0"/>
            </w:tcBorders>
            <w:noWrap w:val="0"/>
            <w:vAlign w:val="center"/>
          </w:tcPr>
          <w:p w14:paraId="1838A5E6">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117D2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2305" w:type="dxa"/>
            <w:tcBorders>
              <w:bottom w:val="single" w:color="auto" w:sz="4" w:space="0"/>
            </w:tcBorders>
            <w:noWrap w:val="0"/>
            <w:vAlign w:val="center"/>
          </w:tcPr>
          <w:p w14:paraId="426FCB69">
            <w:pPr>
              <w:pageBreakBefore w:val="0"/>
              <w:kinsoku/>
              <w:wordWrap/>
              <w:overflowPunct/>
              <w:topLinePunct w:val="0"/>
              <w:autoSpaceDE/>
              <w:autoSpaceDN/>
              <w:bidi w:val="0"/>
              <w:spacing w:line="288" w:lineRule="auto"/>
              <w:jc w:val="center"/>
              <w:outlineLvl w:val="9"/>
              <w:rPr>
                <w:rFonts w:ascii="宋体" w:hAnsi="宋体"/>
                <w:szCs w:val="21"/>
              </w:rPr>
            </w:pPr>
            <w:r>
              <w:rPr>
                <w:rFonts w:hint="eastAsia" w:ascii="Times New Roman" w:hAnsi="Times New Roman"/>
                <w:szCs w:val="21"/>
              </w:rPr>
              <w:t>联系（邮寄）地址</w:t>
            </w:r>
          </w:p>
        </w:tc>
        <w:tc>
          <w:tcPr>
            <w:tcW w:w="6654" w:type="dxa"/>
            <w:gridSpan w:val="4"/>
            <w:tcBorders>
              <w:bottom w:val="single" w:color="auto" w:sz="4" w:space="0"/>
            </w:tcBorders>
            <w:noWrap w:val="0"/>
            <w:vAlign w:val="center"/>
          </w:tcPr>
          <w:p w14:paraId="2C5C2CC0">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363F9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959" w:type="dxa"/>
            <w:gridSpan w:val="5"/>
            <w:tcBorders>
              <w:top w:val="single" w:color="auto" w:sz="4" w:space="0"/>
            </w:tcBorders>
            <w:noWrap w:val="0"/>
            <w:vAlign w:val="center"/>
          </w:tcPr>
          <w:p w14:paraId="0A37CA57">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r>
              <w:rPr>
                <w:rFonts w:hint="eastAsia" w:ascii="黑体" w:hAnsi="黑体" w:eastAsia="黑体" w:cs="黑体"/>
                <w:szCs w:val="21"/>
              </w:rPr>
              <w:t>申请事项内容</w:t>
            </w:r>
            <w:r>
              <w:rPr>
                <w:rFonts w:hint="eastAsia" w:ascii="Times New Roman" w:hAnsi="Times New Roman"/>
                <w:szCs w:val="21"/>
              </w:rPr>
              <w:t>（请在□内划√）</w:t>
            </w:r>
          </w:p>
        </w:tc>
      </w:tr>
      <w:tr w14:paraId="0017B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2305" w:type="dxa"/>
            <w:tcBorders>
              <w:top w:val="single" w:color="auto" w:sz="4" w:space="0"/>
            </w:tcBorders>
            <w:noWrap w:val="0"/>
            <w:vAlign w:val="center"/>
          </w:tcPr>
          <w:p w14:paraId="5239058B">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r>
              <w:rPr>
                <w:rFonts w:hint="eastAsia" w:ascii="黑体" w:hAnsi="黑体" w:eastAsia="黑体" w:cs="黑体"/>
                <w:szCs w:val="21"/>
              </w:rPr>
              <w:t>变更事项</w:t>
            </w:r>
          </w:p>
        </w:tc>
        <w:tc>
          <w:tcPr>
            <w:tcW w:w="3346" w:type="dxa"/>
            <w:gridSpan w:val="2"/>
            <w:tcBorders>
              <w:top w:val="single" w:color="auto" w:sz="4" w:space="0"/>
            </w:tcBorders>
            <w:noWrap w:val="0"/>
            <w:vAlign w:val="center"/>
          </w:tcPr>
          <w:p w14:paraId="5C1F55BC">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r>
              <w:rPr>
                <w:rFonts w:hint="eastAsia" w:ascii="黑体" w:hAnsi="黑体" w:eastAsia="黑体" w:cs="黑体"/>
                <w:szCs w:val="21"/>
              </w:rPr>
              <w:t>变更前</w:t>
            </w:r>
          </w:p>
        </w:tc>
        <w:tc>
          <w:tcPr>
            <w:tcW w:w="3308" w:type="dxa"/>
            <w:gridSpan w:val="2"/>
            <w:tcBorders>
              <w:top w:val="single" w:color="auto" w:sz="4" w:space="0"/>
            </w:tcBorders>
            <w:noWrap w:val="0"/>
            <w:vAlign w:val="center"/>
          </w:tcPr>
          <w:p w14:paraId="6225DD88">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r>
              <w:rPr>
                <w:rFonts w:hint="eastAsia" w:ascii="黑体" w:hAnsi="黑体" w:eastAsia="黑体" w:cs="黑体"/>
                <w:szCs w:val="21"/>
              </w:rPr>
              <w:t>变更后</w:t>
            </w:r>
          </w:p>
        </w:tc>
      </w:tr>
      <w:tr w14:paraId="23916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2305" w:type="dxa"/>
            <w:tcBorders>
              <w:top w:val="single" w:color="auto" w:sz="4" w:space="0"/>
            </w:tcBorders>
            <w:noWrap w:val="0"/>
            <w:vAlign w:val="center"/>
          </w:tcPr>
          <w:p w14:paraId="6D20EB63">
            <w:pPr>
              <w:keepNext/>
              <w:keepLines/>
              <w:pageBreakBefore w:val="0"/>
              <w:kinsoku/>
              <w:wordWrap/>
              <w:overflowPunct/>
              <w:topLinePunct w:val="0"/>
              <w:autoSpaceDE/>
              <w:autoSpaceDN/>
              <w:bidi w:val="0"/>
              <w:ind w:left="420" w:hanging="420" w:hangingChars="200"/>
              <w:contextualSpacing/>
              <w:outlineLvl w:val="9"/>
              <w:rPr>
                <w:rFonts w:ascii="宋体" w:hAnsi="宋体"/>
                <w:color w:val="C00000"/>
                <w:szCs w:val="21"/>
              </w:rPr>
            </w:pPr>
            <w:r>
              <w:rPr>
                <w:rFonts w:hint="eastAsia" w:ascii="Times New Roman" w:hAnsi="Times New Roman"/>
                <w:szCs w:val="21"/>
              </w:rPr>
              <w:sym w:font="Wingdings 2" w:char="00A3"/>
            </w:r>
            <w:r>
              <w:rPr>
                <w:rFonts w:hint="eastAsia" w:ascii="Times New Roman" w:hAnsi="Times New Roman"/>
                <w:szCs w:val="21"/>
              </w:rPr>
              <w:t>道路运输经营者名称</w:t>
            </w:r>
          </w:p>
        </w:tc>
        <w:tc>
          <w:tcPr>
            <w:tcW w:w="3346" w:type="dxa"/>
            <w:gridSpan w:val="2"/>
            <w:tcBorders>
              <w:top w:val="single" w:color="auto" w:sz="4" w:space="0"/>
            </w:tcBorders>
            <w:noWrap w:val="0"/>
            <w:vAlign w:val="center"/>
          </w:tcPr>
          <w:p w14:paraId="621E2A97">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c>
          <w:tcPr>
            <w:tcW w:w="3308" w:type="dxa"/>
            <w:gridSpan w:val="2"/>
            <w:tcBorders>
              <w:top w:val="single" w:color="auto" w:sz="4" w:space="0"/>
            </w:tcBorders>
            <w:noWrap w:val="0"/>
            <w:vAlign w:val="center"/>
          </w:tcPr>
          <w:p w14:paraId="63359C23">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7916E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2305" w:type="dxa"/>
            <w:tcBorders>
              <w:top w:val="single" w:color="auto" w:sz="4" w:space="0"/>
            </w:tcBorders>
            <w:noWrap w:val="0"/>
            <w:vAlign w:val="center"/>
          </w:tcPr>
          <w:p w14:paraId="6AE363CC">
            <w:pPr>
              <w:keepNext/>
              <w:keepLines/>
              <w:pageBreakBefore w:val="0"/>
              <w:kinsoku/>
              <w:wordWrap/>
              <w:overflowPunct/>
              <w:topLinePunct w:val="0"/>
              <w:autoSpaceDE/>
              <w:autoSpaceDN/>
              <w:bidi w:val="0"/>
              <w:ind w:left="420" w:hanging="420" w:hangingChars="200"/>
              <w:contextualSpacing/>
              <w:outlineLvl w:val="9"/>
              <w:rPr>
                <w:rFonts w:ascii="宋体" w:hAnsi="宋体"/>
                <w:color w:val="C00000"/>
                <w:szCs w:val="21"/>
              </w:rPr>
            </w:pPr>
            <w:r>
              <w:rPr>
                <w:rFonts w:hint="eastAsia" w:ascii="Times New Roman" w:hAnsi="Times New Roman"/>
                <w:szCs w:val="21"/>
              </w:rPr>
              <w:sym w:font="Wingdings 2" w:char="00A3"/>
            </w:r>
            <w:r>
              <w:rPr>
                <w:rFonts w:hint="eastAsia" w:ascii="Times New Roman" w:hAnsi="Times New Roman"/>
                <w:szCs w:val="21"/>
              </w:rPr>
              <w:t>法定代表人（负责人）</w:t>
            </w:r>
          </w:p>
        </w:tc>
        <w:tc>
          <w:tcPr>
            <w:tcW w:w="3346" w:type="dxa"/>
            <w:gridSpan w:val="2"/>
            <w:tcBorders>
              <w:top w:val="single" w:color="auto" w:sz="4" w:space="0"/>
            </w:tcBorders>
            <w:noWrap w:val="0"/>
            <w:vAlign w:val="center"/>
          </w:tcPr>
          <w:p w14:paraId="5468C863">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c>
          <w:tcPr>
            <w:tcW w:w="3308" w:type="dxa"/>
            <w:gridSpan w:val="2"/>
            <w:tcBorders>
              <w:top w:val="single" w:color="auto" w:sz="4" w:space="0"/>
            </w:tcBorders>
            <w:noWrap w:val="0"/>
            <w:vAlign w:val="center"/>
          </w:tcPr>
          <w:p w14:paraId="74DDFF97">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3C9F5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2305" w:type="dxa"/>
            <w:tcBorders>
              <w:top w:val="single" w:color="auto" w:sz="4" w:space="0"/>
            </w:tcBorders>
            <w:noWrap w:val="0"/>
            <w:vAlign w:val="center"/>
          </w:tcPr>
          <w:p w14:paraId="6C1BBE2F">
            <w:pPr>
              <w:keepNext/>
              <w:keepLines/>
              <w:pageBreakBefore w:val="0"/>
              <w:kinsoku/>
              <w:wordWrap/>
              <w:overflowPunct/>
              <w:topLinePunct w:val="0"/>
              <w:autoSpaceDE/>
              <w:autoSpaceDN/>
              <w:bidi w:val="0"/>
              <w:ind w:left="420" w:hanging="420" w:hangingChars="200"/>
              <w:contextualSpacing/>
              <w:jc w:val="left"/>
              <w:outlineLvl w:val="9"/>
              <w:rPr>
                <w:rFonts w:ascii="宋体" w:hAnsi="宋体"/>
                <w:color w:val="C00000"/>
                <w:szCs w:val="21"/>
              </w:rPr>
            </w:pPr>
            <w:r>
              <w:rPr>
                <w:rFonts w:hint="eastAsia" w:ascii="Times New Roman" w:hAnsi="Times New Roman"/>
                <w:szCs w:val="21"/>
              </w:rPr>
              <w:sym w:font="Wingdings 2" w:char="00A3"/>
            </w:r>
            <w:r>
              <w:rPr>
                <w:rFonts w:hint="eastAsia" w:ascii="Times New Roman" w:hAnsi="Times New Roman"/>
                <w:szCs w:val="21"/>
              </w:rPr>
              <w:t>住所</w:t>
            </w:r>
          </w:p>
        </w:tc>
        <w:tc>
          <w:tcPr>
            <w:tcW w:w="3346" w:type="dxa"/>
            <w:gridSpan w:val="2"/>
            <w:tcBorders>
              <w:top w:val="single" w:color="auto" w:sz="4" w:space="0"/>
            </w:tcBorders>
            <w:noWrap w:val="0"/>
            <w:vAlign w:val="center"/>
          </w:tcPr>
          <w:p w14:paraId="7A108B6E">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c>
          <w:tcPr>
            <w:tcW w:w="3308" w:type="dxa"/>
            <w:gridSpan w:val="2"/>
            <w:tcBorders>
              <w:top w:val="single" w:color="auto" w:sz="4" w:space="0"/>
            </w:tcBorders>
            <w:noWrap w:val="0"/>
            <w:vAlign w:val="center"/>
          </w:tcPr>
          <w:p w14:paraId="28C6ED56">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754A1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8959" w:type="dxa"/>
            <w:gridSpan w:val="5"/>
            <w:tcBorders>
              <w:top w:val="single" w:color="auto" w:sz="4" w:space="0"/>
            </w:tcBorders>
            <w:noWrap w:val="0"/>
            <w:vAlign w:val="center"/>
          </w:tcPr>
          <w:p w14:paraId="41E7FF0C">
            <w:pPr>
              <w:keepNext/>
              <w:keepLines/>
              <w:pageBreakBefore w:val="0"/>
              <w:kinsoku/>
              <w:wordWrap/>
              <w:overflowPunct/>
              <w:topLinePunct w:val="0"/>
              <w:autoSpaceDE/>
              <w:autoSpaceDN/>
              <w:bidi w:val="0"/>
              <w:ind w:left="420" w:hanging="420" w:hangingChars="200"/>
              <w:contextualSpacing/>
              <w:jc w:val="left"/>
              <w:outlineLvl w:val="9"/>
              <w:rPr>
                <w:rFonts w:ascii="宋体" w:hAnsi="宋体"/>
                <w:color w:val="C00000"/>
                <w:szCs w:val="21"/>
              </w:rPr>
            </w:pPr>
            <w:r>
              <w:rPr>
                <w:rFonts w:hint="eastAsia" w:ascii="Times New Roman" w:hAnsi="Times New Roman"/>
                <w:szCs w:val="21"/>
              </w:rPr>
              <w:sym w:font="Wingdings 2" w:char="00A3"/>
            </w:r>
            <w:r>
              <w:rPr>
                <w:rFonts w:hint="eastAsia" w:ascii="Times New Roman" w:hAnsi="Times New Roman"/>
                <w:szCs w:val="21"/>
              </w:rPr>
              <w:t xml:space="preserve">新增运输容器 </w:t>
            </w:r>
            <w:r>
              <w:rPr>
                <w:rFonts w:hint="eastAsia" w:ascii="宋体" w:hAnsi="宋体"/>
                <w:szCs w:val="21"/>
              </w:rPr>
              <w:t>共新增运输容器（   ）个（请在□内划√。下列表格不够，可另附表填写）</w:t>
            </w:r>
          </w:p>
        </w:tc>
      </w:tr>
      <w:tr w14:paraId="3F017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2305" w:type="dxa"/>
            <w:tcBorders>
              <w:top w:val="single" w:color="auto" w:sz="4" w:space="0"/>
              <w:right w:val="single" w:color="auto" w:sz="4" w:space="0"/>
            </w:tcBorders>
            <w:noWrap w:val="0"/>
            <w:vAlign w:val="center"/>
          </w:tcPr>
          <w:p w14:paraId="59A329E2">
            <w:pPr>
              <w:keepNext/>
              <w:keepLines/>
              <w:pageBreakBefore w:val="0"/>
              <w:kinsoku/>
              <w:wordWrap/>
              <w:overflowPunct/>
              <w:topLinePunct w:val="0"/>
              <w:autoSpaceDE/>
              <w:autoSpaceDN/>
              <w:bidi w:val="0"/>
              <w:ind w:left="420" w:hanging="420" w:hangingChars="200"/>
              <w:contextualSpacing/>
              <w:jc w:val="center"/>
              <w:outlineLvl w:val="9"/>
              <w:rPr>
                <w:rFonts w:ascii="宋体" w:hAnsi="宋体"/>
                <w:szCs w:val="21"/>
              </w:rPr>
            </w:pPr>
            <w:r>
              <w:rPr>
                <w:rFonts w:hint="eastAsia" w:ascii="宋体" w:hAnsi="宋体"/>
                <w:szCs w:val="21"/>
              </w:rPr>
              <w:t>序号</w:t>
            </w:r>
          </w:p>
        </w:tc>
        <w:tc>
          <w:tcPr>
            <w:tcW w:w="3346" w:type="dxa"/>
            <w:gridSpan w:val="2"/>
            <w:tcBorders>
              <w:top w:val="single" w:color="auto" w:sz="4" w:space="0"/>
              <w:left w:val="single" w:color="auto" w:sz="4" w:space="0"/>
              <w:right w:val="single" w:color="auto" w:sz="4" w:space="0"/>
            </w:tcBorders>
            <w:noWrap w:val="0"/>
            <w:vAlign w:val="center"/>
          </w:tcPr>
          <w:p w14:paraId="0AFCA854">
            <w:pPr>
              <w:keepNext/>
              <w:keepLines/>
              <w:pageBreakBefore w:val="0"/>
              <w:kinsoku/>
              <w:wordWrap/>
              <w:overflowPunct/>
              <w:topLinePunct w:val="0"/>
              <w:autoSpaceDE/>
              <w:autoSpaceDN/>
              <w:bidi w:val="0"/>
              <w:ind w:left="420" w:hanging="420" w:hangingChars="200"/>
              <w:contextualSpacing/>
              <w:jc w:val="center"/>
              <w:outlineLvl w:val="9"/>
              <w:rPr>
                <w:rFonts w:ascii="宋体" w:hAnsi="宋体"/>
                <w:szCs w:val="21"/>
              </w:rPr>
            </w:pPr>
            <w:r>
              <w:rPr>
                <w:rFonts w:hint="eastAsia" w:ascii="宋体" w:hAnsi="宋体"/>
                <w:szCs w:val="21"/>
              </w:rPr>
              <w:t>容器编号</w:t>
            </w:r>
          </w:p>
        </w:tc>
        <w:tc>
          <w:tcPr>
            <w:tcW w:w="3308" w:type="dxa"/>
            <w:gridSpan w:val="2"/>
            <w:tcBorders>
              <w:top w:val="single" w:color="auto" w:sz="4" w:space="0"/>
              <w:left w:val="single" w:color="auto" w:sz="4" w:space="0"/>
            </w:tcBorders>
            <w:noWrap w:val="0"/>
            <w:vAlign w:val="center"/>
          </w:tcPr>
          <w:p w14:paraId="0CD3DFC5">
            <w:pPr>
              <w:keepNext/>
              <w:keepLines/>
              <w:pageBreakBefore w:val="0"/>
              <w:kinsoku/>
              <w:wordWrap/>
              <w:overflowPunct/>
              <w:topLinePunct w:val="0"/>
              <w:autoSpaceDE/>
              <w:autoSpaceDN/>
              <w:bidi w:val="0"/>
              <w:ind w:left="420" w:hanging="420" w:hangingChars="200"/>
              <w:contextualSpacing/>
              <w:jc w:val="center"/>
              <w:outlineLvl w:val="9"/>
              <w:rPr>
                <w:rFonts w:ascii="宋体" w:hAnsi="宋体"/>
                <w:szCs w:val="21"/>
              </w:rPr>
            </w:pPr>
            <w:r>
              <w:rPr>
                <w:rFonts w:hint="eastAsia" w:ascii="宋体" w:hAnsi="宋体"/>
                <w:szCs w:val="21"/>
              </w:rPr>
              <w:t>拟主要运输食品品种编号</w:t>
            </w:r>
          </w:p>
        </w:tc>
      </w:tr>
      <w:tr w14:paraId="2E9E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2305" w:type="dxa"/>
            <w:tcBorders>
              <w:top w:val="single" w:color="auto" w:sz="4" w:space="0"/>
              <w:right w:val="single" w:color="auto" w:sz="4" w:space="0"/>
            </w:tcBorders>
            <w:noWrap w:val="0"/>
            <w:vAlign w:val="center"/>
          </w:tcPr>
          <w:p w14:paraId="5C23F715">
            <w:pPr>
              <w:keepNext/>
              <w:keepLines/>
              <w:pageBreakBefore w:val="0"/>
              <w:kinsoku/>
              <w:wordWrap/>
              <w:overflowPunct/>
              <w:topLinePunct w:val="0"/>
              <w:autoSpaceDE/>
              <w:autoSpaceDN/>
              <w:bidi w:val="0"/>
              <w:ind w:left="420" w:hanging="420" w:hangingChars="200"/>
              <w:contextualSpacing/>
              <w:jc w:val="center"/>
              <w:outlineLvl w:val="9"/>
              <w:rPr>
                <w:rFonts w:ascii="Times New Roman" w:hAnsi="Times New Roman"/>
                <w:szCs w:val="21"/>
              </w:rPr>
            </w:pPr>
            <w:r>
              <w:rPr>
                <w:rFonts w:ascii="Times New Roman" w:hAnsi="Times New Roman"/>
                <w:szCs w:val="21"/>
              </w:rPr>
              <w:t>1</w:t>
            </w:r>
          </w:p>
        </w:tc>
        <w:tc>
          <w:tcPr>
            <w:tcW w:w="3346" w:type="dxa"/>
            <w:gridSpan w:val="2"/>
            <w:tcBorders>
              <w:top w:val="single" w:color="auto" w:sz="4" w:space="0"/>
              <w:left w:val="single" w:color="auto" w:sz="4" w:space="0"/>
              <w:right w:val="single" w:color="auto" w:sz="4" w:space="0"/>
            </w:tcBorders>
            <w:noWrap w:val="0"/>
            <w:vAlign w:val="center"/>
          </w:tcPr>
          <w:p w14:paraId="1995CB8C">
            <w:pPr>
              <w:keepNext/>
              <w:keepLines/>
              <w:pageBreakBefore w:val="0"/>
              <w:kinsoku/>
              <w:wordWrap/>
              <w:overflowPunct/>
              <w:topLinePunct w:val="0"/>
              <w:autoSpaceDE/>
              <w:autoSpaceDN/>
              <w:bidi w:val="0"/>
              <w:ind w:left="420" w:hanging="420" w:hangingChars="200"/>
              <w:contextualSpacing/>
              <w:jc w:val="center"/>
              <w:outlineLvl w:val="9"/>
              <w:rPr>
                <w:rFonts w:ascii="宋体" w:hAnsi="宋体"/>
                <w:szCs w:val="21"/>
              </w:rPr>
            </w:pPr>
          </w:p>
        </w:tc>
        <w:tc>
          <w:tcPr>
            <w:tcW w:w="3308" w:type="dxa"/>
            <w:gridSpan w:val="2"/>
            <w:tcBorders>
              <w:top w:val="single" w:color="auto" w:sz="4" w:space="0"/>
              <w:left w:val="single" w:color="auto" w:sz="4" w:space="0"/>
            </w:tcBorders>
            <w:noWrap w:val="0"/>
            <w:vAlign w:val="center"/>
          </w:tcPr>
          <w:p w14:paraId="069DCE00">
            <w:pPr>
              <w:keepNext/>
              <w:keepLines/>
              <w:pageBreakBefore w:val="0"/>
              <w:kinsoku/>
              <w:wordWrap/>
              <w:overflowPunct/>
              <w:topLinePunct w:val="0"/>
              <w:autoSpaceDE/>
              <w:autoSpaceDN/>
              <w:bidi w:val="0"/>
              <w:ind w:left="420" w:hanging="420" w:hangingChars="200"/>
              <w:contextualSpacing/>
              <w:jc w:val="center"/>
              <w:outlineLvl w:val="9"/>
              <w:rPr>
                <w:rFonts w:ascii="宋体" w:hAnsi="宋体"/>
                <w:szCs w:val="21"/>
              </w:rPr>
            </w:pPr>
            <w:r>
              <w:rPr>
                <w:rFonts w:ascii="Times New Roman" w:hAnsi="Times New Roman"/>
                <w:szCs w:val="21"/>
              </w:rPr>
              <w:sym w:font="Wingdings 2" w:char="00A3"/>
            </w:r>
            <w:r>
              <w:rPr>
                <w:rFonts w:ascii="Times New Roman" w:hAnsi="Times New Roman"/>
                <w:szCs w:val="21"/>
              </w:rPr>
              <w:t>01</w:t>
            </w:r>
            <w:r>
              <w:rPr>
                <w:rFonts w:ascii="Times New Roman" w:hAnsi="Times New Roman"/>
                <w:szCs w:val="21"/>
              </w:rPr>
              <w:sym w:font="Wingdings 2" w:char="00A3"/>
            </w:r>
            <w:r>
              <w:rPr>
                <w:rFonts w:ascii="Times New Roman" w:hAnsi="Times New Roman"/>
                <w:szCs w:val="21"/>
              </w:rPr>
              <w:t>02</w:t>
            </w:r>
            <w:r>
              <w:rPr>
                <w:rFonts w:ascii="Times New Roman" w:hAnsi="Times New Roman"/>
                <w:szCs w:val="21"/>
              </w:rPr>
              <w:sym w:font="Wingdings 2" w:char="00A3"/>
            </w:r>
            <w:r>
              <w:rPr>
                <w:rFonts w:ascii="Times New Roman" w:hAnsi="Times New Roman"/>
                <w:szCs w:val="21"/>
              </w:rPr>
              <w:t>03</w:t>
            </w:r>
            <w:r>
              <w:rPr>
                <w:rFonts w:ascii="Times New Roman" w:hAnsi="Times New Roman"/>
                <w:szCs w:val="21"/>
              </w:rPr>
              <w:sym w:font="Wingdings 2" w:char="00A3"/>
            </w:r>
            <w:r>
              <w:rPr>
                <w:rFonts w:ascii="Times New Roman" w:hAnsi="Times New Roman"/>
                <w:szCs w:val="21"/>
              </w:rPr>
              <w:t>04</w:t>
            </w:r>
            <w:r>
              <w:rPr>
                <w:rFonts w:ascii="Times New Roman" w:hAnsi="Times New Roman"/>
                <w:szCs w:val="21"/>
              </w:rPr>
              <w:sym w:font="Wingdings 2" w:char="00A3"/>
            </w:r>
            <w:r>
              <w:rPr>
                <w:rFonts w:ascii="Times New Roman" w:hAnsi="Times New Roman"/>
                <w:szCs w:val="21"/>
              </w:rPr>
              <w:t>05</w:t>
            </w:r>
          </w:p>
        </w:tc>
      </w:tr>
      <w:tr w14:paraId="4EBD2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 w:hRule="atLeast"/>
          <w:jc w:val="center"/>
        </w:trPr>
        <w:tc>
          <w:tcPr>
            <w:tcW w:w="2305" w:type="dxa"/>
            <w:tcBorders>
              <w:top w:val="single" w:color="auto" w:sz="4" w:space="0"/>
              <w:right w:val="single" w:color="auto" w:sz="4" w:space="0"/>
            </w:tcBorders>
            <w:noWrap w:val="0"/>
            <w:vAlign w:val="center"/>
          </w:tcPr>
          <w:p w14:paraId="26E0356F">
            <w:pPr>
              <w:keepNext/>
              <w:keepLines/>
              <w:pageBreakBefore w:val="0"/>
              <w:kinsoku/>
              <w:wordWrap/>
              <w:overflowPunct/>
              <w:topLinePunct w:val="0"/>
              <w:autoSpaceDE/>
              <w:autoSpaceDN/>
              <w:bidi w:val="0"/>
              <w:ind w:left="420" w:hanging="420" w:hangingChars="200"/>
              <w:contextualSpacing/>
              <w:jc w:val="center"/>
              <w:outlineLvl w:val="9"/>
              <w:rPr>
                <w:rFonts w:ascii="Times New Roman" w:hAnsi="Times New Roman"/>
                <w:szCs w:val="21"/>
              </w:rPr>
            </w:pPr>
            <w:r>
              <w:rPr>
                <w:rFonts w:ascii="Times New Roman" w:hAnsi="Times New Roman"/>
                <w:szCs w:val="21"/>
              </w:rPr>
              <w:t>2</w:t>
            </w:r>
          </w:p>
        </w:tc>
        <w:tc>
          <w:tcPr>
            <w:tcW w:w="3346" w:type="dxa"/>
            <w:gridSpan w:val="2"/>
            <w:tcBorders>
              <w:top w:val="single" w:color="auto" w:sz="4" w:space="0"/>
              <w:left w:val="single" w:color="auto" w:sz="4" w:space="0"/>
              <w:right w:val="single" w:color="auto" w:sz="4" w:space="0"/>
            </w:tcBorders>
            <w:noWrap w:val="0"/>
            <w:vAlign w:val="center"/>
          </w:tcPr>
          <w:p w14:paraId="5A5C3E37">
            <w:pPr>
              <w:keepNext/>
              <w:keepLines/>
              <w:pageBreakBefore w:val="0"/>
              <w:kinsoku/>
              <w:wordWrap/>
              <w:overflowPunct/>
              <w:topLinePunct w:val="0"/>
              <w:autoSpaceDE/>
              <w:autoSpaceDN/>
              <w:bidi w:val="0"/>
              <w:ind w:left="420" w:hanging="420" w:hangingChars="200"/>
              <w:contextualSpacing/>
              <w:jc w:val="center"/>
              <w:outlineLvl w:val="9"/>
              <w:rPr>
                <w:rFonts w:ascii="宋体" w:hAnsi="宋体"/>
                <w:szCs w:val="21"/>
              </w:rPr>
            </w:pPr>
          </w:p>
        </w:tc>
        <w:tc>
          <w:tcPr>
            <w:tcW w:w="3308" w:type="dxa"/>
            <w:gridSpan w:val="2"/>
            <w:tcBorders>
              <w:top w:val="single" w:color="auto" w:sz="4" w:space="0"/>
              <w:left w:val="single" w:color="auto" w:sz="4" w:space="0"/>
            </w:tcBorders>
            <w:noWrap w:val="0"/>
            <w:vAlign w:val="center"/>
          </w:tcPr>
          <w:p w14:paraId="582304C5">
            <w:pPr>
              <w:keepNext/>
              <w:keepLines/>
              <w:pageBreakBefore w:val="0"/>
              <w:kinsoku/>
              <w:wordWrap/>
              <w:overflowPunct/>
              <w:topLinePunct w:val="0"/>
              <w:autoSpaceDE/>
              <w:autoSpaceDN/>
              <w:bidi w:val="0"/>
              <w:ind w:left="420" w:hanging="420" w:hangingChars="200"/>
              <w:contextualSpacing/>
              <w:jc w:val="center"/>
              <w:outlineLvl w:val="9"/>
              <w:rPr>
                <w:rFonts w:ascii="宋体" w:hAnsi="宋体"/>
                <w:szCs w:val="21"/>
              </w:rPr>
            </w:pPr>
            <w:r>
              <w:rPr>
                <w:rFonts w:ascii="Times New Roman" w:hAnsi="Times New Roman"/>
                <w:szCs w:val="21"/>
              </w:rPr>
              <w:sym w:font="Wingdings 2" w:char="00A3"/>
            </w:r>
            <w:r>
              <w:rPr>
                <w:rFonts w:ascii="Times New Roman" w:hAnsi="Times New Roman"/>
                <w:szCs w:val="21"/>
              </w:rPr>
              <w:t>01</w:t>
            </w:r>
            <w:r>
              <w:rPr>
                <w:rFonts w:ascii="Times New Roman" w:hAnsi="Times New Roman"/>
                <w:szCs w:val="21"/>
              </w:rPr>
              <w:sym w:font="Wingdings 2" w:char="00A3"/>
            </w:r>
            <w:r>
              <w:rPr>
                <w:rFonts w:ascii="Times New Roman" w:hAnsi="Times New Roman"/>
                <w:szCs w:val="21"/>
              </w:rPr>
              <w:t>02</w:t>
            </w:r>
            <w:r>
              <w:rPr>
                <w:rFonts w:ascii="Times New Roman" w:hAnsi="Times New Roman"/>
                <w:szCs w:val="21"/>
              </w:rPr>
              <w:sym w:font="Wingdings 2" w:char="00A3"/>
            </w:r>
            <w:r>
              <w:rPr>
                <w:rFonts w:ascii="Times New Roman" w:hAnsi="Times New Roman"/>
                <w:szCs w:val="21"/>
              </w:rPr>
              <w:t>03</w:t>
            </w:r>
            <w:r>
              <w:rPr>
                <w:rFonts w:ascii="Times New Roman" w:hAnsi="Times New Roman"/>
                <w:szCs w:val="21"/>
              </w:rPr>
              <w:sym w:font="Wingdings 2" w:char="00A3"/>
            </w:r>
            <w:r>
              <w:rPr>
                <w:rFonts w:ascii="Times New Roman" w:hAnsi="Times New Roman"/>
                <w:szCs w:val="21"/>
              </w:rPr>
              <w:t>04</w:t>
            </w:r>
            <w:r>
              <w:rPr>
                <w:rFonts w:ascii="Times New Roman" w:hAnsi="Times New Roman"/>
                <w:szCs w:val="21"/>
              </w:rPr>
              <w:sym w:font="Wingdings 2" w:char="00A3"/>
            </w:r>
            <w:r>
              <w:rPr>
                <w:rFonts w:ascii="Times New Roman" w:hAnsi="Times New Roman"/>
                <w:szCs w:val="21"/>
              </w:rPr>
              <w:t>05</w:t>
            </w:r>
          </w:p>
        </w:tc>
      </w:tr>
      <w:tr w14:paraId="68F51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8959" w:type="dxa"/>
            <w:gridSpan w:val="5"/>
            <w:tcBorders>
              <w:top w:val="single" w:color="auto" w:sz="4" w:space="0"/>
            </w:tcBorders>
            <w:noWrap w:val="0"/>
            <w:vAlign w:val="center"/>
          </w:tcPr>
          <w:p w14:paraId="4471B5CA">
            <w:pPr>
              <w:keepNext/>
              <w:keepLines/>
              <w:pageBreakBefore w:val="0"/>
              <w:tabs>
                <w:tab w:val="left" w:pos="1447"/>
              </w:tabs>
              <w:kinsoku/>
              <w:wordWrap/>
              <w:overflowPunct/>
              <w:topLinePunct w:val="0"/>
              <w:autoSpaceDE/>
              <w:autoSpaceDN/>
              <w:bidi w:val="0"/>
              <w:spacing w:line="240" w:lineRule="exact"/>
              <w:ind w:left="360" w:hanging="360" w:hangingChars="200"/>
              <w:contextualSpacing/>
              <w:jc w:val="left"/>
              <w:outlineLvl w:val="9"/>
              <w:rPr>
                <w:rFonts w:ascii="Times New Roman" w:hAnsi="Times New Roman"/>
                <w:kern w:val="0"/>
                <w:sz w:val="18"/>
                <w:szCs w:val="18"/>
              </w:rPr>
            </w:pPr>
            <w:r>
              <w:rPr>
                <w:rFonts w:hint="eastAsia" w:ascii="Times New Roman" w:hAnsi="Times New Roman"/>
                <w:kern w:val="0"/>
                <w:sz w:val="18"/>
                <w:szCs w:val="18"/>
              </w:rPr>
              <w:t>注：1.容器编号为罐式容器车辆行驶证上车辆识别代号；</w:t>
            </w:r>
          </w:p>
          <w:p w14:paraId="7D9AD50C">
            <w:pPr>
              <w:keepNext/>
              <w:keepLines/>
              <w:pageBreakBefore w:val="0"/>
              <w:tabs>
                <w:tab w:val="left" w:pos="1447"/>
              </w:tabs>
              <w:kinsoku/>
              <w:wordWrap/>
              <w:overflowPunct/>
              <w:topLinePunct w:val="0"/>
              <w:autoSpaceDE/>
              <w:autoSpaceDN/>
              <w:bidi w:val="0"/>
              <w:spacing w:line="240" w:lineRule="exact"/>
              <w:ind w:left="357" w:leftChars="170"/>
              <w:contextualSpacing/>
              <w:jc w:val="left"/>
              <w:outlineLvl w:val="9"/>
              <w:rPr>
                <w:rFonts w:ascii="Times New Roman" w:hAnsi="Times New Roman"/>
                <w:kern w:val="0"/>
                <w:sz w:val="18"/>
                <w:szCs w:val="18"/>
              </w:rPr>
            </w:pPr>
            <w:r>
              <w:rPr>
                <w:rFonts w:hint="eastAsia" w:ascii="Times New Roman" w:hAnsi="Times New Roman"/>
                <w:kern w:val="0"/>
                <w:sz w:val="18"/>
                <w:szCs w:val="18"/>
              </w:rPr>
              <w:t>2.拟主要运输食品品种编号选择一个主要编号，</w:t>
            </w:r>
            <w:r>
              <w:rPr>
                <w:rFonts w:ascii="Times New Roman" w:hAnsi="Times New Roman"/>
                <w:kern w:val="0"/>
                <w:sz w:val="18"/>
                <w:szCs w:val="18"/>
              </w:rPr>
              <w:t>01为植物油、02为调味品、03为酒类、04为食糖、</w:t>
            </w:r>
          </w:p>
          <w:p w14:paraId="34F09DFE">
            <w:pPr>
              <w:keepNext/>
              <w:keepLines/>
              <w:pageBreakBefore w:val="0"/>
              <w:tabs>
                <w:tab w:val="left" w:pos="1447"/>
              </w:tabs>
              <w:kinsoku/>
              <w:wordWrap/>
              <w:overflowPunct/>
              <w:topLinePunct w:val="0"/>
              <w:autoSpaceDE/>
              <w:autoSpaceDN/>
              <w:bidi w:val="0"/>
              <w:spacing w:line="240" w:lineRule="exact"/>
              <w:ind w:left="357" w:leftChars="170" w:firstLine="180" w:firstLineChars="100"/>
              <w:contextualSpacing/>
              <w:jc w:val="left"/>
              <w:outlineLvl w:val="9"/>
              <w:rPr>
                <w:rFonts w:ascii="Times New Roman" w:hAnsi="Times New Roman"/>
                <w:szCs w:val="21"/>
              </w:rPr>
            </w:pPr>
            <w:r>
              <w:rPr>
                <w:rFonts w:ascii="Times New Roman" w:hAnsi="Times New Roman"/>
                <w:kern w:val="0"/>
                <w:sz w:val="18"/>
                <w:szCs w:val="18"/>
              </w:rPr>
              <w:t>05为淀粉糖</w:t>
            </w:r>
            <w:r>
              <w:rPr>
                <w:rFonts w:hint="eastAsia" w:ascii="Times New Roman" w:hAnsi="Times New Roman"/>
                <w:kern w:val="0"/>
                <w:sz w:val="18"/>
                <w:szCs w:val="18"/>
              </w:rPr>
              <w:t>，编号不可复选</w:t>
            </w:r>
            <w:r>
              <w:rPr>
                <w:rFonts w:ascii="Times New Roman" w:hAnsi="Times New Roman"/>
                <w:kern w:val="0"/>
                <w:sz w:val="18"/>
                <w:szCs w:val="18"/>
              </w:rPr>
              <w:t>。</w:t>
            </w:r>
          </w:p>
        </w:tc>
      </w:tr>
      <w:tr w14:paraId="58009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8959" w:type="dxa"/>
            <w:gridSpan w:val="5"/>
            <w:tcBorders>
              <w:top w:val="single" w:color="auto" w:sz="4" w:space="0"/>
            </w:tcBorders>
            <w:noWrap w:val="0"/>
            <w:vAlign w:val="center"/>
          </w:tcPr>
          <w:p w14:paraId="56D14D52">
            <w:pPr>
              <w:keepNext/>
              <w:keepLines/>
              <w:pageBreakBefore w:val="0"/>
              <w:kinsoku/>
              <w:wordWrap/>
              <w:overflowPunct/>
              <w:topLinePunct w:val="0"/>
              <w:autoSpaceDE/>
              <w:autoSpaceDN/>
              <w:bidi w:val="0"/>
              <w:ind w:left="420" w:hanging="420" w:hangingChars="200"/>
              <w:contextualSpacing/>
              <w:outlineLvl w:val="9"/>
              <w:rPr>
                <w:rFonts w:ascii="宋体" w:hAnsi="宋体"/>
                <w:szCs w:val="21"/>
              </w:rPr>
            </w:pPr>
            <w:r>
              <w:rPr>
                <w:rFonts w:hint="eastAsia" w:ascii="Times New Roman" w:hAnsi="Times New Roman"/>
                <w:szCs w:val="21"/>
              </w:rPr>
              <w:sym w:font="Wingdings 2" w:char="00A3"/>
            </w:r>
            <w:r>
              <w:rPr>
                <w:rFonts w:hint="eastAsia" w:ascii="Times New Roman" w:hAnsi="Times New Roman"/>
                <w:szCs w:val="21"/>
              </w:rPr>
              <w:t xml:space="preserve">停用部分运输容器 </w:t>
            </w:r>
            <w:r>
              <w:rPr>
                <w:rFonts w:hint="eastAsia" w:ascii="宋体" w:hAnsi="宋体"/>
                <w:szCs w:val="21"/>
              </w:rPr>
              <w:t>共停用运输容器（  ）个（下列表格不够，可另附表填写）</w:t>
            </w:r>
          </w:p>
        </w:tc>
      </w:tr>
      <w:tr w14:paraId="585E4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2305" w:type="dxa"/>
            <w:tcBorders>
              <w:top w:val="single" w:color="auto" w:sz="4" w:space="0"/>
              <w:right w:val="single" w:color="auto" w:sz="4" w:space="0"/>
            </w:tcBorders>
            <w:noWrap w:val="0"/>
            <w:vAlign w:val="center"/>
          </w:tcPr>
          <w:p w14:paraId="4E20826B">
            <w:pPr>
              <w:keepNext/>
              <w:keepLines/>
              <w:pageBreakBefore w:val="0"/>
              <w:kinsoku/>
              <w:wordWrap/>
              <w:overflowPunct/>
              <w:topLinePunct w:val="0"/>
              <w:autoSpaceDE/>
              <w:autoSpaceDN/>
              <w:bidi w:val="0"/>
              <w:ind w:left="420" w:hanging="420" w:hangingChars="200"/>
              <w:contextualSpacing/>
              <w:jc w:val="center"/>
              <w:outlineLvl w:val="9"/>
              <w:rPr>
                <w:rFonts w:ascii="宋体" w:hAnsi="宋体"/>
                <w:szCs w:val="21"/>
              </w:rPr>
            </w:pPr>
            <w:r>
              <w:rPr>
                <w:rFonts w:hint="eastAsia" w:ascii="宋体" w:hAnsi="宋体"/>
                <w:szCs w:val="21"/>
              </w:rPr>
              <w:t>序号</w:t>
            </w:r>
          </w:p>
        </w:tc>
        <w:tc>
          <w:tcPr>
            <w:tcW w:w="6654" w:type="dxa"/>
            <w:gridSpan w:val="4"/>
            <w:tcBorders>
              <w:top w:val="single" w:color="auto" w:sz="4" w:space="0"/>
              <w:left w:val="single" w:color="auto" w:sz="4" w:space="0"/>
            </w:tcBorders>
            <w:noWrap w:val="0"/>
            <w:vAlign w:val="center"/>
          </w:tcPr>
          <w:p w14:paraId="282C3744">
            <w:pPr>
              <w:keepNext/>
              <w:keepLines/>
              <w:pageBreakBefore w:val="0"/>
              <w:kinsoku/>
              <w:wordWrap/>
              <w:overflowPunct/>
              <w:topLinePunct w:val="0"/>
              <w:autoSpaceDE/>
              <w:autoSpaceDN/>
              <w:bidi w:val="0"/>
              <w:ind w:left="420" w:hanging="420" w:hangingChars="200"/>
              <w:contextualSpacing/>
              <w:jc w:val="center"/>
              <w:outlineLvl w:val="9"/>
              <w:rPr>
                <w:rFonts w:ascii="宋体" w:hAnsi="宋体"/>
                <w:szCs w:val="21"/>
              </w:rPr>
            </w:pPr>
            <w:r>
              <w:rPr>
                <w:rFonts w:hint="eastAsia"/>
                <w:szCs w:val="21"/>
              </w:rPr>
              <w:t>运输容器证明</w:t>
            </w:r>
            <w:r>
              <w:rPr>
                <w:rFonts w:hint="eastAsia" w:ascii="Times New Roman" w:hAnsi="Times New Roman"/>
                <w:szCs w:val="21"/>
              </w:rPr>
              <w:t>编号</w:t>
            </w:r>
          </w:p>
        </w:tc>
      </w:tr>
      <w:tr w14:paraId="178ED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2305" w:type="dxa"/>
            <w:tcBorders>
              <w:top w:val="single" w:color="auto" w:sz="4" w:space="0"/>
            </w:tcBorders>
            <w:noWrap w:val="0"/>
            <w:vAlign w:val="center"/>
          </w:tcPr>
          <w:p w14:paraId="77D965C2">
            <w:pPr>
              <w:keepNext/>
              <w:keepLines/>
              <w:pageBreakBefore w:val="0"/>
              <w:kinsoku/>
              <w:wordWrap/>
              <w:overflowPunct/>
              <w:topLinePunct w:val="0"/>
              <w:autoSpaceDE/>
              <w:autoSpaceDN/>
              <w:bidi w:val="0"/>
              <w:ind w:left="420" w:hanging="420" w:hangingChars="200"/>
              <w:contextualSpacing/>
              <w:jc w:val="center"/>
              <w:outlineLvl w:val="9"/>
              <w:rPr>
                <w:rFonts w:ascii="Times New Roman" w:hAnsi="Times New Roman"/>
                <w:szCs w:val="21"/>
              </w:rPr>
            </w:pPr>
            <w:r>
              <w:rPr>
                <w:rFonts w:hint="eastAsia" w:ascii="Times New Roman" w:hAnsi="Times New Roman"/>
                <w:szCs w:val="21"/>
              </w:rPr>
              <w:t>1</w:t>
            </w:r>
          </w:p>
        </w:tc>
        <w:tc>
          <w:tcPr>
            <w:tcW w:w="6654" w:type="dxa"/>
            <w:gridSpan w:val="4"/>
            <w:tcBorders>
              <w:top w:val="single" w:color="auto" w:sz="4" w:space="0"/>
            </w:tcBorders>
            <w:noWrap w:val="0"/>
            <w:vAlign w:val="center"/>
          </w:tcPr>
          <w:p w14:paraId="47FA1E07">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7C9AA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 w:hRule="atLeast"/>
          <w:jc w:val="center"/>
        </w:trPr>
        <w:tc>
          <w:tcPr>
            <w:tcW w:w="2305" w:type="dxa"/>
            <w:tcBorders>
              <w:top w:val="single" w:color="auto" w:sz="4" w:space="0"/>
            </w:tcBorders>
            <w:noWrap w:val="0"/>
            <w:vAlign w:val="center"/>
          </w:tcPr>
          <w:p w14:paraId="2270999D">
            <w:pPr>
              <w:keepNext/>
              <w:keepLines/>
              <w:pageBreakBefore w:val="0"/>
              <w:kinsoku/>
              <w:wordWrap/>
              <w:overflowPunct/>
              <w:topLinePunct w:val="0"/>
              <w:autoSpaceDE/>
              <w:autoSpaceDN/>
              <w:bidi w:val="0"/>
              <w:ind w:left="420" w:hanging="420" w:hangingChars="200"/>
              <w:contextualSpacing/>
              <w:jc w:val="center"/>
              <w:outlineLvl w:val="9"/>
              <w:rPr>
                <w:rFonts w:ascii="Times New Roman" w:hAnsi="Times New Roman"/>
                <w:szCs w:val="21"/>
              </w:rPr>
            </w:pPr>
            <w:r>
              <w:rPr>
                <w:rFonts w:hint="eastAsia" w:ascii="Times New Roman" w:hAnsi="Times New Roman"/>
                <w:szCs w:val="21"/>
              </w:rPr>
              <w:t>2</w:t>
            </w:r>
          </w:p>
        </w:tc>
        <w:tc>
          <w:tcPr>
            <w:tcW w:w="6654" w:type="dxa"/>
            <w:gridSpan w:val="4"/>
            <w:tcBorders>
              <w:top w:val="single" w:color="auto" w:sz="4" w:space="0"/>
            </w:tcBorders>
            <w:noWrap w:val="0"/>
            <w:vAlign w:val="center"/>
          </w:tcPr>
          <w:p w14:paraId="5DAAAC42">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5CCFD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59" w:type="dxa"/>
            <w:gridSpan w:val="5"/>
            <w:tcBorders>
              <w:top w:val="single" w:color="auto" w:sz="4" w:space="0"/>
            </w:tcBorders>
            <w:noWrap w:val="0"/>
            <w:vAlign w:val="center"/>
          </w:tcPr>
          <w:p w14:paraId="453D7975">
            <w:pPr>
              <w:pageBreakBefore w:val="0"/>
              <w:kinsoku/>
              <w:wordWrap/>
              <w:overflowPunct/>
              <w:topLinePunct w:val="0"/>
              <w:autoSpaceDE/>
              <w:autoSpaceDN/>
              <w:bidi w:val="0"/>
              <w:adjustRightInd w:val="0"/>
              <w:spacing w:line="240" w:lineRule="exact"/>
              <w:outlineLvl w:val="9"/>
              <w:rPr>
                <w:rFonts w:ascii="宋体" w:hAnsi="宋体" w:cs="宋体"/>
                <w:kern w:val="0"/>
                <w:sz w:val="18"/>
                <w:szCs w:val="18"/>
              </w:rPr>
            </w:pPr>
            <w:r>
              <w:rPr>
                <w:rFonts w:hint="eastAsia" w:ascii="宋体" w:hAnsi="宋体" w:cs="宋体"/>
                <w:kern w:val="0"/>
                <w:sz w:val="18"/>
                <w:szCs w:val="18"/>
              </w:rPr>
              <w:t>提交材料清单：</w:t>
            </w:r>
          </w:p>
          <w:p w14:paraId="65FB0166">
            <w:pPr>
              <w:pStyle w:val="7"/>
              <w:pageBreakBefore w:val="0"/>
              <w:widowControl w:val="0"/>
              <w:kinsoku/>
              <w:wordWrap/>
              <w:overflowPunct/>
              <w:topLinePunct w:val="0"/>
              <w:autoSpaceDE/>
              <w:autoSpaceDN/>
              <w:bidi w:val="0"/>
              <w:spacing w:before="0" w:beforeAutospacing="0" w:after="0" w:afterAutospacing="0" w:line="24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（一）重点液态食品道路散装运输准运证变更</w:t>
            </w:r>
            <w:r>
              <w:rPr>
                <w:rFonts w:ascii="Times New Roman" w:hAnsi="Times New Roman" w:cs="Times New Roman"/>
                <w:sz w:val="18"/>
                <w:szCs w:val="18"/>
              </w:rPr>
              <w:t>申请</w:t>
            </w:r>
            <w:r>
              <w:rPr>
                <w:rFonts w:hint="eastAsia" w:ascii="Times New Roman" w:hAnsi="Times New Roman" w:cs="Times New Roman"/>
                <w:sz w:val="18"/>
                <w:szCs w:val="18"/>
              </w:rPr>
              <w:t>书</w:t>
            </w:r>
            <w:r>
              <w:rPr>
                <w:rFonts w:ascii="Times New Roman" w:hAnsi="Times New Roman" w:cs="Times New Roman"/>
                <w:sz w:val="18"/>
                <w:szCs w:val="18"/>
              </w:rPr>
              <w:t>；</w:t>
            </w:r>
          </w:p>
          <w:p w14:paraId="2B2FEB18">
            <w:pPr>
              <w:pStyle w:val="7"/>
              <w:pageBreakBefore w:val="0"/>
              <w:widowControl w:val="0"/>
              <w:kinsoku/>
              <w:wordWrap/>
              <w:overflowPunct/>
              <w:topLinePunct w:val="0"/>
              <w:autoSpaceDE/>
              <w:autoSpaceDN/>
              <w:bidi w:val="0"/>
              <w:spacing w:before="0" w:beforeAutospacing="0" w:after="0" w:afterAutospacing="0" w:line="24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（二）</w:t>
            </w:r>
            <w:r>
              <w:rPr>
                <w:rFonts w:ascii="Times New Roman" w:hAnsi="Times New Roman" w:cs="Times New Roman"/>
                <w:sz w:val="18"/>
                <w:szCs w:val="18"/>
              </w:rPr>
              <w:t>营业执照复印件（能够实现网上核验的，无需提供）；</w:t>
            </w:r>
          </w:p>
          <w:p w14:paraId="03A36E1B">
            <w:pPr>
              <w:pStyle w:val="7"/>
              <w:pageBreakBefore w:val="0"/>
              <w:widowControl w:val="0"/>
              <w:kinsoku/>
              <w:wordWrap/>
              <w:overflowPunct/>
              <w:topLinePunct w:val="0"/>
              <w:autoSpaceDE/>
              <w:autoSpaceDN/>
              <w:bidi w:val="0"/>
              <w:spacing w:before="0" w:beforeAutospacing="0" w:after="0" w:afterAutospacing="0" w:line="24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（三）变更道路运输经营者名称的，完成换领手续时交回已取得的纸质准运证、运输容器证明原件；</w:t>
            </w:r>
          </w:p>
          <w:p w14:paraId="4788177A">
            <w:pPr>
              <w:pStyle w:val="7"/>
              <w:pageBreakBefore w:val="0"/>
              <w:widowControl w:val="0"/>
              <w:kinsoku/>
              <w:wordWrap/>
              <w:overflowPunct/>
              <w:topLinePunct w:val="0"/>
              <w:autoSpaceDE/>
              <w:autoSpaceDN/>
              <w:bidi w:val="0"/>
              <w:spacing w:before="0" w:beforeAutospacing="0" w:after="0" w:afterAutospacing="0" w:line="24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（四）变更道路运输经营者法定代表人（负责人）、住所（未跨发证部门辖区）的，完成换领手续时交回已取得的纸质准运证原件；</w:t>
            </w:r>
          </w:p>
          <w:p w14:paraId="7EA4E722">
            <w:pPr>
              <w:pStyle w:val="7"/>
              <w:pageBreakBefore w:val="0"/>
              <w:widowControl w:val="0"/>
              <w:kinsoku/>
              <w:wordWrap/>
              <w:overflowPunct/>
              <w:topLinePunct w:val="0"/>
              <w:autoSpaceDE/>
              <w:autoSpaceDN/>
              <w:bidi w:val="0"/>
              <w:spacing w:before="0" w:beforeAutospacing="0" w:after="0" w:afterAutospacing="0" w:line="24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（五）新增运输容器的，提交</w:t>
            </w:r>
            <w:r>
              <w:rPr>
                <w:rFonts w:ascii="Times New Roman" w:hAnsi="Times New Roman" w:cs="Times New Roman"/>
                <w:sz w:val="18"/>
                <w:szCs w:val="18"/>
              </w:rPr>
              <w:t>道路运输经营许可证复印件</w:t>
            </w:r>
            <w:r>
              <w:rPr>
                <w:rFonts w:hint="eastAsia" w:ascii="Times New Roman" w:hAnsi="Times New Roman" w:cs="Times New Roman"/>
                <w:sz w:val="18"/>
                <w:szCs w:val="18"/>
              </w:rPr>
              <w:t>、</w:t>
            </w:r>
            <w:r>
              <w:rPr>
                <w:rFonts w:ascii="Times New Roman" w:hAnsi="Times New Roman" w:cs="Times New Roman"/>
                <w:sz w:val="18"/>
                <w:szCs w:val="18"/>
              </w:rPr>
              <w:t>运输容器清单、运输容器的产品检验合格证</w:t>
            </w:r>
            <w:r>
              <w:rPr>
                <w:rFonts w:hint="eastAsia" w:ascii="Times New Roman" w:hAnsi="Times New Roman" w:cs="Times New Roman"/>
                <w:sz w:val="18"/>
                <w:szCs w:val="18"/>
              </w:rPr>
              <w:t>明</w:t>
            </w:r>
            <w:r>
              <w:rPr>
                <w:rFonts w:ascii="Times New Roman" w:hAnsi="Times New Roman" w:cs="Times New Roman"/>
                <w:sz w:val="18"/>
                <w:szCs w:val="18"/>
              </w:rPr>
              <w:t>复印件、</w:t>
            </w:r>
            <w:r>
              <w:rPr>
                <w:rFonts w:hint="eastAsia" w:ascii="Times New Roman" w:hAnsi="Times New Roman" w:cs="Times New Roman"/>
                <w:sz w:val="18"/>
                <w:szCs w:val="18"/>
              </w:rPr>
              <w:t>含有清晰完整喷涂标识的</w:t>
            </w:r>
            <w:r>
              <w:rPr>
                <w:rFonts w:ascii="Times New Roman" w:hAnsi="Times New Roman" w:cs="Times New Roman"/>
                <w:sz w:val="18"/>
                <w:szCs w:val="18"/>
              </w:rPr>
              <w:t>运输容器照片</w:t>
            </w:r>
            <w:r>
              <w:rPr>
                <w:rFonts w:hint="eastAsia" w:ascii="Times New Roman" w:hAnsi="Times New Roman" w:cs="Times New Roman"/>
                <w:sz w:val="18"/>
                <w:szCs w:val="18"/>
              </w:rPr>
              <w:t>、含有清晰完整容器编号的运输容器照片</w:t>
            </w:r>
            <w:r>
              <w:rPr>
                <w:rFonts w:ascii="Times New Roman" w:hAnsi="Times New Roman" w:cs="Times New Roman"/>
                <w:sz w:val="18"/>
                <w:szCs w:val="18"/>
              </w:rPr>
              <w:t>；</w:t>
            </w:r>
          </w:p>
          <w:p w14:paraId="0D6E0564">
            <w:pPr>
              <w:pStyle w:val="7"/>
              <w:pageBreakBefore w:val="0"/>
              <w:widowControl w:val="0"/>
              <w:kinsoku/>
              <w:wordWrap/>
              <w:overflowPunct/>
              <w:topLinePunct w:val="0"/>
              <w:autoSpaceDE/>
              <w:autoSpaceDN/>
              <w:bidi w:val="0"/>
              <w:spacing w:before="0" w:beforeAutospacing="0" w:after="0" w:afterAutospacing="0" w:line="24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（六）停用部分运输容器的，交回已取得的有关运输容器的纸质运输容器证明原件。</w:t>
            </w:r>
          </w:p>
          <w:p w14:paraId="70C9FC3C">
            <w:pPr>
              <w:keepNext/>
              <w:keepLines/>
              <w:pageBreakBefore w:val="0"/>
              <w:kinsoku/>
              <w:wordWrap/>
              <w:overflowPunct/>
              <w:topLinePunct w:val="0"/>
              <w:autoSpaceDE/>
              <w:autoSpaceDN/>
              <w:bidi w:val="0"/>
              <w:spacing w:line="240" w:lineRule="exact"/>
              <w:ind w:left="357" w:leftChars="170"/>
              <w:contextualSpacing/>
              <w:outlineLvl w:val="9"/>
              <w:rPr>
                <w:rFonts w:ascii="宋体" w:hAnsi="宋体"/>
                <w:color w:val="C00000"/>
                <w:szCs w:val="21"/>
              </w:rPr>
            </w:pPr>
            <w:r>
              <w:rPr>
                <w:rFonts w:hint="eastAsia" w:ascii="宋体" w:hAnsi="宋体" w:cs="宋体"/>
                <w:kern w:val="0"/>
                <w:sz w:val="18"/>
                <w:szCs w:val="18"/>
              </w:rPr>
              <w:t>说明：申请人委托代理人办理的，</w:t>
            </w:r>
            <w:r>
              <w:rPr>
                <w:rFonts w:ascii="宋体" w:hAnsi="宋体" w:cs="宋体"/>
                <w:kern w:val="0"/>
                <w:sz w:val="18"/>
                <w:szCs w:val="18"/>
              </w:rPr>
              <w:t>代理人应当提交授权委托书以及代理人的身份证明文件。</w:t>
            </w:r>
          </w:p>
        </w:tc>
      </w:tr>
      <w:tr w14:paraId="06A5A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0" w:hRule="atLeast"/>
          <w:jc w:val="center"/>
        </w:trPr>
        <w:tc>
          <w:tcPr>
            <w:tcW w:w="8959" w:type="dxa"/>
            <w:gridSpan w:val="5"/>
            <w:tcBorders>
              <w:top w:val="single" w:color="auto" w:sz="4" w:space="0"/>
            </w:tcBorders>
            <w:noWrap w:val="0"/>
            <w:vAlign w:val="center"/>
          </w:tcPr>
          <w:p w14:paraId="263FF49E">
            <w:pPr>
              <w:pageBreakBefore w:val="0"/>
              <w:kinsoku/>
              <w:wordWrap/>
              <w:overflowPunct/>
              <w:topLinePunct w:val="0"/>
              <w:autoSpaceDE/>
              <w:autoSpaceDN/>
              <w:bidi w:val="0"/>
              <w:spacing w:line="300" w:lineRule="exact"/>
              <w:jc w:val="center"/>
              <w:outlineLvl w:val="9"/>
              <w:rPr>
                <w:rFonts w:ascii="宋体" w:hAnsi="宋体"/>
                <w:b/>
                <w:bCs/>
                <w:szCs w:val="21"/>
              </w:rPr>
            </w:pPr>
            <w:r>
              <w:rPr>
                <w:rFonts w:hint="eastAsia" w:ascii="黑体" w:hAnsi="黑体" w:eastAsia="黑体" w:cs="黑体"/>
                <w:szCs w:val="21"/>
              </w:rPr>
              <w:t>保证声明</w:t>
            </w:r>
          </w:p>
          <w:p w14:paraId="49FE373E">
            <w:pPr>
              <w:pageBreakBefore w:val="0"/>
              <w:kinsoku/>
              <w:wordWrap/>
              <w:overflowPunct/>
              <w:topLinePunct w:val="0"/>
              <w:autoSpaceDE/>
              <w:autoSpaceDN/>
              <w:bidi w:val="0"/>
              <w:spacing w:line="300" w:lineRule="exact"/>
              <w:ind w:firstLine="420" w:firstLineChars="200"/>
              <w:jc w:val="left"/>
              <w:outlineLvl w:val="9"/>
              <w:rPr>
                <w:rFonts w:ascii="宋体" w:hAnsi="宋体"/>
                <w:szCs w:val="21"/>
              </w:rPr>
            </w:pPr>
            <w:r>
              <w:rPr>
                <w:rFonts w:hint="eastAsia" w:ascii="宋体" w:hAnsi="宋体"/>
                <w:szCs w:val="21"/>
              </w:rPr>
              <w:t>申请人承诺，本申请书中所填内容及所附资料均真实、合法、有效，复印文本均与原件一致。如有不实之处，本人（单位）愿负相应的法律责任，并承担由此产生的一切后果。</w:t>
            </w:r>
          </w:p>
          <w:p w14:paraId="47FC7DB6">
            <w:pPr>
              <w:pStyle w:val="3"/>
              <w:pageBreakBefore w:val="0"/>
              <w:kinsoku/>
              <w:wordWrap/>
              <w:overflowPunct/>
              <w:topLinePunct w:val="0"/>
              <w:autoSpaceDE/>
              <w:autoSpaceDN/>
              <w:bidi w:val="0"/>
              <w:outlineLvl w:val="9"/>
            </w:pPr>
          </w:p>
          <w:p w14:paraId="0CFF04C8">
            <w:pPr>
              <w:pageBreakBefore w:val="0"/>
              <w:kinsoku/>
              <w:wordWrap/>
              <w:overflowPunct/>
              <w:topLinePunct w:val="0"/>
              <w:autoSpaceDE/>
              <w:autoSpaceDN/>
              <w:bidi w:val="0"/>
              <w:adjustRightInd w:val="0"/>
              <w:snapToGrid w:val="0"/>
              <w:ind w:firstLine="420" w:firstLineChars="200"/>
              <w:outlineLvl w:val="9"/>
              <w:rPr>
                <w:rFonts w:ascii="Times New Roman" w:hAnsi="Times New Roman"/>
                <w:szCs w:val="21"/>
              </w:rPr>
            </w:pPr>
            <w:r>
              <w:rPr>
                <w:rFonts w:hint="eastAsia" w:ascii="Times New Roman" w:hAnsi="Times New Roman"/>
                <w:szCs w:val="21"/>
              </w:rPr>
              <w:t>申请人签字（盖章）：                 委托代理人签字：</w:t>
            </w:r>
          </w:p>
          <w:p w14:paraId="1F67894E">
            <w:pPr>
              <w:pageBreakBefore w:val="0"/>
              <w:kinsoku/>
              <w:wordWrap/>
              <w:overflowPunct/>
              <w:topLinePunct w:val="0"/>
              <w:autoSpaceDE/>
              <w:autoSpaceDN/>
              <w:bidi w:val="0"/>
              <w:ind w:firstLine="1470" w:firstLineChars="700"/>
              <w:outlineLvl w:val="9"/>
              <w:rPr>
                <w:rFonts w:ascii="宋体" w:hAnsi="宋体" w:cs="宋体"/>
                <w:kern w:val="0"/>
                <w:sz w:val="18"/>
                <w:szCs w:val="18"/>
              </w:rPr>
            </w:pPr>
            <w:r>
              <w:rPr>
                <w:rFonts w:hint="eastAsia" w:ascii="Times New Roman" w:hAnsi="Times New Roman"/>
                <w:szCs w:val="21"/>
              </w:rPr>
              <w:t>年    月    日                       年    月   日</w:t>
            </w:r>
          </w:p>
        </w:tc>
      </w:tr>
    </w:tbl>
    <w:p w14:paraId="34B064D6">
      <w:pPr>
        <w:pageBreakBefore w:val="0"/>
        <w:kinsoku/>
        <w:wordWrap/>
        <w:overflowPunct/>
        <w:topLinePunct w:val="0"/>
        <w:autoSpaceDE/>
        <w:autoSpaceDN/>
        <w:bidi w:val="0"/>
        <w:spacing w:line="594" w:lineRule="exact"/>
        <w:outlineLvl w:val="9"/>
        <w:rPr>
          <w:rFonts w:ascii="Times New Roman" w:hAnsi="Times New Roman" w:eastAsia="黑体"/>
          <w:kern w:val="0"/>
          <w:sz w:val="32"/>
          <w:szCs w:val="32"/>
          <w:lang w:bidi="ar"/>
        </w:rPr>
        <w:sectPr>
          <w:pgSz w:w="11906" w:h="16838"/>
          <w:pgMar w:top="1984" w:right="1474" w:bottom="1417" w:left="1474" w:header="851" w:footer="992" w:gutter="0"/>
          <w:cols w:space="720" w:num="1"/>
          <w:docGrid w:type="lines" w:linePitch="312" w:charSpace="0"/>
        </w:sectPr>
      </w:pPr>
    </w:p>
    <w:p w14:paraId="417BBB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方正小标宋简体" w:hAnsi="Times New Roman" w:eastAsia="方正小标宋简体"/>
          <w:kern w:val="44"/>
          <w:sz w:val="40"/>
          <w:szCs w:val="40"/>
        </w:rPr>
      </w:pPr>
      <w:bookmarkStart w:id="2" w:name="_Toc700840231"/>
      <w:r>
        <w:rPr>
          <w:rFonts w:hint="eastAsia" w:ascii="方正小标宋简体" w:hAnsi="Times New Roman" w:eastAsia="方正小标宋简体"/>
          <w:kern w:val="44"/>
          <w:sz w:val="40"/>
          <w:szCs w:val="40"/>
        </w:rPr>
        <w:t>重点液态食品道路散装运输准运证</w:t>
      </w:r>
      <w:bookmarkEnd w:id="2"/>
    </w:p>
    <w:p w14:paraId="47402B5D">
      <w:pPr>
        <w:pageBreakBefore w:val="0"/>
        <w:kinsoku/>
        <w:wordWrap/>
        <w:overflowPunct/>
        <w:topLinePunct w:val="0"/>
        <w:autoSpaceDE/>
        <w:autoSpaceDN/>
        <w:bidi w:val="0"/>
        <w:spacing w:line="500" w:lineRule="exact"/>
        <w:jc w:val="center"/>
        <w:outlineLvl w:val="9"/>
        <w:rPr>
          <w:rFonts w:ascii="方正小标宋简体" w:hAnsi="Times New Roman" w:eastAsia="方正小标宋简体"/>
          <w:kern w:val="44"/>
          <w:sz w:val="40"/>
          <w:szCs w:val="40"/>
        </w:rPr>
      </w:pPr>
      <w:r>
        <w:rPr>
          <w:rFonts w:hint="eastAsia" w:ascii="方正小标宋简体" w:hAnsi="Times New Roman" w:eastAsia="方正小标宋简体"/>
          <w:kern w:val="44"/>
          <w:sz w:val="40"/>
          <w:szCs w:val="40"/>
        </w:rPr>
        <w:t>延续申请书</w:t>
      </w:r>
    </w:p>
    <w:tbl>
      <w:tblPr>
        <w:tblStyle w:val="8"/>
        <w:tblW w:w="8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07"/>
        <w:gridCol w:w="2072"/>
        <w:gridCol w:w="2240"/>
        <w:gridCol w:w="2240"/>
      </w:tblGrid>
      <w:tr w14:paraId="4EC59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2407" w:type="dxa"/>
            <w:noWrap w:val="0"/>
            <w:vAlign w:val="center"/>
          </w:tcPr>
          <w:p w14:paraId="06DF00E1">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道路运输经营者名称</w:t>
            </w:r>
          </w:p>
        </w:tc>
        <w:tc>
          <w:tcPr>
            <w:tcW w:w="6552" w:type="dxa"/>
            <w:gridSpan w:val="3"/>
            <w:noWrap w:val="0"/>
            <w:vAlign w:val="center"/>
          </w:tcPr>
          <w:p w14:paraId="3E6AF7C5">
            <w:pPr>
              <w:keepNext/>
              <w:keepLines/>
              <w:pageBreakBefore w:val="0"/>
              <w:kinsoku/>
              <w:wordWrap/>
              <w:overflowPunct/>
              <w:topLinePunct w:val="0"/>
              <w:autoSpaceDE/>
              <w:autoSpaceDN/>
              <w:bidi w:val="0"/>
              <w:ind w:left="420" w:hanging="420" w:hangingChars="200"/>
              <w:contextualSpacing/>
              <w:jc w:val="center"/>
              <w:outlineLvl w:val="9"/>
              <w:rPr>
                <w:rFonts w:ascii="宋体" w:hAnsi="宋体"/>
                <w:bCs/>
                <w:color w:val="000000"/>
                <w:kern w:val="0"/>
                <w:szCs w:val="21"/>
              </w:rPr>
            </w:pPr>
          </w:p>
        </w:tc>
      </w:tr>
      <w:tr w14:paraId="5F955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2407" w:type="dxa"/>
            <w:noWrap w:val="0"/>
            <w:vAlign w:val="center"/>
          </w:tcPr>
          <w:p w14:paraId="697E2F23">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统一社会信用代码</w:t>
            </w:r>
          </w:p>
        </w:tc>
        <w:tc>
          <w:tcPr>
            <w:tcW w:w="6552" w:type="dxa"/>
            <w:gridSpan w:val="3"/>
            <w:noWrap w:val="0"/>
            <w:vAlign w:val="center"/>
          </w:tcPr>
          <w:p w14:paraId="47F61BC7">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465E9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2407" w:type="dxa"/>
            <w:noWrap w:val="0"/>
            <w:vAlign w:val="center"/>
          </w:tcPr>
          <w:p w14:paraId="4562D8AF">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住所</w:t>
            </w:r>
          </w:p>
        </w:tc>
        <w:tc>
          <w:tcPr>
            <w:tcW w:w="6552" w:type="dxa"/>
            <w:gridSpan w:val="3"/>
            <w:noWrap w:val="0"/>
            <w:vAlign w:val="center"/>
          </w:tcPr>
          <w:p w14:paraId="4441C7A8">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519D2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2407" w:type="dxa"/>
            <w:noWrap w:val="0"/>
            <w:vAlign w:val="center"/>
          </w:tcPr>
          <w:p w14:paraId="55DA0385">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准运证编号</w:t>
            </w:r>
          </w:p>
        </w:tc>
        <w:tc>
          <w:tcPr>
            <w:tcW w:w="6552" w:type="dxa"/>
            <w:gridSpan w:val="3"/>
            <w:noWrap w:val="0"/>
            <w:vAlign w:val="center"/>
          </w:tcPr>
          <w:p w14:paraId="2878584C">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2B38E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2407" w:type="dxa"/>
            <w:tcBorders>
              <w:bottom w:val="single" w:color="auto" w:sz="4" w:space="0"/>
            </w:tcBorders>
            <w:noWrap w:val="0"/>
            <w:vAlign w:val="center"/>
          </w:tcPr>
          <w:p w14:paraId="11C55224">
            <w:pPr>
              <w:pageBreakBefore w:val="0"/>
              <w:kinsoku/>
              <w:wordWrap/>
              <w:overflowPunct/>
              <w:topLinePunct w:val="0"/>
              <w:autoSpaceDE/>
              <w:autoSpaceDN/>
              <w:bidi w:val="0"/>
              <w:spacing w:line="288" w:lineRule="auto"/>
              <w:jc w:val="center"/>
              <w:outlineLvl w:val="9"/>
              <w:rPr>
                <w:rFonts w:ascii="宋体" w:hAnsi="宋体"/>
                <w:szCs w:val="21"/>
              </w:rPr>
            </w:pPr>
            <w:r>
              <w:rPr>
                <w:rFonts w:hint="eastAsia" w:ascii="宋体" w:hAnsi="宋体"/>
                <w:szCs w:val="21"/>
              </w:rPr>
              <w:t>法定代表人(负责人)</w:t>
            </w:r>
          </w:p>
        </w:tc>
        <w:tc>
          <w:tcPr>
            <w:tcW w:w="2072" w:type="dxa"/>
            <w:tcBorders>
              <w:bottom w:val="single" w:color="auto" w:sz="4" w:space="0"/>
              <w:right w:val="single" w:color="auto" w:sz="4" w:space="0"/>
            </w:tcBorders>
            <w:noWrap w:val="0"/>
            <w:vAlign w:val="center"/>
          </w:tcPr>
          <w:p w14:paraId="0D91F97D">
            <w:pPr>
              <w:pageBreakBefore w:val="0"/>
              <w:kinsoku/>
              <w:wordWrap/>
              <w:overflowPunct/>
              <w:topLinePunct w:val="0"/>
              <w:autoSpaceDE/>
              <w:autoSpaceDN/>
              <w:bidi w:val="0"/>
              <w:jc w:val="center"/>
              <w:outlineLvl w:val="9"/>
              <w:rPr>
                <w:rFonts w:ascii="宋体" w:hAnsi="宋体"/>
                <w:szCs w:val="21"/>
              </w:rPr>
            </w:pPr>
          </w:p>
        </w:tc>
        <w:tc>
          <w:tcPr>
            <w:tcW w:w="2240" w:type="dxa"/>
            <w:tcBorders>
              <w:top w:val="single" w:color="auto" w:sz="4" w:space="0"/>
              <w:left w:val="single" w:color="auto" w:sz="4" w:space="0"/>
              <w:bottom w:val="single" w:color="auto" w:sz="4" w:space="0"/>
              <w:right w:val="single" w:color="auto" w:sz="4" w:space="0"/>
            </w:tcBorders>
            <w:noWrap w:val="0"/>
            <w:vAlign w:val="center"/>
          </w:tcPr>
          <w:p w14:paraId="5FB8983C">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联系电话</w:t>
            </w:r>
          </w:p>
        </w:tc>
        <w:tc>
          <w:tcPr>
            <w:tcW w:w="2240" w:type="dxa"/>
            <w:tcBorders>
              <w:top w:val="single" w:color="auto" w:sz="4" w:space="0"/>
              <w:left w:val="single" w:color="auto" w:sz="4" w:space="0"/>
              <w:bottom w:val="single" w:color="auto" w:sz="4" w:space="0"/>
            </w:tcBorders>
            <w:noWrap w:val="0"/>
            <w:vAlign w:val="center"/>
          </w:tcPr>
          <w:p w14:paraId="3A25E3F8">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1674F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2407" w:type="dxa"/>
            <w:tcBorders>
              <w:top w:val="single" w:color="auto" w:sz="4" w:space="0"/>
            </w:tcBorders>
            <w:noWrap w:val="0"/>
            <w:vAlign w:val="center"/>
          </w:tcPr>
          <w:p w14:paraId="6B54DC7B">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食品安全管理人员</w:t>
            </w:r>
          </w:p>
        </w:tc>
        <w:tc>
          <w:tcPr>
            <w:tcW w:w="2072" w:type="dxa"/>
            <w:tcBorders>
              <w:top w:val="single" w:color="auto" w:sz="4" w:space="0"/>
              <w:right w:val="single" w:color="auto" w:sz="4" w:space="0"/>
            </w:tcBorders>
            <w:noWrap w:val="0"/>
            <w:vAlign w:val="center"/>
          </w:tcPr>
          <w:p w14:paraId="5FDAB277">
            <w:pPr>
              <w:pageBreakBefore w:val="0"/>
              <w:kinsoku/>
              <w:wordWrap/>
              <w:overflowPunct/>
              <w:topLinePunct w:val="0"/>
              <w:autoSpaceDE/>
              <w:autoSpaceDN/>
              <w:bidi w:val="0"/>
              <w:jc w:val="center"/>
              <w:outlineLvl w:val="9"/>
              <w:rPr>
                <w:rFonts w:ascii="宋体" w:hAnsi="宋体"/>
                <w:szCs w:val="21"/>
              </w:rPr>
            </w:pPr>
          </w:p>
        </w:tc>
        <w:tc>
          <w:tcPr>
            <w:tcW w:w="2240" w:type="dxa"/>
            <w:tcBorders>
              <w:top w:val="single" w:color="auto" w:sz="4" w:space="0"/>
              <w:left w:val="single" w:color="auto" w:sz="4" w:space="0"/>
              <w:bottom w:val="single" w:color="auto" w:sz="4" w:space="0"/>
              <w:right w:val="single" w:color="auto" w:sz="4" w:space="0"/>
            </w:tcBorders>
            <w:noWrap w:val="0"/>
            <w:vAlign w:val="center"/>
          </w:tcPr>
          <w:p w14:paraId="7AB5914B">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联系电话</w:t>
            </w:r>
          </w:p>
        </w:tc>
        <w:tc>
          <w:tcPr>
            <w:tcW w:w="2240" w:type="dxa"/>
            <w:tcBorders>
              <w:top w:val="single" w:color="auto" w:sz="4" w:space="0"/>
              <w:left w:val="single" w:color="auto" w:sz="4" w:space="0"/>
              <w:bottom w:val="single" w:color="auto" w:sz="4" w:space="0"/>
            </w:tcBorders>
            <w:noWrap w:val="0"/>
            <w:vAlign w:val="center"/>
          </w:tcPr>
          <w:p w14:paraId="2A470151">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183E1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407" w:type="dxa"/>
            <w:noWrap w:val="0"/>
            <w:vAlign w:val="center"/>
          </w:tcPr>
          <w:p w14:paraId="28A3E017">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道路运输经营许可证号</w:t>
            </w:r>
          </w:p>
        </w:tc>
        <w:tc>
          <w:tcPr>
            <w:tcW w:w="6552" w:type="dxa"/>
            <w:gridSpan w:val="3"/>
            <w:noWrap w:val="0"/>
            <w:vAlign w:val="center"/>
          </w:tcPr>
          <w:p w14:paraId="706F7C61">
            <w:pPr>
              <w:pageBreakBefore w:val="0"/>
              <w:kinsoku/>
              <w:wordWrap/>
              <w:overflowPunct/>
              <w:topLinePunct w:val="0"/>
              <w:autoSpaceDE/>
              <w:autoSpaceDN/>
              <w:bidi w:val="0"/>
              <w:outlineLvl w:val="9"/>
              <w:rPr>
                <w:rFonts w:ascii="宋体" w:hAnsi="宋体"/>
                <w:color w:val="C00000"/>
                <w:szCs w:val="21"/>
                <w:u w:val="single"/>
              </w:rPr>
            </w:pPr>
          </w:p>
        </w:tc>
      </w:tr>
      <w:tr w14:paraId="2B1A0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8959" w:type="dxa"/>
            <w:gridSpan w:val="4"/>
            <w:noWrap w:val="0"/>
            <w:vAlign w:val="center"/>
          </w:tcPr>
          <w:p w14:paraId="701ED0A7">
            <w:pPr>
              <w:pageBreakBefore w:val="0"/>
              <w:kinsoku/>
              <w:wordWrap/>
              <w:overflowPunct/>
              <w:topLinePunct w:val="0"/>
              <w:autoSpaceDE/>
              <w:autoSpaceDN/>
              <w:bidi w:val="0"/>
              <w:jc w:val="center"/>
              <w:outlineLvl w:val="9"/>
              <w:rPr>
                <w:rFonts w:ascii="宋体" w:hAnsi="宋体"/>
                <w:szCs w:val="21"/>
              </w:rPr>
            </w:pPr>
            <w:r>
              <w:rPr>
                <w:rFonts w:hint="eastAsia" w:ascii="黑体" w:hAnsi="黑体" w:eastAsia="黑体" w:cs="黑体"/>
                <w:szCs w:val="21"/>
              </w:rPr>
              <w:t>运输容器清单</w:t>
            </w:r>
          </w:p>
        </w:tc>
      </w:tr>
      <w:tr w14:paraId="71E3B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8959" w:type="dxa"/>
            <w:gridSpan w:val="4"/>
            <w:noWrap w:val="0"/>
            <w:vAlign w:val="center"/>
          </w:tcPr>
          <w:p w14:paraId="722560C2">
            <w:pPr>
              <w:pageBreakBefore w:val="0"/>
              <w:kinsoku/>
              <w:wordWrap/>
              <w:overflowPunct/>
              <w:topLinePunct w:val="0"/>
              <w:autoSpaceDE/>
              <w:autoSpaceDN/>
              <w:bidi w:val="0"/>
              <w:outlineLvl w:val="9"/>
              <w:rPr>
                <w:rFonts w:ascii="宋体" w:hAnsi="宋体"/>
                <w:b/>
                <w:bCs/>
                <w:szCs w:val="21"/>
              </w:rPr>
            </w:pPr>
            <w:r>
              <w:rPr>
                <w:rFonts w:hint="eastAsia" w:ascii="宋体" w:hAnsi="宋体"/>
                <w:szCs w:val="21"/>
              </w:rPr>
              <w:t>共有需换领运输容器证明的专用货物运输罐式容器（   ）个（下列表格不够，可另附表填写）</w:t>
            </w:r>
          </w:p>
        </w:tc>
      </w:tr>
      <w:tr w14:paraId="27341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2407" w:type="dxa"/>
            <w:noWrap w:val="0"/>
            <w:vAlign w:val="center"/>
          </w:tcPr>
          <w:p w14:paraId="2E0FC995">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序号</w:t>
            </w:r>
          </w:p>
        </w:tc>
        <w:tc>
          <w:tcPr>
            <w:tcW w:w="6552" w:type="dxa"/>
            <w:gridSpan w:val="3"/>
            <w:noWrap w:val="0"/>
            <w:vAlign w:val="center"/>
          </w:tcPr>
          <w:p w14:paraId="4212FFC2">
            <w:pPr>
              <w:pageBreakBefore w:val="0"/>
              <w:kinsoku/>
              <w:wordWrap/>
              <w:overflowPunct/>
              <w:topLinePunct w:val="0"/>
              <w:autoSpaceDE/>
              <w:autoSpaceDN/>
              <w:bidi w:val="0"/>
              <w:jc w:val="center"/>
              <w:outlineLvl w:val="9"/>
              <w:rPr>
                <w:rFonts w:ascii="宋体" w:hAnsi="宋体"/>
                <w:b/>
                <w:bCs/>
                <w:szCs w:val="21"/>
              </w:rPr>
            </w:pPr>
            <w:r>
              <w:rPr>
                <w:rFonts w:hint="eastAsia" w:ascii="宋体" w:hAnsi="宋体"/>
                <w:szCs w:val="21"/>
              </w:rPr>
              <w:t>运输容器证明编号</w:t>
            </w:r>
          </w:p>
        </w:tc>
      </w:tr>
      <w:tr w14:paraId="5D16B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2407" w:type="dxa"/>
            <w:noWrap w:val="0"/>
            <w:vAlign w:val="center"/>
          </w:tcPr>
          <w:p w14:paraId="6B0A488D">
            <w:pPr>
              <w:pageBreakBefore w:val="0"/>
              <w:kinsoku/>
              <w:wordWrap/>
              <w:overflowPunct/>
              <w:topLinePunct w:val="0"/>
              <w:autoSpaceDE/>
              <w:autoSpaceDN/>
              <w:bidi w:val="0"/>
              <w:jc w:val="center"/>
              <w:outlineLvl w:val="9"/>
              <w:rPr>
                <w:rFonts w:ascii="宋体" w:hAnsi="宋体"/>
                <w:b/>
                <w:bCs/>
                <w:szCs w:val="21"/>
              </w:rPr>
            </w:pPr>
            <w:r>
              <w:rPr>
                <w:rFonts w:hint="eastAsia" w:ascii="Times New Roman" w:hAnsi="Times New Roman"/>
                <w:szCs w:val="21"/>
              </w:rPr>
              <w:t>1</w:t>
            </w:r>
          </w:p>
        </w:tc>
        <w:tc>
          <w:tcPr>
            <w:tcW w:w="6552" w:type="dxa"/>
            <w:gridSpan w:val="3"/>
            <w:noWrap w:val="0"/>
            <w:vAlign w:val="center"/>
          </w:tcPr>
          <w:p w14:paraId="5BEEBFB6">
            <w:pPr>
              <w:pageBreakBefore w:val="0"/>
              <w:kinsoku/>
              <w:wordWrap/>
              <w:overflowPunct/>
              <w:topLinePunct w:val="0"/>
              <w:autoSpaceDE/>
              <w:autoSpaceDN/>
              <w:bidi w:val="0"/>
              <w:jc w:val="center"/>
              <w:outlineLvl w:val="9"/>
              <w:rPr>
                <w:rFonts w:ascii="宋体" w:hAnsi="宋体"/>
                <w:b/>
                <w:bCs/>
                <w:szCs w:val="21"/>
              </w:rPr>
            </w:pPr>
          </w:p>
        </w:tc>
      </w:tr>
      <w:tr w14:paraId="5ED41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2407" w:type="dxa"/>
            <w:noWrap w:val="0"/>
            <w:vAlign w:val="center"/>
          </w:tcPr>
          <w:p w14:paraId="124674CA">
            <w:pPr>
              <w:pageBreakBefore w:val="0"/>
              <w:kinsoku/>
              <w:wordWrap/>
              <w:overflowPunct/>
              <w:topLinePunct w:val="0"/>
              <w:autoSpaceDE/>
              <w:autoSpaceDN/>
              <w:bidi w:val="0"/>
              <w:jc w:val="center"/>
              <w:outlineLvl w:val="9"/>
              <w:rPr>
                <w:rFonts w:ascii="宋体" w:hAnsi="宋体"/>
                <w:b/>
                <w:bCs/>
                <w:szCs w:val="21"/>
              </w:rPr>
            </w:pPr>
            <w:r>
              <w:rPr>
                <w:rFonts w:hint="eastAsia" w:ascii="Times New Roman" w:hAnsi="Times New Roman"/>
                <w:szCs w:val="21"/>
              </w:rPr>
              <w:t>2</w:t>
            </w:r>
          </w:p>
        </w:tc>
        <w:tc>
          <w:tcPr>
            <w:tcW w:w="6552" w:type="dxa"/>
            <w:gridSpan w:val="3"/>
            <w:noWrap w:val="0"/>
            <w:vAlign w:val="center"/>
          </w:tcPr>
          <w:p w14:paraId="752BB62B">
            <w:pPr>
              <w:pageBreakBefore w:val="0"/>
              <w:kinsoku/>
              <w:wordWrap/>
              <w:overflowPunct/>
              <w:topLinePunct w:val="0"/>
              <w:autoSpaceDE/>
              <w:autoSpaceDN/>
              <w:bidi w:val="0"/>
              <w:jc w:val="center"/>
              <w:outlineLvl w:val="9"/>
              <w:rPr>
                <w:rFonts w:ascii="宋体" w:hAnsi="宋体"/>
                <w:b/>
                <w:bCs/>
                <w:szCs w:val="21"/>
              </w:rPr>
            </w:pPr>
          </w:p>
        </w:tc>
      </w:tr>
      <w:tr w14:paraId="54659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2407" w:type="dxa"/>
            <w:noWrap w:val="0"/>
            <w:vAlign w:val="center"/>
          </w:tcPr>
          <w:p w14:paraId="1F745CB5">
            <w:pPr>
              <w:pageBreakBefore w:val="0"/>
              <w:kinsoku/>
              <w:wordWrap/>
              <w:overflowPunct/>
              <w:topLinePunct w:val="0"/>
              <w:autoSpaceDE/>
              <w:autoSpaceDN/>
              <w:bidi w:val="0"/>
              <w:jc w:val="center"/>
              <w:outlineLvl w:val="9"/>
              <w:rPr>
                <w:rFonts w:ascii="宋体" w:hAnsi="宋体"/>
                <w:b/>
                <w:bCs/>
                <w:szCs w:val="21"/>
              </w:rPr>
            </w:pPr>
            <w:r>
              <w:rPr>
                <w:rFonts w:hint="eastAsia" w:ascii="Times New Roman" w:hAnsi="Times New Roman"/>
                <w:szCs w:val="21"/>
              </w:rPr>
              <w:t>3</w:t>
            </w:r>
          </w:p>
        </w:tc>
        <w:tc>
          <w:tcPr>
            <w:tcW w:w="6552" w:type="dxa"/>
            <w:gridSpan w:val="3"/>
            <w:noWrap w:val="0"/>
            <w:vAlign w:val="center"/>
          </w:tcPr>
          <w:p w14:paraId="79D21D0F">
            <w:pPr>
              <w:pageBreakBefore w:val="0"/>
              <w:kinsoku/>
              <w:wordWrap/>
              <w:overflowPunct/>
              <w:topLinePunct w:val="0"/>
              <w:autoSpaceDE/>
              <w:autoSpaceDN/>
              <w:bidi w:val="0"/>
              <w:jc w:val="center"/>
              <w:outlineLvl w:val="9"/>
              <w:rPr>
                <w:rFonts w:ascii="宋体" w:hAnsi="宋体"/>
                <w:b/>
                <w:bCs/>
                <w:szCs w:val="21"/>
              </w:rPr>
            </w:pPr>
          </w:p>
        </w:tc>
      </w:tr>
      <w:tr w14:paraId="48161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 w:hRule="atLeast"/>
          <w:jc w:val="center"/>
        </w:trPr>
        <w:tc>
          <w:tcPr>
            <w:tcW w:w="2407" w:type="dxa"/>
            <w:noWrap w:val="0"/>
            <w:vAlign w:val="center"/>
          </w:tcPr>
          <w:p w14:paraId="0A212A6B">
            <w:pPr>
              <w:pageBreakBefore w:val="0"/>
              <w:kinsoku/>
              <w:wordWrap/>
              <w:overflowPunct/>
              <w:topLinePunct w:val="0"/>
              <w:autoSpaceDE/>
              <w:autoSpaceDN/>
              <w:bidi w:val="0"/>
              <w:jc w:val="center"/>
              <w:outlineLvl w:val="9"/>
              <w:rPr>
                <w:rFonts w:ascii="Times New Roman" w:hAnsi="Times New Roman"/>
                <w:szCs w:val="21"/>
              </w:rPr>
            </w:pPr>
            <w:r>
              <w:rPr>
                <w:rFonts w:hint="eastAsia" w:ascii="Times New Roman" w:hAnsi="Times New Roman"/>
                <w:szCs w:val="21"/>
              </w:rPr>
              <w:t>4</w:t>
            </w:r>
          </w:p>
        </w:tc>
        <w:tc>
          <w:tcPr>
            <w:tcW w:w="6552" w:type="dxa"/>
            <w:gridSpan w:val="3"/>
            <w:noWrap w:val="0"/>
            <w:vAlign w:val="center"/>
          </w:tcPr>
          <w:p w14:paraId="311C5D43">
            <w:pPr>
              <w:pageBreakBefore w:val="0"/>
              <w:kinsoku/>
              <w:wordWrap/>
              <w:overflowPunct/>
              <w:topLinePunct w:val="0"/>
              <w:autoSpaceDE/>
              <w:autoSpaceDN/>
              <w:bidi w:val="0"/>
              <w:jc w:val="center"/>
              <w:outlineLvl w:val="9"/>
              <w:rPr>
                <w:rFonts w:ascii="宋体" w:hAnsi="宋体"/>
                <w:b/>
                <w:bCs/>
                <w:szCs w:val="21"/>
              </w:rPr>
            </w:pPr>
          </w:p>
        </w:tc>
      </w:tr>
      <w:tr w14:paraId="0EA6D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2407" w:type="dxa"/>
            <w:noWrap w:val="0"/>
            <w:vAlign w:val="center"/>
          </w:tcPr>
          <w:p w14:paraId="02482E31">
            <w:pPr>
              <w:pageBreakBefore w:val="0"/>
              <w:kinsoku/>
              <w:wordWrap/>
              <w:overflowPunct/>
              <w:topLinePunct w:val="0"/>
              <w:autoSpaceDE/>
              <w:autoSpaceDN/>
              <w:bidi w:val="0"/>
              <w:jc w:val="center"/>
              <w:outlineLvl w:val="9"/>
              <w:rPr>
                <w:rFonts w:ascii="Times New Roman" w:hAnsi="Times New Roman"/>
                <w:szCs w:val="21"/>
              </w:rPr>
            </w:pPr>
            <w:r>
              <w:rPr>
                <w:rFonts w:hint="eastAsia" w:ascii="Times New Roman" w:hAnsi="Times New Roman"/>
                <w:szCs w:val="21"/>
              </w:rPr>
              <w:t>经办人姓名</w:t>
            </w:r>
          </w:p>
        </w:tc>
        <w:tc>
          <w:tcPr>
            <w:tcW w:w="2072" w:type="dxa"/>
            <w:noWrap w:val="0"/>
            <w:vAlign w:val="center"/>
          </w:tcPr>
          <w:p w14:paraId="4CC9298C">
            <w:pPr>
              <w:pageBreakBefore w:val="0"/>
              <w:kinsoku/>
              <w:wordWrap/>
              <w:overflowPunct/>
              <w:topLinePunct w:val="0"/>
              <w:autoSpaceDE/>
              <w:autoSpaceDN/>
              <w:bidi w:val="0"/>
              <w:ind w:right="560" w:firstLine="1785" w:firstLineChars="850"/>
              <w:textAlignment w:val="center"/>
              <w:outlineLvl w:val="9"/>
              <w:rPr>
                <w:rFonts w:ascii="Times New Roman" w:hAnsi="Times New Roman"/>
                <w:bCs/>
                <w:kern w:val="0"/>
                <w:szCs w:val="21"/>
              </w:rPr>
            </w:pPr>
          </w:p>
        </w:tc>
        <w:tc>
          <w:tcPr>
            <w:tcW w:w="2240" w:type="dxa"/>
            <w:noWrap w:val="0"/>
            <w:vAlign w:val="center"/>
          </w:tcPr>
          <w:p w14:paraId="72552189">
            <w:pPr>
              <w:keepNext/>
              <w:keepLines/>
              <w:pageBreakBefore w:val="0"/>
              <w:kinsoku/>
              <w:wordWrap/>
              <w:overflowPunct/>
              <w:topLinePunct w:val="0"/>
              <w:autoSpaceDE/>
              <w:autoSpaceDN/>
              <w:bidi w:val="0"/>
              <w:contextualSpacing/>
              <w:jc w:val="center"/>
              <w:outlineLvl w:val="9"/>
              <w:rPr>
                <w:rFonts w:ascii="Times New Roman" w:hAnsi="Times New Roman"/>
                <w:szCs w:val="21"/>
              </w:rPr>
            </w:pPr>
            <w:r>
              <w:rPr>
                <w:rFonts w:hint="eastAsia" w:ascii="Times New Roman" w:hAnsi="Times New Roman"/>
                <w:szCs w:val="21"/>
              </w:rPr>
              <w:t>联系电话</w:t>
            </w:r>
          </w:p>
        </w:tc>
        <w:tc>
          <w:tcPr>
            <w:tcW w:w="2240" w:type="dxa"/>
            <w:noWrap w:val="0"/>
            <w:vAlign w:val="center"/>
          </w:tcPr>
          <w:p w14:paraId="108374B3">
            <w:pPr>
              <w:keepNext/>
              <w:keepLines/>
              <w:pageBreakBefore w:val="0"/>
              <w:kinsoku/>
              <w:wordWrap/>
              <w:overflowPunct/>
              <w:topLinePunct w:val="0"/>
              <w:autoSpaceDE/>
              <w:autoSpaceDN/>
              <w:bidi w:val="0"/>
              <w:ind w:left="142"/>
              <w:contextualSpacing/>
              <w:outlineLvl w:val="9"/>
              <w:rPr>
                <w:rFonts w:ascii="Times New Roman" w:hAnsi="Times New Roman"/>
                <w:bCs/>
                <w:kern w:val="0"/>
                <w:szCs w:val="21"/>
              </w:rPr>
            </w:pPr>
          </w:p>
        </w:tc>
      </w:tr>
      <w:tr w14:paraId="6D786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2407" w:type="dxa"/>
            <w:noWrap w:val="0"/>
            <w:vAlign w:val="center"/>
          </w:tcPr>
          <w:p w14:paraId="2753E204">
            <w:pPr>
              <w:pageBreakBefore w:val="0"/>
              <w:kinsoku/>
              <w:wordWrap/>
              <w:overflowPunct/>
              <w:topLinePunct w:val="0"/>
              <w:autoSpaceDE/>
              <w:autoSpaceDN/>
              <w:bidi w:val="0"/>
              <w:jc w:val="center"/>
              <w:outlineLvl w:val="9"/>
              <w:rPr>
                <w:rFonts w:ascii="Times New Roman" w:hAnsi="Times New Roman"/>
                <w:szCs w:val="21"/>
              </w:rPr>
            </w:pPr>
            <w:r>
              <w:rPr>
                <w:rFonts w:hint="eastAsia" w:ascii="Times New Roman" w:hAnsi="Times New Roman"/>
                <w:szCs w:val="21"/>
              </w:rPr>
              <w:t>联系（邮寄）地址</w:t>
            </w:r>
          </w:p>
        </w:tc>
        <w:tc>
          <w:tcPr>
            <w:tcW w:w="6552" w:type="dxa"/>
            <w:gridSpan w:val="3"/>
            <w:noWrap w:val="0"/>
            <w:vAlign w:val="center"/>
          </w:tcPr>
          <w:p w14:paraId="6A094341">
            <w:pPr>
              <w:keepNext/>
              <w:keepLines/>
              <w:pageBreakBefore w:val="0"/>
              <w:kinsoku/>
              <w:wordWrap/>
              <w:overflowPunct/>
              <w:topLinePunct w:val="0"/>
              <w:autoSpaceDE/>
              <w:autoSpaceDN/>
              <w:bidi w:val="0"/>
              <w:ind w:left="142"/>
              <w:contextualSpacing/>
              <w:outlineLvl w:val="9"/>
              <w:rPr>
                <w:rFonts w:ascii="Times New Roman" w:hAnsi="Times New Roman"/>
                <w:bCs/>
                <w:kern w:val="0"/>
                <w:szCs w:val="21"/>
              </w:rPr>
            </w:pPr>
          </w:p>
        </w:tc>
      </w:tr>
      <w:tr w14:paraId="58248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59" w:type="dxa"/>
            <w:gridSpan w:val="4"/>
            <w:noWrap w:val="0"/>
            <w:vAlign w:val="center"/>
          </w:tcPr>
          <w:p w14:paraId="0632B2BB">
            <w:pPr>
              <w:pageBreakBefore w:val="0"/>
              <w:kinsoku/>
              <w:wordWrap/>
              <w:overflowPunct/>
              <w:topLinePunct w:val="0"/>
              <w:autoSpaceDE/>
              <w:autoSpaceDN/>
              <w:bidi w:val="0"/>
              <w:adjustRightInd w:val="0"/>
              <w:spacing w:line="300" w:lineRule="exact"/>
              <w:outlineLvl w:val="9"/>
              <w:rPr>
                <w:rFonts w:ascii="宋体" w:hAnsi="宋体" w:cs="宋体"/>
                <w:kern w:val="0"/>
                <w:sz w:val="18"/>
                <w:szCs w:val="18"/>
              </w:rPr>
            </w:pPr>
            <w:r>
              <w:rPr>
                <w:rFonts w:hint="eastAsia" w:ascii="宋体" w:hAnsi="宋体" w:cs="宋体"/>
                <w:kern w:val="0"/>
                <w:sz w:val="18"/>
                <w:szCs w:val="18"/>
              </w:rPr>
              <w:t>提交材料清单：</w:t>
            </w:r>
          </w:p>
          <w:p w14:paraId="3435281C">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（一）重点液态食品道路散装运输准运证延续</w:t>
            </w:r>
            <w:r>
              <w:rPr>
                <w:rFonts w:ascii="Times New Roman" w:hAnsi="Times New Roman" w:cs="Times New Roman"/>
                <w:sz w:val="18"/>
                <w:szCs w:val="18"/>
              </w:rPr>
              <w:t>申请</w:t>
            </w:r>
            <w:r>
              <w:rPr>
                <w:rFonts w:hint="eastAsia" w:ascii="Times New Roman" w:hAnsi="Times New Roman" w:cs="Times New Roman"/>
                <w:sz w:val="18"/>
                <w:szCs w:val="18"/>
              </w:rPr>
              <w:t>书</w:t>
            </w:r>
            <w:r>
              <w:rPr>
                <w:rFonts w:ascii="Times New Roman" w:hAnsi="Times New Roman" w:cs="Times New Roman"/>
                <w:sz w:val="18"/>
                <w:szCs w:val="18"/>
              </w:rPr>
              <w:t>；</w:t>
            </w:r>
          </w:p>
          <w:p w14:paraId="79B1F7EB">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（二）</w:t>
            </w:r>
            <w:r>
              <w:rPr>
                <w:rFonts w:ascii="Times New Roman" w:hAnsi="Times New Roman" w:cs="Times New Roman"/>
                <w:sz w:val="18"/>
                <w:szCs w:val="18"/>
              </w:rPr>
              <w:t>营业执照复印件（能够实现网上核验的，无需提供）；</w:t>
            </w:r>
          </w:p>
          <w:p w14:paraId="4B38A384">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（三）</w:t>
            </w:r>
            <w:r>
              <w:rPr>
                <w:rFonts w:ascii="Times New Roman" w:hAnsi="Times New Roman" w:cs="Times New Roman"/>
                <w:sz w:val="18"/>
                <w:szCs w:val="18"/>
              </w:rPr>
              <w:t>道路运输经营许可证复印件；</w:t>
            </w:r>
          </w:p>
          <w:p w14:paraId="43E5A89F">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（四）</w:t>
            </w:r>
            <w:r>
              <w:rPr>
                <w:rFonts w:ascii="Times New Roman" w:hAnsi="Times New Roman" w:cs="Times New Roman"/>
                <w:sz w:val="18"/>
                <w:szCs w:val="18"/>
              </w:rPr>
              <w:t>运输容器清单、运输容器的产品检验合格证</w:t>
            </w:r>
            <w:r>
              <w:rPr>
                <w:rFonts w:hint="eastAsia" w:ascii="Times New Roman" w:hAnsi="Times New Roman" w:cs="Times New Roman"/>
                <w:sz w:val="18"/>
                <w:szCs w:val="18"/>
              </w:rPr>
              <w:t>明</w:t>
            </w:r>
            <w:r>
              <w:rPr>
                <w:rFonts w:ascii="Times New Roman" w:hAnsi="Times New Roman" w:cs="Times New Roman"/>
                <w:sz w:val="18"/>
                <w:szCs w:val="18"/>
              </w:rPr>
              <w:t>复印件、</w:t>
            </w:r>
            <w:r>
              <w:rPr>
                <w:rFonts w:hint="eastAsia" w:ascii="Times New Roman" w:hAnsi="Times New Roman" w:cs="Times New Roman"/>
                <w:sz w:val="18"/>
                <w:szCs w:val="18"/>
              </w:rPr>
              <w:t>含有清晰完整喷涂标识的</w:t>
            </w:r>
            <w:r>
              <w:rPr>
                <w:rFonts w:ascii="Times New Roman" w:hAnsi="Times New Roman" w:cs="Times New Roman"/>
                <w:sz w:val="18"/>
                <w:szCs w:val="18"/>
              </w:rPr>
              <w:t>运输容器照片</w:t>
            </w:r>
            <w:r>
              <w:rPr>
                <w:rFonts w:hint="eastAsia" w:ascii="Times New Roman" w:hAnsi="Times New Roman" w:cs="Times New Roman"/>
                <w:sz w:val="18"/>
                <w:szCs w:val="18"/>
              </w:rPr>
              <w:t>、含有清晰完整容器编号的运输容器照片</w:t>
            </w:r>
            <w:r>
              <w:rPr>
                <w:rFonts w:ascii="Times New Roman" w:hAnsi="Times New Roman" w:cs="Times New Roman"/>
                <w:sz w:val="18"/>
                <w:szCs w:val="18"/>
              </w:rPr>
              <w:t>；</w:t>
            </w:r>
          </w:p>
          <w:p w14:paraId="6FE75374">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hAnsi="宋体"/>
                <w:sz w:val="18"/>
                <w:szCs w:val="18"/>
              </w:rPr>
            </w:pPr>
            <w:r>
              <w:rPr>
                <w:rFonts w:hint="eastAsia" w:ascii="Times New Roman" w:hAnsi="Times New Roman" w:cs="Times New Roman"/>
                <w:sz w:val="18"/>
                <w:szCs w:val="18"/>
              </w:rPr>
              <w:t>（五）与保障食品安全相关的</w:t>
            </w:r>
            <w:r>
              <w:rPr>
                <w:rFonts w:hint="eastAsia" w:hAnsi="宋体"/>
                <w:sz w:val="18"/>
                <w:szCs w:val="18"/>
              </w:rPr>
              <w:t>管理制度目录清单；</w:t>
            </w:r>
          </w:p>
          <w:p w14:paraId="3A059C9D">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（六）完成换领手续时，交回已取得的纸质准运证、运输容器证明原件。</w:t>
            </w:r>
          </w:p>
          <w:p w14:paraId="4CA6CB7C">
            <w:pPr>
              <w:keepNext/>
              <w:keepLines/>
              <w:pageBreakBefore w:val="0"/>
              <w:kinsoku/>
              <w:wordWrap/>
              <w:overflowPunct/>
              <w:topLinePunct w:val="0"/>
              <w:autoSpaceDE/>
              <w:autoSpaceDN/>
              <w:bidi w:val="0"/>
              <w:spacing w:line="300" w:lineRule="exact"/>
              <w:ind w:firstLine="360" w:firstLineChars="200"/>
              <w:contextualSpacing/>
              <w:outlineLvl w:val="9"/>
              <w:rPr>
                <w:rFonts w:ascii="Times New Roman" w:hAnsi="Times New Roman"/>
                <w:bCs/>
                <w:kern w:val="0"/>
                <w:szCs w:val="21"/>
              </w:rPr>
            </w:pPr>
            <w:r>
              <w:rPr>
                <w:rFonts w:hint="eastAsia" w:ascii="宋体" w:hAnsi="宋体" w:cs="宋体"/>
                <w:kern w:val="0"/>
                <w:sz w:val="18"/>
                <w:szCs w:val="18"/>
              </w:rPr>
              <w:t>说明：申请人委托代理人办理的，</w:t>
            </w:r>
            <w:r>
              <w:rPr>
                <w:rFonts w:ascii="宋体" w:hAnsi="宋体" w:cs="宋体"/>
                <w:kern w:val="0"/>
                <w:sz w:val="18"/>
                <w:szCs w:val="18"/>
              </w:rPr>
              <w:t>代理人应当提交授权委托书以及代理人的身份证明文件。</w:t>
            </w:r>
          </w:p>
        </w:tc>
      </w:tr>
      <w:tr w14:paraId="1D3CA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59" w:type="dxa"/>
            <w:gridSpan w:val="4"/>
            <w:noWrap w:val="0"/>
            <w:vAlign w:val="top"/>
          </w:tcPr>
          <w:p w14:paraId="01D21559">
            <w:pPr>
              <w:pageBreakBefore w:val="0"/>
              <w:kinsoku/>
              <w:wordWrap/>
              <w:overflowPunct/>
              <w:topLinePunct w:val="0"/>
              <w:autoSpaceDE/>
              <w:autoSpaceDN/>
              <w:bidi w:val="0"/>
              <w:spacing w:line="300" w:lineRule="exact"/>
              <w:jc w:val="center"/>
              <w:outlineLvl w:val="9"/>
              <w:rPr>
                <w:rFonts w:ascii="黑体" w:hAnsi="黑体" w:eastAsia="黑体" w:cs="黑体"/>
                <w:szCs w:val="21"/>
              </w:rPr>
            </w:pPr>
            <w:r>
              <w:rPr>
                <w:rFonts w:hint="eastAsia" w:ascii="黑体" w:hAnsi="黑体" w:eastAsia="黑体" w:cs="黑体"/>
                <w:szCs w:val="21"/>
              </w:rPr>
              <w:t>保证声明</w:t>
            </w:r>
          </w:p>
          <w:p w14:paraId="65D86D72">
            <w:pPr>
              <w:pageBreakBefore w:val="0"/>
              <w:kinsoku/>
              <w:wordWrap/>
              <w:overflowPunct/>
              <w:topLinePunct w:val="0"/>
              <w:autoSpaceDE/>
              <w:autoSpaceDN/>
              <w:bidi w:val="0"/>
              <w:spacing w:line="300" w:lineRule="exact"/>
              <w:ind w:firstLine="420" w:firstLineChars="200"/>
              <w:jc w:val="left"/>
              <w:outlineLvl w:val="9"/>
              <w:rPr>
                <w:rFonts w:ascii="宋体" w:hAnsi="宋体"/>
                <w:szCs w:val="21"/>
              </w:rPr>
            </w:pPr>
            <w:r>
              <w:rPr>
                <w:rFonts w:hint="eastAsia" w:ascii="宋体" w:hAnsi="宋体"/>
                <w:szCs w:val="21"/>
              </w:rPr>
              <w:t>申请人承诺，本申请书中所填内容及所附资料均真实、合法、有效，复印文本均与原件一致。如有不实之处，本人（单位）愿负相应的法律责任，并承担由此产生的一切后果。</w:t>
            </w:r>
          </w:p>
          <w:p w14:paraId="350994D4">
            <w:pPr>
              <w:pageBreakBefore w:val="0"/>
              <w:kinsoku/>
              <w:wordWrap/>
              <w:overflowPunct/>
              <w:topLinePunct w:val="0"/>
              <w:autoSpaceDE/>
              <w:autoSpaceDN/>
              <w:bidi w:val="0"/>
              <w:spacing w:line="300" w:lineRule="exact"/>
              <w:jc w:val="left"/>
              <w:outlineLvl w:val="9"/>
              <w:rPr>
                <w:rFonts w:ascii="宋体" w:hAnsi="宋体"/>
                <w:szCs w:val="21"/>
              </w:rPr>
            </w:pPr>
          </w:p>
          <w:p w14:paraId="048B7B78">
            <w:pPr>
              <w:pageBreakBefore w:val="0"/>
              <w:kinsoku/>
              <w:wordWrap/>
              <w:overflowPunct/>
              <w:topLinePunct w:val="0"/>
              <w:autoSpaceDE/>
              <w:autoSpaceDN/>
              <w:bidi w:val="0"/>
              <w:spacing w:line="300" w:lineRule="exact"/>
              <w:ind w:firstLine="555"/>
              <w:outlineLvl w:val="9"/>
              <w:rPr>
                <w:rFonts w:ascii="Times New Roman" w:hAnsi="Times New Roman"/>
                <w:szCs w:val="21"/>
              </w:rPr>
            </w:pPr>
          </w:p>
          <w:p w14:paraId="0605801A">
            <w:pPr>
              <w:pageBreakBefore w:val="0"/>
              <w:kinsoku/>
              <w:wordWrap/>
              <w:overflowPunct/>
              <w:topLinePunct w:val="0"/>
              <w:autoSpaceDE/>
              <w:autoSpaceDN/>
              <w:bidi w:val="0"/>
              <w:adjustRightInd w:val="0"/>
              <w:snapToGrid w:val="0"/>
              <w:spacing w:line="300" w:lineRule="exact"/>
              <w:ind w:firstLine="420" w:firstLineChars="200"/>
              <w:outlineLvl w:val="9"/>
              <w:rPr>
                <w:rFonts w:ascii="Times New Roman" w:hAnsi="Times New Roman"/>
                <w:szCs w:val="21"/>
              </w:rPr>
            </w:pPr>
            <w:r>
              <w:rPr>
                <w:rFonts w:hint="eastAsia" w:ascii="Times New Roman" w:hAnsi="Times New Roman"/>
                <w:szCs w:val="21"/>
              </w:rPr>
              <w:t>申请人签字（盖章）：                 委托代理人签字：</w:t>
            </w:r>
          </w:p>
          <w:p w14:paraId="70AE85B5">
            <w:pPr>
              <w:pageBreakBefore w:val="0"/>
              <w:kinsoku/>
              <w:wordWrap/>
              <w:overflowPunct/>
              <w:topLinePunct w:val="0"/>
              <w:autoSpaceDE/>
              <w:autoSpaceDN/>
              <w:bidi w:val="0"/>
              <w:spacing w:line="300" w:lineRule="exact"/>
              <w:ind w:firstLine="1470" w:firstLineChars="700"/>
              <w:outlineLvl w:val="9"/>
              <w:rPr>
                <w:rFonts w:ascii="Times New Roman" w:hAnsi="Times New Roman"/>
                <w:szCs w:val="21"/>
              </w:rPr>
            </w:pPr>
            <w:r>
              <w:rPr>
                <w:rFonts w:hint="eastAsia" w:ascii="Times New Roman" w:hAnsi="Times New Roman"/>
                <w:szCs w:val="21"/>
              </w:rPr>
              <w:t>年    月    日                       年    月   日</w:t>
            </w:r>
          </w:p>
        </w:tc>
      </w:tr>
    </w:tbl>
    <w:p w14:paraId="01A67B2A">
      <w:pPr>
        <w:pStyle w:val="3"/>
        <w:pageBreakBefore w:val="0"/>
        <w:kinsoku/>
        <w:wordWrap/>
        <w:overflowPunct/>
        <w:topLinePunct w:val="0"/>
        <w:autoSpaceDE/>
        <w:autoSpaceDN/>
        <w:bidi w:val="0"/>
        <w:outlineLvl w:val="9"/>
        <w:rPr>
          <w:rFonts w:ascii="方正小标宋简体" w:hAnsi="Times New Roman" w:eastAsia="方正小标宋简体"/>
          <w:spacing w:val="40"/>
          <w:kern w:val="44"/>
          <w:sz w:val="40"/>
          <w:szCs w:val="40"/>
        </w:rPr>
      </w:pPr>
    </w:p>
    <w:p w14:paraId="5593A4AB">
      <w:pPr>
        <w:pageBreakBefore w:val="0"/>
        <w:kinsoku/>
        <w:wordWrap/>
        <w:overflowPunct/>
        <w:topLinePunct w:val="0"/>
        <w:autoSpaceDE/>
        <w:autoSpaceDN/>
        <w:bidi w:val="0"/>
        <w:spacing w:line="594" w:lineRule="exact"/>
        <w:outlineLvl w:val="9"/>
        <w:rPr>
          <w:rFonts w:ascii="Times New Roman" w:hAnsi="Times New Roman" w:eastAsia="黑体"/>
          <w:kern w:val="0"/>
          <w:sz w:val="32"/>
          <w:szCs w:val="32"/>
          <w:lang w:bidi="ar"/>
        </w:rPr>
        <w:sectPr>
          <w:pgSz w:w="11906" w:h="16838"/>
          <w:pgMar w:top="1984" w:right="1474" w:bottom="1417" w:left="1474" w:header="851" w:footer="992" w:gutter="0"/>
          <w:cols w:space="720" w:num="1"/>
          <w:docGrid w:type="lines" w:linePitch="312" w:charSpace="0"/>
        </w:sectPr>
      </w:pPr>
    </w:p>
    <w:p w14:paraId="6F929C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方正小标宋简体" w:hAnsi="Times New Roman" w:eastAsia="方正小标宋简体"/>
          <w:kern w:val="44"/>
          <w:sz w:val="40"/>
          <w:szCs w:val="40"/>
        </w:rPr>
      </w:pPr>
      <w:bookmarkStart w:id="3" w:name="_Toc1540866400"/>
      <w:r>
        <w:rPr>
          <w:rFonts w:hint="eastAsia" w:ascii="方正小标宋简体" w:hAnsi="Times New Roman" w:eastAsia="方正小标宋简体"/>
          <w:kern w:val="44"/>
          <w:sz w:val="40"/>
          <w:szCs w:val="40"/>
        </w:rPr>
        <w:t>重点液态食品道路散装运输准运证</w:t>
      </w:r>
      <w:bookmarkEnd w:id="3"/>
    </w:p>
    <w:p w14:paraId="695420BB">
      <w:pPr>
        <w:pageBreakBefore w:val="0"/>
        <w:kinsoku/>
        <w:wordWrap/>
        <w:overflowPunct/>
        <w:topLinePunct w:val="0"/>
        <w:autoSpaceDE/>
        <w:autoSpaceDN/>
        <w:bidi w:val="0"/>
        <w:spacing w:line="500" w:lineRule="exact"/>
        <w:jc w:val="center"/>
        <w:outlineLvl w:val="9"/>
        <w:rPr>
          <w:rFonts w:ascii="方正小标宋简体" w:hAnsi="Times New Roman" w:eastAsia="方正小标宋简体"/>
          <w:kern w:val="44"/>
          <w:sz w:val="40"/>
          <w:szCs w:val="40"/>
        </w:rPr>
      </w:pPr>
      <w:r>
        <w:rPr>
          <w:rFonts w:hint="eastAsia" w:ascii="方正小标宋简体" w:hAnsi="Times New Roman" w:eastAsia="方正小标宋简体"/>
          <w:kern w:val="44"/>
          <w:sz w:val="40"/>
          <w:szCs w:val="40"/>
        </w:rPr>
        <w:t>注销申请书</w:t>
      </w:r>
    </w:p>
    <w:tbl>
      <w:tblPr>
        <w:tblStyle w:val="8"/>
        <w:tblW w:w="8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46"/>
        <w:gridCol w:w="1933"/>
        <w:gridCol w:w="2240"/>
        <w:gridCol w:w="2240"/>
      </w:tblGrid>
      <w:tr w14:paraId="6A541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546" w:type="dxa"/>
            <w:noWrap w:val="0"/>
            <w:vAlign w:val="center"/>
          </w:tcPr>
          <w:p w14:paraId="47B8AB8C">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道路运输经营者名称</w:t>
            </w:r>
          </w:p>
        </w:tc>
        <w:tc>
          <w:tcPr>
            <w:tcW w:w="6413" w:type="dxa"/>
            <w:gridSpan w:val="3"/>
            <w:noWrap w:val="0"/>
            <w:vAlign w:val="center"/>
          </w:tcPr>
          <w:p w14:paraId="7CE5A3F8">
            <w:pPr>
              <w:keepNext/>
              <w:keepLines/>
              <w:pageBreakBefore w:val="0"/>
              <w:kinsoku/>
              <w:wordWrap/>
              <w:overflowPunct/>
              <w:topLinePunct w:val="0"/>
              <w:autoSpaceDE/>
              <w:autoSpaceDN/>
              <w:bidi w:val="0"/>
              <w:ind w:left="420" w:hanging="420" w:hangingChars="200"/>
              <w:contextualSpacing/>
              <w:jc w:val="center"/>
              <w:outlineLvl w:val="9"/>
              <w:rPr>
                <w:rFonts w:ascii="宋体" w:hAnsi="宋体"/>
                <w:bCs/>
                <w:color w:val="000000"/>
                <w:kern w:val="0"/>
                <w:szCs w:val="21"/>
              </w:rPr>
            </w:pPr>
          </w:p>
        </w:tc>
      </w:tr>
      <w:tr w14:paraId="417AA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2546" w:type="dxa"/>
            <w:noWrap w:val="0"/>
            <w:vAlign w:val="center"/>
          </w:tcPr>
          <w:p w14:paraId="1CA31031">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统一社会信用代码</w:t>
            </w:r>
          </w:p>
        </w:tc>
        <w:tc>
          <w:tcPr>
            <w:tcW w:w="6413" w:type="dxa"/>
            <w:gridSpan w:val="3"/>
            <w:noWrap w:val="0"/>
            <w:vAlign w:val="center"/>
          </w:tcPr>
          <w:p w14:paraId="7485C864">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137D2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2546" w:type="dxa"/>
            <w:noWrap w:val="0"/>
            <w:vAlign w:val="center"/>
          </w:tcPr>
          <w:p w14:paraId="7AB8CFAC">
            <w:pPr>
              <w:pageBreakBefore w:val="0"/>
              <w:kinsoku/>
              <w:wordWrap/>
              <w:overflowPunct/>
              <w:topLinePunct w:val="0"/>
              <w:autoSpaceDE/>
              <w:autoSpaceDN/>
              <w:bidi w:val="0"/>
              <w:jc w:val="center"/>
              <w:outlineLvl w:val="9"/>
              <w:rPr>
                <w:rFonts w:ascii="宋体" w:hAnsi="宋体"/>
                <w:szCs w:val="21"/>
              </w:rPr>
            </w:pPr>
            <w:r>
              <w:rPr>
                <w:rFonts w:hint="eastAsia" w:ascii="宋体" w:hAnsi="宋体"/>
                <w:szCs w:val="21"/>
              </w:rPr>
              <w:t>准运证编号</w:t>
            </w:r>
          </w:p>
        </w:tc>
        <w:tc>
          <w:tcPr>
            <w:tcW w:w="6413" w:type="dxa"/>
            <w:gridSpan w:val="3"/>
            <w:noWrap w:val="0"/>
            <w:vAlign w:val="center"/>
          </w:tcPr>
          <w:p w14:paraId="6B4AA36D">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2D757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2546" w:type="dxa"/>
            <w:tcBorders>
              <w:bottom w:val="single" w:color="auto" w:sz="4" w:space="0"/>
            </w:tcBorders>
            <w:noWrap w:val="0"/>
            <w:vAlign w:val="center"/>
          </w:tcPr>
          <w:p w14:paraId="3EDFCC68">
            <w:pPr>
              <w:pageBreakBefore w:val="0"/>
              <w:kinsoku/>
              <w:wordWrap/>
              <w:overflowPunct/>
              <w:topLinePunct w:val="0"/>
              <w:autoSpaceDE/>
              <w:autoSpaceDN/>
              <w:bidi w:val="0"/>
              <w:spacing w:line="288" w:lineRule="auto"/>
              <w:jc w:val="center"/>
              <w:outlineLvl w:val="9"/>
              <w:rPr>
                <w:rFonts w:ascii="宋体" w:hAnsi="宋体"/>
                <w:szCs w:val="21"/>
              </w:rPr>
            </w:pPr>
            <w:r>
              <w:rPr>
                <w:rFonts w:hint="eastAsia" w:ascii="宋体" w:hAnsi="宋体"/>
                <w:szCs w:val="21"/>
              </w:rPr>
              <w:t>经办人</w:t>
            </w:r>
          </w:p>
        </w:tc>
        <w:tc>
          <w:tcPr>
            <w:tcW w:w="1933" w:type="dxa"/>
            <w:tcBorders>
              <w:bottom w:val="single" w:color="auto" w:sz="4" w:space="0"/>
              <w:right w:val="single" w:color="auto" w:sz="4" w:space="0"/>
            </w:tcBorders>
            <w:noWrap w:val="0"/>
            <w:vAlign w:val="center"/>
          </w:tcPr>
          <w:p w14:paraId="4E788F8D">
            <w:pPr>
              <w:pageBreakBefore w:val="0"/>
              <w:kinsoku/>
              <w:wordWrap/>
              <w:overflowPunct/>
              <w:topLinePunct w:val="0"/>
              <w:autoSpaceDE/>
              <w:autoSpaceDN/>
              <w:bidi w:val="0"/>
              <w:jc w:val="center"/>
              <w:outlineLvl w:val="9"/>
              <w:rPr>
                <w:rFonts w:ascii="宋体" w:hAnsi="宋体"/>
                <w:szCs w:val="21"/>
              </w:rPr>
            </w:pPr>
          </w:p>
        </w:tc>
        <w:tc>
          <w:tcPr>
            <w:tcW w:w="2240" w:type="dxa"/>
            <w:tcBorders>
              <w:top w:val="single" w:color="auto" w:sz="4" w:space="0"/>
              <w:left w:val="single" w:color="auto" w:sz="4" w:space="0"/>
              <w:bottom w:val="single" w:color="auto" w:sz="4" w:space="0"/>
              <w:right w:val="single" w:color="auto" w:sz="4" w:space="0"/>
            </w:tcBorders>
            <w:noWrap w:val="0"/>
            <w:vAlign w:val="center"/>
          </w:tcPr>
          <w:p w14:paraId="35B28578">
            <w:pPr>
              <w:pageBreakBefore w:val="0"/>
              <w:kinsoku/>
              <w:wordWrap/>
              <w:overflowPunct/>
              <w:topLinePunct w:val="0"/>
              <w:autoSpaceDE/>
              <w:autoSpaceDN/>
              <w:bidi w:val="0"/>
              <w:outlineLvl w:val="9"/>
              <w:rPr>
                <w:rFonts w:ascii="宋体" w:hAnsi="宋体"/>
                <w:szCs w:val="21"/>
              </w:rPr>
            </w:pPr>
            <w:r>
              <w:rPr>
                <w:rFonts w:hint="eastAsia" w:ascii="宋体" w:hAnsi="宋体"/>
                <w:szCs w:val="21"/>
              </w:rPr>
              <w:t>联系电话</w:t>
            </w:r>
          </w:p>
        </w:tc>
        <w:tc>
          <w:tcPr>
            <w:tcW w:w="2240" w:type="dxa"/>
            <w:tcBorders>
              <w:top w:val="single" w:color="auto" w:sz="4" w:space="0"/>
              <w:left w:val="single" w:color="auto" w:sz="4" w:space="0"/>
              <w:bottom w:val="single" w:color="auto" w:sz="4" w:space="0"/>
            </w:tcBorders>
            <w:noWrap w:val="0"/>
            <w:vAlign w:val="center"/>
          </w:tcPr>
          <w:p w14:paraId="3C7F4A7A">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5A853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2546" w:type="dxa"/>
            <w:tcBorders>
              <w:bottom w:val="single" w:color="auto" w:sz="4" w:space="0"/>
            </w:tcBorders>
            <w:noWrap w:val="0"/>
            <w:vAlign w:val="center"/>
          </w:tcPr>
          <w:p w14:paraId="4A19B9DC">
            <w:pPr>
              <w:pageBreakBefore w:val="0"/>
              <w:kinsoku/>
              <w:wordWrap/>
              <w:overflowPunct/>
              <w:topLinePunct w:val="0"/>
              <w:autoSpaceDE/>
              <w:autoSpaceDN/>
              <w:bidi w:val="0"/>
              <w:spacing w:line="288" w:lineRule="auto"/>
              <w:jc w:val="center"/>
              <w:outlineLvl w:val="9"/>
              <w:rPr>
                <w:rFonts w:ascii="宋体" w:hAnsi="宋体"/>
                <w:szCs w:val="21"/>
              </w:rPr>
            </w:pPr>
            <w:r>
              <w:rPr>
                <w:rFonts w:hint="eastAsia" w:ascii="Times New Roman" w:hAnsi="Times New Roman"/>
                <w:szCs w:val="21"/>
              </w:rPr>
              <w:t>联系（邮寄）地址</w:t>
            </w:r>
          </w:p>
        </w:tc>
        <w:tc>
          <w:tcPr>
            <w:tcW w:w="6413" w:type="dxa"/>
            <w:gridSpan w:val="3"/>
            <w:tcBorders>
              <w:bottom w:val="single" w:color="auto" w:sz="4" w:space="0"/>
            </w:tcBorders>
            <w:noWrap w:val="0"/>
            <w:vAlign w:val="center"/>
          </w:tcPr>
          <w:p w14:paraId="6EC9F9A9">
            <w:pPr>
              <w:keepNext/>
              <w:keepLines/>
              <w:pageBreakBefore w:val="0"/>
              <w:kinsoku/>
              <w:wordWrap/>
              <w:overflowPunct/>
              <w:topLinePunct w:val="0"/>
              <w:autoSpaceDE/>
              <w:autoSpaceDN/>
              <w:bidi w:val="0"/>
              <w:ind w:left="420" w:hanging="420" w:hangingChars="200"/>
              <w:contextualSpacing/>
              <w:jc w:val="center"/>
              <w:outlineLvl w:val="9"/>
              <w:rPr>
                <w:rFonts w:ascii="宋体" w:hAnsi="宋体"/>
                <w:color w:val="C00000"/>
                <w:szCs w:val="21"/>
              </w:rPr>
            </w:pPr>
          </w:p>
        </w:tc>
      </w:tr>
      <w:tr w14:paraId="06EE3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59" w:type="dxa"/>
            <w:gridSpan w:val="4"/>
            <w:tcBorders>
              <w:top w:val="single" w:color="auto" w:sz="4" w:space="0"/>
            </w:tcBorders>
            <w:noWrap w:val="0"/>
            <w:vAlign w:val="center"/>
          </w:tcPr>
          <w:p w14:paraId="1055502A">
            <w:pPr>
              <w:pageBreakBefore w:val="0"/>
              <w:kinsoku/>
              <w:wordWrap/>
              <w:overflowPunct/>
              <w:topLinePunct w:val="0"/>
              <w:autoSpaceDE/>
              <w:autoSpaceDN/>
              <w:bidi w:val="0"/>
              <w:adjustRightInd w:val="0"/>
              <w:spacing w:line="300" w:lineRule="exact"/>
              <w:outlineLvl w:val="9"/>
              <w:rPr>
                <w:rFonts w:ascii="宋体" w:hAnsi="宋体" w:cs="宋体"/>
                <w:kern w:val="0"/>
                <w:sz w:val="18"/>
                <w:szCs w:val="18"/>
              </w:rPr>
            </w:pPr>
            <w:r>
              <w:rPr>
                <w:rFonts w:hint="eastAsia" w:ascii="宋体" w:hAnsi="宋体" w:cs="宋体"/>
                <w:kern w:val="0"/>
                <w:sz w:val="18"/>
                <w:szCs w:val="18"/>
              </w:rPr>
              <w:t>提交材料清单：</w:t>
            </w:r>
          </w:p>
          <w:p w14:paraId="06B70495">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（一）重点液态食品道路散装运输准运证注销</w:t>
            </w:r>
            <w:r>
              <w:rPr>
                <w:rFonts w:ascii="Times New Roman" w:hAnsi="Times New Roman" w:cs="Times New Roman"/>
                <w:sz w:val="18"/>
                <w:szCs w:val="18"/>
              </w:rPr>
              <w:t>申请</w:t>
            </w:r>
            <w:r>
              <w:rPr>
                <w:rFonts w:hint="eastAsia" w:ascii="Times New Roman" w:hAnsi="Times New Roman" w:cs="Times New Roman"/>
                <w:sz w:val="18"/>
                <w:szCs w:val="18"/>
              </w:rPr>
              <w:t>书</w:t>
            </w:r>
            <w:r>
              <w:rPr>
                <w:rFonts w:ascii="Times New Roman" w:hAnsi="Times New Roman" w:cs="Times New Roman"/>
                <w:sz w:val="18"/>
                <w:szCs w:val="18"/>
              </w:rPr>
              <w:t>；</w:t>
            </w:r>
          </w:p>
          <w:p w14:paraId="226D13DD">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（二）</w:t>
            </w:r>
            <w:r>
              <w:rPr>
                <w:rFonts w:ascii="Times New Roman" w:hAnsi="Times New Roman" w:cs="Times New Roman"/>
                <w:sz w:val="18"/>
                <w:szCs w:val="18"/>
              </w:rPr>
              <w:t>营业执照复印件（能够实现网上核验的，无需提供）；</w:t>
            </w:r>
          </w:p>
          <w:p w14:paraId="31B61463">
            <w:pPr>
              <w:pStyle w:val="7"/>
              <w:pageBreakBefore w:val="0"/>
              <w:widowControl w:val="0"/>
              <w:kinsoku/>
              <w:wordWrap/>
              <w:overflowPunct/>
              <w:topLinePunct w:val="0"/>
              <w:autoSpaceDE/>
              <w:autoSpaceDN/>
              <w:bidi w:val="0"/>
              <w:spacing w:before="0" w:beforeAutospacing="0" w:after="0" w:afterAutospacing="0" w:line="300" w:lineRule="exact"/>
              <w:ind w:firstLine="360" w:firstLineChars="200"/>
              <w:jc w:val="both"/>
              <w:outlineLvl w:val="9"/>
              <w:rPr>
                <w:rFonts w:ascii="Times New Roman" w:hAnsi="Times New Roman" w:cs="Times New Roman"/>
                <w:sz w:val="18"/>
                <w:szCs w:val="18"/>
              </w:rPr>
            </w:pPr>
            <w:r>
              <w:rPr>
                <w:rFonts w:hint="eastAsia" w:ascii="Times New Roman" w:hAnsi="Times New Roman" w:cs="Times New Roman"/>
                <w:sz w:val="18"/>
                <w:szCs w:val="18"/>
              </w:rPr>
              <w:t>（三）交回已取得的纸质准运证、运输容器证明原件。</w:t>
            </w:r>
          </w:p>
          <w:p w14:paraId="322D190A">
            <w:pPr>
              <w:keepNext/>
              <w:keepLines/>
              <w:pageBreakBefore w:val="0"/>
              <w:widowControl w:val="0"/>
              <w:kinsoku/>
              <w:wordWrap/>
              <w:overflowPunct/>
              <w:topLinePunct w:val="0"/>
              <w:autoSpaceDE/>
              <w:autoSpaceDN/>
              <w:bidi w:val="0"/>
              <w:adjustRightInd/>
              <w:snapToGrid/>
              <w:spacing w:line="300" w:lineRule="exact"/>
              <w:ind w:left="357" w:leftChars="170"/>
              <w:contextualSpacing/>
              <w:textAlignment w:val="auto"/>
              <w:outlineLvl w:val="9"/>
            </w:pPr>
            <w:r>
              <w:rPr>
                <w:rFonts w:hint="eastAsia" w:ascii="宋体" w:hAnsi="宋体" w:cs="宋体"/>
                <w:kern w:val="0"/>
                <w:sz w:val="18"/>
                <w:szCs w:val="18"/>
              </w:rPr>
              <w:t>说明：申请人委托代理人办理的，</w:t>
            </w:r>
            <w:r>
              <w:rPr>
                <w:rFonts w:ascii="宋体" w:hAnsi="宋体" w:cs="宋体"/>
                <w:kern w:val="0"/>
                <w:sz w:val="18"/>
                <w:szCs w:val="18"/>
              </w:rPr>
              <w:t>代理人应当提交授权委托书以及代理人的身份证明文件。</w:t>
            </w:r>
          </w:p>
        </w:tc>
      </w:tr>
      <w:tr w14:paraId="48CBF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959" w:type="dxa"/>
            <w:gridSpan w:val="4"/>
            <w:tcBorders>
              <w:top w:val="single" w:color="auto" w:sz="4" w:space="0"/>
            </w:tcBorders>
            <w:noWrap w:val="0"/>
            <w:vAlign w:val="center"/>
          </w:tcPr>
          <w:p w14:paraId="20BA0D71">
            <w:pPr>
              <w:pageBreakBefore w:val="0"/>
              <w:kinsoku/>
              <w:wordWrap/>
              <w:overflowPunct/>
              <w:topLinePunct w:val="0"/>
              <w:autoSpaceDE/>
              <w:autoSpaceDN/>
              <w:bidi w:val="0"/>
              <w:spacing w:line="300" w:lineRule="exact"/>
              <w:jc w:val="center"/>
              <w:outlineLvl w:val="9"/>
              <w:rPr>
                <w:rFonts w:ascii="黑体" w:hAnsi="黑体" w:eastAsia="黑体" w:cs="黑体"/>
                <w:szCs w:val="21"/>
              </w:rPr>
            </w:pPr>
            <w:r>
              <w:rPr>
                <w:rFonts w:hint="eastAsia" w:ascii="黑体" w:hAnsi="黑体" w:eastAsia="黑体" w:cs="黑体"/>
                <w:szCs w:val="21"/>
              </w:rPr>
              <w:t>保证声明</w:t>
            </w:r>
          </w:p>
          <w:p w14:paraId="13B0254A">
            <w:pPr>
              <w:pageBreakBefore w:val="0"/>
              <w:kinsoku/>
              <w:wordWrap/>
              <w:overflowPunct/>
              <w:topLinePunct w:val="0"/>
              <w:autoSpaceDE/>
              <w:autoSpaceDN/>
              <w:bidi w:val="0"/>
              <w:spacing w:line="300" w:lineRule="exact"/>
              <w:ind w:firstLine="420" w:firstLineChars="200"/>
              <w:jc w:val="left"/>
              <w:outlineLvl w:val="9"/>
            </w:pPr>
            <w:r>
              <w:rPr>
                <w:rFonts w:hint="eastAsia" w:ascii="宋体" w:hAnsi="宋体"/>
                <w:szCs w:val="21"/>
              </w:rPr>
              <w:t>申请人承诺，本申请书中所填内容及所附资料均真实、合法、有效，复印文本均与原件一致。如有不实之处，本人（单位）愿负相应的法律责任，并承担由此产生的一切后果。</w:t>
            </w:r>
          </w:p>
          <w:p w14:paraId="11B25BE9">
            <w:pPr>
              <w:pageBreakBefore w:val="0"/>
              <w:kinsoku/>
              <w:wordWrap/>
              <w:overflowPunct/>
              <w:topLinePunct w:val="0"/>
              <w:autoSpaceDE/>
              <w:autoSpaceDN/>
              <w:bidi w:val="0"/>
              <w:spacing w:line="300" w:lineRule="exact"/>
              <w:ind w:firstLine="555"/>
              <w:outlineLvl w:val="9"/>
              <w:rPr>
                <w:rFonts w:ascii="Times New Roman" w:hAnsi="Times New Roman"/>
                <w:szCs w:val="21"/>
              </w:rPr>
            </w:pPr>
          </w:p>
          <w:p w14:paraId="3BA796B9">
            <w:pPr>
              <w:pageBreakBefore w:val="0"/>
              <w:kinsoku/>
              <w:wordWrap/>
              <w:overflowPunct/>
              <w:topLinePunct w:val="0"/>
              <w:autoSpaceDE/>
              <w:autoSpaceDN/>
              <w:bidi w:val="0"/>
              <w:adjustRightInd w:val="0"/>
              <w:snapToGrid w:val="0"/>
              <w:spacing w:line="300" w:lineRule="exact"/>
              <w:ind w:firstLine="420" w:firstLineChars="200"/>
              <w:outlineLvl w:val="9"/>
              <w:rPr>
                <w:rFonts w:ascii="Times New Roman" w:hAnsi="Times New Roman"/>
                <w:szCs w:val="21"/>
              </w:rPr>
            </w:pPr>
            <w:r>
              <w:rPr>
                <w:rFonts w:hint="eastAsia" w:ascii="Times New Roman" w:hAnsi="Times New Roman"/>
                <w:szCs w:val="21"/>
              </w:rPr>
              <w:t>申请人签字（盖章）：                 委托代理人签字：</w:t>
            </w:r>
          </w:p>
          <w:p w14:paraId="2E72A89D">
            <w:pPr>
              <w:pageBreakBefore w:val="0"/>
              <w:kinsoku/>
              <w:wordWrap/>
              <w:overflowPunct/>
              <w:topLinePunct w:val="0"/>
              <w:autoSpaceDE/>
              <w:autoSpaceDN/>
              <w:bidi w:val="0"/>
              <w:spacing w:line="300" w:lineRule="exact"/>
              <w:ind w:firstLine="1470" w:firstLineChars="700"/>
              <w:outlineLvl w:val="9"/>
              <w:rPr>
                <w:rFonts w:ascii="Times New Roman" w:hAnsi="Times New Roman"/>
                <w:szCs w:val="21"/>
              </w:rPr>
            </w:pPr>
            <w:r>
              <w:rPr>
                <w:rFonts w:hint="eastAsia" w:ascii="Times New Roman" w:hAnsi="Times New Roman"/>
                <w:szCs w:val="21"/>
              </w:rPr>
              <w:t>年    月    日                       年    月   日</w:t>
            </w:r>
          </w:p>
          <w:p w14:paraId="4F25F3C3">
            <w:pPr>
              <w:keepNext/>
              <w:keepLines/>
              <w:pageBreakBefore w:val="0"/>
              <w:kinsoku/>
              <w:wordWrap/>
              <w:overflowPunct/>
              <w:topLinePunct w:val="0"/>
              <w:autoSpaceDE/>
              <w:autoSpaceDN/>
              <w:bidi w:val="0"/>
              <w:spacing w:line="400" w:lineRule="exact"/>
              <w:contextualSpacing/>
              <w:outlineLvl w:val="9"/>
              <w:rPr>
                <w:rFonts w:ascii="宋体" w:hAnsi="宋体" w:cs="宋体"/>
                <w:kern w:val="0"/>
                <w:sz w:val="18"/>
                <w:szCs w:val="18"/>
              </w:rPr>
            </w:pPr>
          </w:p>
        </w:tc>
      </w:tr>
    </w:tbl>
    <w:p w14:paraId="4B65411A">
      <w:pPr>
        <w:pageBreakBefore w:val="0"/>
        <w:kinsoku/>
        <w:wordWrap/>
        <w:overflowPunct/>
        <w:topLinePunct w:val="0"/>
        <w:autoSpaceDE/>
        <w:autoSpaceDN/>
        <w:bidi w:val="0"/>
        <w:spacing w:line="594" w:lineRule="exact"/>
        <w:outlineLvl w:val="9"/>
        <w:rPr>
          <w:rFonts w:ascii="Times New Roman" w:hAnsi="Times New Roman" w:eastAsia="黑体"/>
          <w:kern w:val="0"/>
          <w:sz w:val="32"/>
          <w:szCs w:val="32"/>
          <w:lang w:bidi="ar"/>
        </w:rPr>
        <w:sectPr>
          <w:pgSz w:w="11906" w:h="16838"/>
          <w:pgMar w:top="1984" w:right="1474" w:bottom="1417" w:left="1474" w:header="851" w:footer="992" w:gutter="0"/>
          <w:cols w:space="720" w:num="1"/>
          <w:docGrid w:type="lines" w:linePitch="312" w:charSpace="0"/>
        </w:sectPr>
      </w:pPr>
    </w:p>
    <w:p w14:paraId="316FC0B0">
      <w:pPr>
        <w:sectPr>
          <w:pgSz w:w="11905" w:h="16838"/>
          <w:pgMar w:top="1984" w:right="1474" w:bottom="1417" w:left="1474" w:header="850" w:footer="992" w:gutter="0"/>
          <w:pgNumType w:fmt="decimal"/>
          <w:cols w:space="720" w:num="1"/>
          <w:rtlGutter w:val="0"/>
          <w:docGrid w:type="lines" w:linePitch="323" w:charSpace="0"/>
        </w:sectPr>
      </w:pPr>
    </w:p>
    <w:p w14:paraId="1E8B2CFF">
      <w:pPr>
        <w:keepNext w:val="0"/>
        <w:keepLines w:val="0"/>
        <w:pageBreakBefore w:val="0"/>
        <w:widowControl w:val="0"/>
        <w:kinsoku/>
        <w:wordWrap/>
        <w:overflowPunct/>
        <w:topLinePunct w:val="0"/>
        <w:autoSpaceDE/>
        <w:autoSpaceDN/>
        <w:bidi w:val="0"/>
        <w:adjustRightInd/>
        <w:snapToGrid/>
        <w:jc w:val="center"/>
        <w:textAlignment w:val="auto"/>
        <w:outlineLvl w:val="0"/>
        <w:rPr>
          <w:color w:val="auto"/>
        </w:rPr>
      </w:pPr>
      <w:bookmarkStart w:id="4" w:name="_Toc701864246"/>
      <w:bookmarkStart w:id="5" w:name="_Toc745090889"/>
      <w:r>
        <w:rPr>
          <w:rFonts w:hint="eastAsia" w:ascii="方正小标宋简体" w:hAnsi="方正小标宋简体" w:eastAsia="方正小标宋简体" w:cs="方正小标宋简体"/>
          <w:color w:val="auto"/>
          <w:sz w:val="44"/>
          <w:szCs w:val="44"/>
        </w:rPr>
        <w:t>授权委托书</w:t>
      </w:r>
      <w:bookmarkEnd w:id="4"/>
      <w:bookmarkEnd w:id="5"/>
    </w:p>
    <w:p w14:paraId="4EC8CD9F">
      <w:pPr>
        <w:pStyle w:val="3"/>
        <w:rPr>
          <w:rFonts w:hint="default"/>
          <w:color w:val="auto"/>
        </w:rPr>
      </w:pPr>
    </w:p>
    <w:p w14:paraId="7966BE15">
      <w:pPr>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我单位现委托</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（身份证号：</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 xml:space="preserve">；联系电话： </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）为我单位合法授权/委托代理人，授权其代表我单位前来贵单位办理重点液态食品道路散装运输准运证</w:t>
      </w:r>
      <w:r>
        <w:rPr>
          <w:rFonts w:hint="eastAsia" w:ascii="宋体" w:hAnsi="宋体" w:eastAsia="宋体" w:cs="宋体"/>
          <w:color w:val="auto"/>
          <w:sz w:val="28"/>
          <w:szCs w:val="28"/>
          <w:u w:val="single"/>
          <w:lang w:eastAsia="zh-CN"/>
        </w:rPr>
        <w:t>□</w:t>
      </w:r>
      <w:r>
        <w:rPr>
          <w:rFonts w:hint="eastAsia" w:ascii="仿宋_GB2312" w:hAnsi="宋体" w:eastAsia="仿宋_GB2312"/>
          <w:bCs/>
          <w:color w:val="auto"/>
          <w:sz w:val="28"/>
          <w:szCs w:val="28"/>
          <w:u w:val="single"/>
          <w:lang w:eastAsia="zh-CN"/>
        </w:rPr>
        <w:t>新办</w:t>
      </w:r>
      <w:r>
        <w:rPr>
          <w:rFonts w:hint="eastAsia" w:ascii="宋体" w:hAnsi="宋体" w:eastAsia="宋体" w:cs="宋体"/>
          <w:color w:val="auto"/>
          <w:sz w:val="28"/>
          <w:szCs w:val="28"/>
          <w:u w:val="single"/>
          <w:lang w:eastAsia="zh-CN"/>
        </w:rPr>
        <w:t>□</w:t>
      </w:r>
      <w:r>
        <w:rPr>
          <w:rFonts w:hint="eastAsia" w:ascii="仿宋_GB2312" w:hAnsi="宋体" w:eastAsia="仿宋_GB2312"/>
          <w:bCs/>
          <w:color w:val="auto"/>
          <w:sz w:val="28"/>
          <w:szCs w:val="28"/>
          <w:u w:val="single"/>
        </w:rPr>
        <w:t>延续</w:t>
      </w:r>
      <w:r>
        <w:rPr>
          <w:rFonts w:hint="eastAsia" w:ascii="宋体" w:hAnsi="宋体" w:eastAsia="宋体" w:cs="宋体"/>
          <w:color w:val="auto"/>
          <w:sz w:val="28"/>
          <w:szCs w:val="28"/>
          <w:u w:val="single"/>
          <w:lang w:eastAsia="zh-CN"/>
        </w:rPr>
        <w:t>□</w:t>
      </w:r>
      <w:r>
        <w:rPr>
          <w:rFonts w:hint="eastAsia" w:ascii="仿宋_GB2312" w:hAnsi="宋体" w:eastAsia="仿宋_GB2312"/>
          <w:bCs/>
          <w:color w:val="auto"/>
          <w:sz w:val="28"/>
          <w:szCs w:val="28"/>
          <w:u w:val="single"/>
        </w:rPr>
        <w:t>变更</w:t>
      </w:r>
      <w:r>
        <w:rPr>
          <w:rFonts w:hint="eastAsia" w:ascii="宋体" w:hAnsi="宋体" w:eastAsia="宋体" w:cs="宋体"/>
          <w:color w:val="auto"/>
          <w:sz w:val="28"/>
          <w:szCs w:val="28"/>
          <w:u w:val="single"/>
          <w:lang w:eastAsia="zh-CN"/>
        </w:rPr>
        <w:t>□</w:t>
      </w:r>
      <w:r>
        <w:rPr>
          <w:rFonts w:hint="eastAsia" w:ascii="仿宋_GB2312" w:hAnsi="宋体" w:eastAsia="仿宋_GB2312"/>
          <w:bCs/>
          <w:color w:val="auto"/>
          <w:sz w:val="28"/>
          <w:szCs w:val="28"/>
          <w:u w:val="single"/>
        </w:rPr>
        <w:t>注销</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rPr>
        <w:t>相关事宜。</w:t>
      </w:r>
    </w:p>
    <w:p w14:paraId="57776D04">
      <w:pPr>
        <w:rPr>
          <w:rFonts w:ascii="仿宋_GB2312" w:hAnsi="宋体" w:eastAsia="仿宋_GB2312"/>
          <w:bCs/>
          <w:color w:val="auto"/>
          <w:sz w:val="28"/>
          <w:szCs w:val="28"/>
        </w:rPr>
      </w:pPr>
      <w:r>
        <w:rPr>
          <w:rFonts w:hint="eastAsia" w:ascii="仿宋_GB2312" w:hAnsi="宋体" w:eastAsia="仿宋_GB2312"/>
          <w:bCs/>
          <w:color w:val="auto"/>
          <w:sz w:val="28"/>
          <w:szCs w:val="28"/>
        </w:rPr>
        <w:t xml:space="preserve">    代理人在办理上述事宜过程中所签署的一切文件和处理与之有关的一切事务，我们均予以承认，我单位将承担代理人行为的全部法律后果和法律责任。</w:t>
      </w:r>
    </w:p>
    <w:p w14:paraId="64170AC9">
      <w:pPr>
        <w:rPr>
          <w:rFonts w:ascii="仿宋_GB2312" w:hAnsi="宋体" w:eastAsia="仿宋_GB2312"/>
          <w:bCs/>
          <w:color w:val="auto"/>
          <w:sz w:val="28"/>
          <w:szCs w:val="28"/>
        </w:rPr>
      </w:pPr>
      <w:r>
        <w:rPr>
          <w:rFonts w:hint="eastAsia" w:ascii="仿宋_GB2312" w:hAnsi="宋体" w:eastAsia="仿宋_GB2312"/>
          <w:bCs/>
          <w:color w:val="auto"/>
          <w:sz w:val="28"/>
          <w:szCs w:val="28"/>
        </w:rPr>
        <w:t xml:space="preserve">    </w:t>
      </w:r>
    </w:p>
    <w:p w14:paraId="7703704E">
      <w:pPr>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 xml:space="preserve">授权期限： </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年</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 xml:space="preserve">月 </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日至</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年</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月</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日</w:t>
      </w:r>
    </w:p>
    <w:p w14:paraId="6313A0BC">
      <w:pPr>
        <w:jc w:val="center"/>
        <w:rPr>
          <w:rFonts w:ascii="仿宋" w:hAnsi="仿宋" w:eastAsia="仿宋"/>
          <w:color w:val="auto"/>
          <w:sz w:val="32"/>
          <w:szCs w:val="32"/>
        </w:rPr>
      </w:pPr>
    </w:p>
    <w:p w14:paraId="562620A9">
      <w:pPr>
        <w:jc w:val="center"/>
        <w:rPr>
          <w:rFonts w:ascii="仿宋" w:hAnsi="仿宋" w:eastAsia="仿宋"/>
          <w:color w:val="auto"/>
          <w:sz w:val="32"/>
          <w:szCs w:val="32"/>
        </w:rPr>
      </w:pPr>
    </w:p>
    <w:p w14:paraId="79E0B290">
      <w:pPr>
        <w:rPr>
          <w:rFonts w:ascii="仿宋_GB2312" w:hAnsi="宋体" w:eastAsia="仿宋_GB2312"/>
          <w:bCs/>
          <w:color w:val="auto"/>
          <w:sz w:val="28"/>
          <w:szCs w:val="28"/>
        </w:rPr>
      </w:pPr>
      <w:r>
        <w:rPr>
          <w:rFonts w:hint="eastAsia" w:ascii="仿宋_GB2312" w:hAnsi="宋体" w:eastAsia="仿宋_GB2312"/>
          <w:bCs/>
          <w:color w:val="auto"/>
          <w:sz w:val="28"/>
          <w:szCs w:val="28"/>
        </w:rPr>
        <w:t>企业/单位盖章、法定代表人/负责人签字或个体户经营者签字：</w:t>
      </w:r>
    </w:p>
    <w:p w14:paraId="5FA150A4">
      <w:pPr>
        <w:rPr>
          <w:rFonts w:ascii="仿宋_GB2312" w:hAnsi="宋体" w:eastAsia="仿宋_GB2312"/>
          <w:bCs/>
          <w:color w:val="auto"/>
          <w:sz w:val="28"/>
          <w:szCs w:val="28"/>
        </w:rPr>
      </w:pPr>
      <w:r>
        <w:rPr>
          <w:rFonts w:hint="eastAsia" w:ascii="仿宋_GB2312" w:hAnsi="宋体" w:eastAsia="仿宋_GB2312"/>
          <w:bCs/>
          <w:color w:val="auto"/>
          <w:sz w:val="28"/>
          <w:szCs w:val="28"/>
        </w:rPr>
        <w:t xml:space="preserve">                                 日 期：</w:t>
      </w:r>
    </w:p>
    <w:p w14:paraId="00798551">
      <w:pPr>
        <w:pStyle w:val="3"/>
        <w:rPr>
          <w:rFonts w:hint="default"/>
          <w:color w:val="auto"/>
        </w:rPr>
      </w:pPr>
    </w:p>
    <w:p w14:paraId="6B1112F7"/>
    <w:sectPr>
      <w:type w:val="continuous"/>
      <w:pgSz w:w="11905" w:h="16838"/>
      <w:pgMar w:top="1361" w:right="1417" w:bottom="1361" w:left="1417" w:header="850" w:footer="992" w:gutter="0"/>
      <w:pgNumType w:fmt="decimal"/>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703020204020201"/>
    <w:charset w:val="86"/>
    <w:family w:val="auto"/>
    <w:pitch w:val="default"/>
    <w:sig w:usb0="80000287" w:usb1="2A0F3C52" w:usb2="00000016" w:usb3="00000000" w:csb0="0004001F" w:csb1="00000000"/>
  </w:font>
  <w:font w:name="Courier New">
    <w:altName w:val="DejaVu Sans"/>
    <w:panose1 w:val="02070309020205020404"/>
    <w:charset w:val="00"/>
    <w:family w:val="modern"/>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 w:name="minorHAnsi">
    <w:altName w:val="URW Bookman"/>
    <w:panose1 w:val="00000000000000000000"/>
    <w:charset w:val="00"/>
    <w:family w:val="auto"/>
    <w:pitch w:val="default"/>
    <w:sig w:usb0="00000000" w:usb1="00000000" w:usb2="00000000" w:usb3="00000000" w:csb0="00040001" w:csb1="00000000"/>
  </w:font>
  <w:font w:name="URW Bookman">
    <w:panose1 w:val="00000000000000000000"/>
    <w:charset w:val="00"/>
    <w:family w:val="auto"/>
    <w:pitch w:val="default"/>
    <w:sig w:usb0="00000000" w:usb1="00000000" w:usb2="00000000" w:usb3="00000000" w:csb0="00000000" w:csb1="00000000"/>
  </w:font>
  <w:font w:name="minorEastAsia">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BAB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12AC7C">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212AC7C">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EB3F"/>
    <w:rsid w:val="5FBEEC5B"/>
    <w:rsid w:val="60E7F78E"/>
    <w:rsid w:val="6FFB3C56"/>
    <w:rsid w:val="75FE3575"/>
    <w:rsid w:val="97FD8BE9"/>
    <w:rsid w:val="B7FD7195"/>
    <w:rsid w:val="D47FAA93"/>
    <w:rsid w:val="DFDF4B9E"/>
    <w:rsid w:val="F7FF7D9A"/>
    <w:rsid w:val="FFFDF6D6"/>
    <w:rsid w:val="FFFFEB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line="408" w:lineRule="auto"/>
      <w:outlineLvl w:val="2"/>
    </w:pPr>
    <w:rPr>
      <w:b/>
      <w:bCs/>
      <w:color w:val="1A1A1A"/>
      <w:sz w:val="28"/>
      <w:szCs w:val="28"/>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3">
    <w:name w:val="Body Text"/>
    <w:basedOn w:val="1"/>
    <w:qFormat/>
    <w:uiPriority w:val="0"/>
    <w:rPr>
      <w:rFonts w:hint="eastAsia" w:ascii="Times New Roman" w:hAnsi="Times New Roman"/>
      <w:sz w:val="32"/>
      <w:szCs w:val="24"/>
    </w:rPr>
  </w:style>
  <w:style w:type="paragraph" w:styleId="4">
    <w:name w:val="Plain Text"/>
    <w:qFormat/>
    <w:uiPriority w:val="0"/>
    <w:pPr>
      <w:widowControl w:val="0"/>
      <w:jc w:val="both"/>
    </w:pPr>
    <w:rPr>
      <w:rFonts w:ascii="宋体" w:hAnsi="Courier New" w:eastAsia="宋体" w:cs="Times New Roman"/>
      <w:kern w:val="2"/>
      <w:sz w:val="21"/>
      <w:lang w:val="en-US" w:eastAsia="zh-CN" w:bidi="ar-SA"/>
    </w:rPr>
  </w:style>
  <w:style w:type="paragraph" w:styleId="5">
    <w:name w:val="footer"/>
    <w:basedOn w:val="1"/>
    <w:qFormat/>
    <w:uiPriority w:val="0"/>
    <w:pPr>
      <w:tabs>
        <w:tab w:val="center" w:pos="4153"/>
        <w:tab w:val="right" w:pos="8306"/>
      </w:tabs>
      <w:snapToGrid w:val="0"/>
      <w:spacing w:before="60" w:after="60" w:line="312" w:lineRule="auto"/>
      <w:jc w:val="left"/>
    </w:pPr>
    <w:rPr>
      <w:rFonts w:ascii="minorHAnsi" w:hAnsi="minorHAnsi" w:eastAsia="minorEastAsia" w:cs="Times New Roman"/>
      <w:color w:val="333333"/>
      <w:sz w:val="18"/>
      <w:szCs w:val="18"/>
    </w:rPr>
  </w:style>
  <w:style w:type="paragraph" w:styleId="6">
    <w:name w:val="toc 1"/>
    <w:basedOn w:val="1"/>
    <w:next w:val="1"/>
    <w:uiPriority w:val="0"/>
  </w:style>
  <w:style w:type="paragraph" w:styleId="7">
    <w:name w:val="Normal (Web)"/>
    <w:basedOn w:val="1"/>
    <w:qFormat/>
    <w:uiPriority w:val="0"/>
    <w:pPr>
      <w:snapToGrid w:val="0"/>
      <w:spacing w:before="60" w:after="60" w:line="312" w:lineRule="auto"/>
      <w:jc w:val="left"/>
    </w:pPr>
    <w:rPr>
      <w:rFonts w:ascii="minorHAnsi" w:hAnsi="minorHAnsi" w:eastAsia="minorEastAsia" w:cs="Times New Roman"/>
      <w:color w:val="333333"/>
      <w:sz w:val="24"/>
    </w:rPr>
  </w:style>
  <w:style w:type="paragraph" w:customStyle="1" w:styleId="10">
    <w:name w:val="样式1"/>
    <w:next w:val="3"/>
    <w:qFormat/>
    <w:uiPriority w:val="0"/>
    <w:pPr>
      <w:tabs>
        <w:tab w:val="left" w:pos="360"/>
      </w:tabs>
      <w:ind w:firstLine="602" w:firstLineChars="200"/>
      <w:outlineLvl w:val="5"/>
    </w:pPr>
    <w:rPr>
      <w:rFonts w:ascii="仿宋" w:hAnsi="仿宋" w:eastAsia="仿宋"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15.3333333333333</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2026-04-04T00:29:00Z</dcterms:created>
  <dc:creator>user</dc:creator>
  <cp:lastModifiedBy>user</cp:lastModifiedBy>
  <dcterms:modified xsi:type="dcterms:W3CDTF">2026-06-23T15:58:57Z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CFA329ACEEB851D9C13C3A6A2AE0799B_43</vt:lpwstr>
  </property>
</Properties>
</file>