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方正小标宋简体" w:eastAsia="方正小标宋简体" w:cs="FZXBSJW--GB1-0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cs="FZXBSJW--GB1-0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FZXBSJW--GB1-0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东莞市促进经济高质量发展专项资金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企业和个人知识产权维权援助资助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ascii="方正小标宋简体" w:hAnsi="宋体" w:eastAsia="方正小标宋简体" w:cs="宋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项目申报指南</w:t>
      </w:r>
    </w:p>
    <w:p>
      <w:pPr>
        <w:autoSpaceDE w:val="0"/>
        <w:autoSpaceDN w:val="0"/>
        <w:adjustRightInd w:val="0"/>
        <w:jc w:val="left"/>
        <w:rPr>
          <w:rFonts w:ascii="仿宋_GB2312" w:hAnsi="宋体" w:eastAsia="仿宋_GB2312" w:cs="宋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一、政策依据</w:t>
      </w:r>
    </w:p>
    <w:p>
      <w:pPr>
        <w:autoSpaceDE w:val="0"/>
        <w:autoSpaceDN w:val="0"/>
        <w:adjustRightInd w:val="0"/>
        <w:jc w:val="both"/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《东莞市促进经济高质量发展专项资金（市场监督管理）管理办法》（东市监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规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〔202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号）。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二、资助对象和条件</w:t>
      </w:r>
    </w:p>
    <w:p>
      <w:pPr>
        <w:pStyle w:val="2"/>
        <w:numPr>
          <w:ilvl w:val="-1"/>
          <w:numId w:val="0"/>
        </w:numPr>
        <w:ind w:left="0" w:firstLine="640" w:firstLineChars="200"/>
        <w:rPr>
          <w:rFonts w:hint="eastAsia" w:eastAsia="仿宋_GB2312" w:asciiTheme="minorHAnsi" w:hAnsiTheme="minorHAnsi" w:cstheme="minorBidi"/>
          <w:bCs w:val="0"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eastAsia="仿宋_GB2312" w:asciiTheme="minorHAnsi" w:hAnsiTheme="minorHAnsi" w:cstheme="minorBidi"/>
          <w:bCs w:val="0"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企业和个人知识产权维权援助资助项目需同时符合以下申请条件:</w:t>
      </w:r>
    </w:p>
    <w:p>
      <w:pPr>
        <w:autoSpaceDE w:val="0"/>
        <w:autoSpaceDN w:val="0"/>
        <w:adjustRightInd w:val="0"/>
        <w:ind w:firstLine="480" w:firstLineChars="150"/>
        <w:jc w:val="both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（一）在东莞市登记注册的企业或东莞户籍居民。</w:t>
      </w:r>
    </w:p>
    <w:p>
      <w:pPr>
        <w:autoSpaceDE w:val="0"/>
        <w:autoSpaceDN w:val="0"/>
        <w:adjustRightInd w:val="0"/>
        <w:jc w:val="both"/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2025年2月6日至2026年8月18日在国内法院获得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诉讼胜诉的裁判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，并获得确定胜诉的生效法律文书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（三）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近两年不存在被行政或司法程序认定侵犯他人知识产权的行为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目前不存在涉及知识产权领域被行政或司法部门立案处理的案件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autoSpaceDE w:val="0"/>
        <w:autoSpaceDN w:val="0"/>
        <w:adjustRightInd w:val="0"/>
        <w:jc w:val="both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此项目属于一次性申领资助，如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已在以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前申领过的，不符合本批次受理。</w:t>
      </w:r>
    </w:p>
    <w:p>
      <w:pPr>
        <w:autoSpaceDE w:val="0"/>
        <w:autoSpaceDN w:val="0"/>
        <w:adjustRightInd w:val="0"/>
        <w:ind w:firstLine="645"/>
        <w:jc w:val="left"/>
        <w:rPr>
          <w:rFonts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三、申报材料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（一）《企业和个人知识产权维权援助资助项目申报书》。</w:t>
      </w:r>
    </w:p>
    <w:p>
      <w:pPr>
        <w:autoSpaceDE w:val="0"/>
        <w:autoSpaceDN w:val="0"/>
        <w:adjustRightInd w:val="0"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（二）申请人为企业的，提供《营业执照》复印件；申请人为自然人的，提供《居民身份证》复印件。</w:t>
      </w:r>
    </w:p>
    <w:p>
      <w:pPr>
        <w:autoSpaceDE w:val="0"/>
        <w:autoSpaceDN w:val="0"/>
        <w:adjustRightInd w:val="0"/>
        <w:jc w:val="both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（三）国内法院一审判决书复印件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Times New Roman" w:hAnsi="Times New Roman" w:eastAsia="仿宋_GB2312" w:cs="仿宋_GB2312"/>
          <w:snapToGrid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获得确定胜诉的生效法律文书。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申请人银行开户信息相关证明材料复印件并盖章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近两年不存在被行政或司法程序认定侵犯他人知识产权行为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目前不存在涉及知识产权领域被行政或司法部门立案处理的案件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的承诺书。</w:t>
      </w:r>
    </w:p>
    <w:p>
      <w:pPr>
        <w:autoSpaceDE w:val="0"/>
        <w:autoSpaceDN w:val="0"/>
        <w:adjustRightInd w:val="0"/>
        <w:ind w:firstLine="645"/>
        <w:jc w:val="left"/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四、资助额度和方式</w:t>
      </w:r>
    </w:p>
    <w:p>
      <w:pPr>
        <w:autoSpaceDE w:val="0"/>
        <w:autoSpaceDN w:val="0"/>
        <w:adjustRightInd w:val="0"/>
        <w:ind w:firstLine="645"/>
        <w:jc w:val="left"/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Times New Roman" w:hAnsi="Times New Roman" w:eastAsia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对本市企业或个人为维护自身专利、商标权益而进行的国内知识产权侵权诉讼，经法院裁判胜诉，赔偿额≥3万元/件，每个案件给予不超过1万元资助；赔偿额≥5万元/件，每个案件给予不超过2万元资助；赔偿额≥10万元/件,每个案件给予不超过3万元资助。每个企业或个人每年资助总额不超过 20万元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jc w:val="both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本项目为事后奖补项目，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在年度预算内专项资金按申请顺序用完即止；对同一申报批次的资助项目，如果累计拟资助额度超过年度预算余额，按比例调整资助金额。</w:t>
      </w:r>
    </w:p>
    <w:p>
      <w:pPr>
        <w:widowControl/>
        <w:autoSpaceDE w:val="0"/>
        <w:autoSpaceDN w:val="0"/>
        <w:adjustRightInd w:val="0"/>
        <w:ind w:firstLine="645"/>
        <w:jc w:val="left"/>
        <w:rPr>
          <w:rFonts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五、不予资助情形</w:t>
      </w:r>
    </w:p>
    <w:p>
      <w:pPr>
        <w:widowControl/>
        <w:jc w:val="both"/>
        <w:rPr>
          <w:rFonts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（一）申报过程存在弄虚作假等行为，或提供的材料不真实、不齐全的。</w:t>
      </w:r>
    </w:p>
    <w:p>
      <w:pPr>
        <w:widowControl/>
        <w:autoSpaceDE/>
        <w:autoSpaceDN/>
        <w:adjustRightInd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）申报单位应符合东莞市惠企政策资助资格有关要求。</w:t>
      </w:r>
    </w:p>
    <w:p>
      <w:pPr>
        <w:autoSpaceDE w:val="0"/>
        <w:autoSpaceDN w:val="0"/>
        <w:adjustRightInd w:val="0"/>
        <w:ind w:firstLine="645"/>
        <w:jc w:val="left"/>
        <w:rPr>
          <w:rFonts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六、申报审批程序</w:t>
      </w:r>
    </w:p>
    <w:p>
      <w:pPr>
        <w:autoSpaceDE w:val="0"/>
        <w:autoSpaceDN w:val="0"/>
        <w:adjustRightInd w:val="0"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（一）市市场监管局发布项目申报通知，申请单位组织申报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并提交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相关申报材料；</w:t>
      </w:r>
    </w:p>
    <w:p>
      <w:pPr>
        <w:autoSpaceDE w:val="0"/>
        <w:autoSpaceDN w:val="0"/>
        <w:adjustRightInd w:val="0"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（二）市市场监管局和镇街（园区）市场监管分局进行形式审查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或者委托第三方机构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进行审查；</w:t>
      </w:r>
    </w:p>
    <w:p>
      <w:pPr>
        <w:autoSpaceDE w:val="0"/>
        <w:autoSpaceDN w:val="0"/>
        <w:adjustRightInd w:val="0"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（三）审查合格的，市市场监管局审核确定拟资助项目及资助额度，并在市市场监管局网站公示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，公示期为7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个自然日；</w:t>
      </w:r>
    </w:p>
    <w:p>
      <w:pPr>
        <w:autoSpaceDE w:val="0"/>
        <w:autoSpaceDN w:val="0"/>
        <w:adjustRightInd w:val="0"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（四）公示期满，无异议或异议不成立的，由市市场监管局下达项目资助通知并拨付资助资金。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七、咨询方式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市市场监督管理局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知识产权保护科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刘俏伶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，办公电话：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0769-26986518。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附件：企业和个人知识产权维权援助资助项目申报书</w:t>
      </w:r>
    </w:p>
    <w:p>
      <w:pPr>
        <w:autoSpaceDE w:val="0"/>
        <w:autoSpaceDN w:val="0"/>
        <w:adjustRightInd w:val="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autoSpaceDE w:val="0"/>
        <w:autoSpaceDN w:val="0"/>
        <w:adjustRightInd w:val="0"/>
        <w:jc w:val="left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autoSpaceDE w:val="0"/>
        <w:autoSpaceDN w:val="0"/>
        <w:adjustRightInd w:val="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企业和个人知识产权维权援助资助项目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申报书</w:t>
      </w:r>
    </w:p>
    <w:p>
      <w:pPr>
        <w:autoSpaceDE w:val="0"/>
        <w:autoSpaceDN w:val="0"/>
        <w:snapToGrid w:val="0"/>
        <w:spacing w:line="600" w:lineRule="exact"/>
        <w:jc w:val="center"/>
        <w:rPr>
          <w:rFonts w:ascii="Times New Roman" w:hAnsi="Times New Roman" w:eastAsia="楷体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申请人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（盖章）：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单位负责人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（企业填写）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所在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镇街（园区）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单位联系人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（企业填写）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联系电话：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手机号码：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电子邮箱：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申报日期：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东莞市市场监督管理局（知识产权局）编制</w:t>
      </w:r>
    </w:p>
    <w:p>
      <w:pPr>
        <w:jc w:val="center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</w:p>
    <w:p>
      <w:pPr>
        <w:widowControl/>
        <w:jc w:val="left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autoSpaceDE w:val="0"/>
        <w:autoSpaceDN w:val="0"/>
        <w:snapToGrid w:val="0"/>
        <w:spacing w:line="600" w:lineRule="exact"/>
        <w:jc w:val="center"/>
        <w:rPr>
          <w:rFonts w:ascii="Times New Roman" w:hAnsi="Times New Roman" w:eastAsia="方正小标宋_GBK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center"/>
        <w:rPr>
          <w:rFonts w:ascii="黑体" w:hAnsi="黑体" w:eastAsia="黑体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填表</w:t>
      </w:r>
      <w:r>
        <w:rPr>
          <w:rFonts w:ascii="黑体" w:hAnsi="黑体" w:eastAsia="黑体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说明</w:t>
      </w:r>
    </w:p>
    <w:p>
      <w:pPr>
        <w:autoSpaceDE w:val="0"/>
        <w:autoSpaceDN w:val="0"/>
        <w:snapToGrid w:val="0"/>
        <w:spacing w:line="600" w:lineRule="exact"/>
        <w:rPr>
          <w:rFonts w:ascii="Times New Roman" w:hAnsi="Times New Roman" w:eastAsia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一、请务必认真完整阅读《东莞市促进经济高质量发展专项资金—企业和个人知识产权维权援助资助项目申报指南》后填报本表格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snapToGrid w:val="0"/>
        <w:spacing w:line="600" w:lineRule="exac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申报材料必须真实有效，如发现有虚假伪造行为，取消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资格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并按照有关规定惩罚处理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30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由于所有申报材料须在申报系统中存档，因此，申请人必须严格按照《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东莞市促进经济高质量发展专项资金—企业和个人知识产权维权援助资助项目申报指南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》要求，在系统中</w:t>
      </w:r>
      <w:r>
        <w:rPr>
          <w:rFonts w:hint="eastAsia" w:ascii="仿宋_GB2312" w:hAnsi="Calibri" w:eastAsia="仿宋_GB2312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上传所有需提交的申报材料的电子版，需盖章的请盖章后扫描上传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ind w:firstLine="640" w:firstLineChars="200"/>
        <w:jc w:val="left"/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一、申报单位基本信息</w:t>
      </w:r>
    </w:p>
    <w:tbl>
      <w:tblPr>
        <w:tblStyle w:val="8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1695"/>
        <w:gridCol w:w="850"/>
        <w:gridCol w:w="1418"/>
        <w:gridCol w:w="283"/>
        <w:gridCol w:w="851"/>
        <w:gridCol w:w="141"/>
        <w:gridCol w:w="2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申请人名称</w:t>
            </w:r>
          </w:p>
        </w:tc>
        <w:tc>
          <w:tcPr>
            <w:tcW w:w="734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注册时间</w:t>
            </w:r>
          </w:p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(企业填写)</w:t>
            </w:r>
          </w:p>
        </w:tc>
        <w:tc>
          <w:tcPr>
            <w:tcW w:w="254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申请人地址</w:t>
            </w:r>
          </w:p>
        </w:tc>
        <w:tc>
          <w:tcPr>
            <w:tcW w:w="337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证件信息</w:t>
            </w:r>
          </w:p>
        </w:tc>
        <w:tc>
          <w:tcPr>
            <w:tcW w:w="7341" w:type="dxa"/>
            <w:gridSpan w:val="7"/>
            <w:vAlign w:val="center"/>
          </w:tcPr>
          <w:p>
            <w:pPr>
              <w:spacing w:line="480" w:lineRule="exact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□《营业执照》统一社会信用代码：</w:t>
            </w:r>
          </w:p>
          <w:p>
            <w:pPr>
              <w:spacing w:line="480" w:lineRule="exact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□身份证号码：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注册登记部门</w:t>
            </w:r>
          </w:p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（企业填写）</w:t>
            </w:r>
          </w:p>
        </w:tc>
        <w:tc>
          <w:tcPr>
            <w:tcW w:w="254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注册登记类型</w:t>
            </w:r>
          </w:p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（企业填写）</w:t>
            </w:r>
          </w:p>
        </w:tc>
        <w:tc>
          <w:tcPr>
            <w:tcW w:w="309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（企业填写）</w:t>
            </w:r>
          </w:p>
        </w:tc>
        <w:tc>
          <w:tcPr>
            <w:tcW w:w="16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24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（填写全称）</w:t>
            </w:r>
          </w:p>
        </w:tc>
        <w:tc>
          <w:tcPr>
            <w:tcW w:w="734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账户名称</w:t>
            </w:r>
          </w:p>
        </w:tc>
        <w:tc>
          <w:tcPr>
            <w:tcW w:w="734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734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69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10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对申请事项进行简要说明（判决书原告、被告、涉案专利或商标内容、判决日期、判决结果、执行情况等进行概述）</w:t>
            </w:r>
          </w:p>
        </w:tc>
        <w:tc>
          <w:tcPr>
            <w:tcW w:w="734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78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34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156" w:afterLines="50" w:line="400" w:lineRule="atLeast"/>
        <w:jc w:val="left"/>
        <w:rPr>
          <w:rFonts w:ascii="Times New Roman" w:hAnsi="Times New Roman" w:eastAsia="黑体"/>
          <w:color w:val="000000" w:themeColor="text1"/>
          <w:sz w:val="28"/>
          <w:szCs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二、申请人确认申报及</w:t>
      </w:r>
      <w:r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承诺</w:t>
      </w:r>
    </w:p>
    <w:tbl>
      <w:tblPr>
        <w:tblStyle w:val="7"/>
        <w:tblW w:w="9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8" w:hRule="atLeast"/>
          <w:jc w:val="center"/>
        </w:trPr>
        <w:tc>
          <w:tcPr>
            <w:tcW w:w="9223" w:type="dxa"/>
          </w:tcPr>
          <w:p>
            <w:pPr>
              <w:spacing w:line="600" w:lineRule="exact"/>
              <w:ind w:firstLine="562" w:firstLineChars="2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（个人）自愿申报本项目，并</w:t>
            </w:r>
            <w:r>
              <w:rPr>
                <w:rFonts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承诺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一、本单位（人）经营规范，无违纪违法行为。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二、本单位（人）保证全部申报材料真实、完整、有效。一旦发现有虚假信息，本次申请无效，并将承担由此产生的法律责任及其他所有不利后果。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三、本单位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近两年不存在被行政或司法程序认定侵犯他人知识产权行为</w:t>
            </w:r>
            <w:r>
              <w:rPr>
                <w:rFonts w:hint="eastAsia" w:ascii="Times New Roman" w:hAnsi="Times New Roman" w:eastAsia="仿宋_GB2312" w:cstheme="minorBidi"/>
                <w:snapToGrid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，且</w:t>
            </w:r>
            <w:r>
              <w:rPr>
                <w:rFonts w:hint="eastAsia" w:ascii="Times New Roman" w:hAnsi="Times New Roman" w:eastAsia="仿宋_GB2312" w:cstheme="minorBidi"/>
                <w:snapToGrid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目前不存在涉及知识产权领域被行政或司法部门立案处理的案件</w:t>
            </w:r>
            <w:r>
              <w:rPr>
                <w:rFonts w:hint="eastAsia" w:ascii="Times New Roman" w:hAnsi="Times New Roman" w:eastAsia="仿宋_GB2312" w:cstheme="minorBidi"/>
                <w:snapToGrid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600" w:lineRule="exact"/>
              <w:ind w:firstLine="5320" w:firstLineChars="19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spacing w:line="600" w:lineRule="exact"/>
              <w:ind w:firstLine="4900" w:firstLineChars="175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申请人签字：</w:t>
            </w:r>
          </w:p>
          <w:p>
            <w:pPr>
              <w:pStyle w:val="13"/>
              <w:spacing w:line="600" w:lineRule="exact"/>
              <w:ind w:firstLine="4620" w:firstLineChars="165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盖章）</w:t>
            </w:r>
          </w:p>
          <w:p>
            <w:pPr>
              <w:pStyle w:val="13"/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spacing w:line="600" w:lineRule="exact"/>
              <w:ind w:right="840" w:rightChars="400" w:firstLine="5320" w:firstLineChars="1900"/>
              <w:jc w:val="right"/>
              <w:rPr>
                <w:rFonts w:ascii="Times New Roman" w:hAnsi="Times New Roman" w:eastAsia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</w:t>
      </w:r>
      <w:r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申报材料</w:t>
      </w:r>
      <w:r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清单</w:t>
      </w:r>
    </w:p>
    <w:tbl>
      <w:tblPr>
        <w:tblStyle w:val="8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6543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  <w:jc w:val="center"/>
        </w:trPr>
        <w:tc>
          <w:tcPr>
            <w:tcW w:w="9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54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申报材料名称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提交情况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9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54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《企业和个人知识产权维权援助资助项目申报书》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9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54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《营业执照》复印件（企业）或《居民身份证》复印件（自然人）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9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54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国内法院一审判决书复印件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9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黑体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54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获得确定胜诉的生效法律文书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 w:cstheme="minorBidi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97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黑体" w:eastAsia="仿宋_GB2312" w:cstheme="minorBidi"/>
                <w:color w:val="000000" w:themeColor="text1"/>
                <w:kern w:val="2"/>
                <w:sz w:val="28"/>
                <w:szCs w:val="28"/>
                <w:highlight w:val="no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54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黑体" w:eastAsia="仿宋_GB2312" w:cstheme="minorBidi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申请人银行开户信息相关证明材料复印件并盖章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黑体" w:eastAsia="仿宋_GB2312" w:cstheme="minorBidi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</w:tbl>
    <w:p>
      <w:pPr>
        <w:ind w:firstLine="640" w:firstLineChars="200"/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、审查推荐意见</w:t>
      </w:r>
    </w:p>
    <w:tbl>
      <w:tblPr>
        <w:tblStyle w:val="7"/>
        <w:tblW w:w="92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5" w:hRule="atLeast"/>
          <w:jc w:val="center"/>
        </w:trPr>
        <w:tc>
          <w:tcPr>
            <w:tcW w:w="9209" w:type="dxa"/>
            <w:tcBorders>
              <w:top w:val="single" w:color="auto" w:sz="6" w:space="0"/>
            </w:tcBorders>
          </w:tcPr>
          <w:p>
            <w:pPr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所在镇街（园区）市场监管分局初审意见：</w:t>
            </w:r>
          </w:p>
          <w:p>
            <w:pPr>
              <w:ind w:firstLine="560" w:firstLineChars="20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60" w:firstLineChars="20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ind w:firstLine="560" w:firstLineChars="20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（盖章）</w:t>
            </w:r>
          </w:p>
          <w:p>
            <w:pPr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840" w:rightChars="40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月  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spacing w:line="480" w:lineRule="exact"/>
              <w:rPr>
                <w:rFonts w:ascii="Times New Roman" w:hAnsi="Times New Roman" w:eastAsia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pgNumType w:fmt="decimalFullWidt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XBSJW--GB1-0">
    <w:altName w:val="汉仪仿宋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34B06"/>
    <w:multiLevelType w:val="multilevel"/>
    <w:tmpl w:val="7D434B06"/>
    <w:lvl w:ilvl="0" w:tentative="0">
      <w:start w:val="1"/>
      <w:numFmt w:val="ideographDigit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OTc5YzI1ZDk1ZDc3MTRjMTFiZDQzZDY0NWM2MDkifQ=="/>
  </w:docVars>
  <w:rsids>
    <w:rsidRoot w:val="000C320F"/>
    <w:rsid w:val="00003A35"/>
    <w:rsid w:val="00014D06"/>
    <w:rsid w:val="000C320F"/>
    <w:rsid w:val="0016291E"/>
    <w:rsid w:val="00174521"/>
    <w:rsid w:val="00181DBC"/>
    <w:rsid w:val="001C261E"/>
    <w:rsid w:val="00257E28"/>
    <w:rsid w:val="0047416D"/>
    <w:rsid w:val="00485AC8"/>
    <w:rsid w:val="004E6B49"/>
    <w:rsid w:val="00502345"/>
    <w:rsid w:val="00585BBD"/>
    <w:rsid w:val="006B2870"/>
    <w:rsid w:val="00790F01"/>
    <w:rsid w:val="0082006F"/>
    <w:rsid w:val="00A0290B"/>
    <w:rsid w:val="00A57B46"/>
    <w:rsid w:val="00AD2A68"/>
    <w:rsid w:val="00B8105A"/>
    <w:rsid w:val="00C31C0E"/>
    <w:rsid w:val="00CA1063"/>
    <w:rsid w:val="00CB1A95"/>
    <w:rsid w:val="00D80122"/>
    <w:rsid w:val="00D9533A"/>
    <w:rsid w:val="00F30039"/>
    <w:rsid w:val="07E1253F"/>
    <w:rsid w:val="080D54B9"/>
    <w:rsid w:val="0C2E7888"/>
    <w:rsid w:val="0D7D576F"/>
    <w:rsid w:val="1607480D"/>
    <w:rsid w:val="18013B4E"/>
    <w:rsid w:val="1BFB7F58"/>
    <w:rsid w:val="1DD91315"/>
    <w:rsid w:val="2376153D"/>
    <w:rsid w:val="23DA42B3"/>
    <w:rsid w:val="30DB22AB"/>
    <w:rsid w:val="35E72842"/>
    <w:rsid w:val="37FF425C"/>
    <w:rsid w:val="3A502507"/>
    <w:rsid w:val="3AFF065A"/>
    <w:rsid w:val="3DEFD633"/>
    <w:rsid w:val="3EC7706B"/>
    <w:rsid w:val="3FE359CA"/>
    <w:rsid w:val="55034184"/>
    <w:rsid w:val="5614073A"/>
    <w:rsid w:val="5D55324A"/>
    <w:rsid w:val="5DE79C49"/>
    <w:rsid w:val="5DFD07CB"/>
    <w:rsid w:val="5FD55562"/>
    <w:rsid w:val="65D277FB"/>
    <w:rsid w:val="6AA638F9"/>
    <w:rsid w:val="6D107750"/>
    <w:rsid w:val="6EF96B62"/>
    <w:rsid w:val="73B758D1"/>
    <w:rsid w:val="74AC1907"/>
    <w:rsid w:val="75179225"/>
    <w:rsid w:val="773A81CF"/>
    <w:rsid w:val="77FDF982"/>
    <w:rsid w:val="79DB9DA9"/>
    <w:rsid w:val="7B65F3A9"/>
    <w:rsid w:val="7BBF2099"/>
    <w:rsid w:val="7BEF30AE"/>
    <w:rsid w:val="7BFE449B"/>
    <w:rsid w:val="7C7F1477"/>
    <w:rsid w:val="7D084BE2"/>
    <w:rsid w:val="7E5F173D"/>
    <w:rsid w:val="7E831659"/>
    <w:rsid w:val="7F011326"/>
    <w:rsid w:val="7FAC4A18"/>
    <w:rsid w:val="7FCF9D88"/>
    <w:rsid w:val="7FE7967C"/>
    <w:rsid w:val="7FFC760F"/>
    <w:rsid w:val="7FFEDF7B"/>
    <w:rsid w:val="8FB7075E"/>
    <w:rsid w:val="9FCF70E8"/>
    <w:rsid w:val="A56A3816"/>
    <w:rsid w:val="B77123F6"/>
    <w:rsid w:val="B7B54248"/>
    <w:rsid w:val="B9EBA575"/>
    <w:rsid w:val="BADB38B0"/>
    <w:rsid w:val="BB89586E"/>
    <w:rsid w:val="BEF91A24"/>
    <w:rsid w:val="C863F2C2"/>
    <w:rsid w:val="CF5A21A8"/>
    <w:rsid w:val="CF7F6D6D"/>
    <w:rsid w:val="D3E2DE41"/>
    <w:rsid w:val="D8BFFAA0"/>
    <w:rsid w:val="DE7FDA61"/>
    <w:rsid w:val="DFFF7FAA"/>
    <w:rsid w:val="E6BCFA9E"/>
    <w:rsid w:val="E6DF9C86"/>
    <w:rsid w:val="EAEACE49"/>
    <w:rsid w:val="EB5F39E9"/>
    <w:rsid w:val="EFFF8FD1"/>
    <w:rsid w:val="F27F51FC"/>
    <w:rsid w:val="F5FFFCB1"/>
    <w:rsid w:val="F67E7621"/>
    <w:rsid w:val="F9E35A36"/>
    <w:rsid w:val="FAB77425"/>
    <w:rsid w:val="FBA9A9E0"/>
    <w:rsid w:val="FDDEA25F"/>
    <w:rsid w:val="FFD3E6A4"/>
    <w:rsid w:val="FFF0AADD"/>
    <w:rsid w:val="FF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outlineLvl w:val="0"/>
    </w:pPr>
    <w:rPr>
      <w:rFonts w:ascii="Times New Roman" w:hAnsi="Times New Roman" w:eastAsia="黑体" w:cs="Times New Roman"/>
      <w:bCs/>
      <w:kern w:val="44"/>
      <w:sz w:val="30"/>
      <w:szCs w:val="4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2574</Words>
  <Characters>2618</Characters>
  <Lines>8</Lines>
  <Paragraphs>2</Paragraphs>
  <TotalTime>29</TotalTime>
  <ScaleCrop>false</ScaleCrop>
  <LinksUpToDate>false</LinksUpToDate>
  <CharactersWithSpaces>3010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2022-03-10T22:51:00Z</dcterms:created>
  <dc:creator>谢伟强</dc:creator>
  <cp:lastModifiedBy>user</cp:lastModifiedBy>
  <dcterms:modified xsi:type="dcterms:W3CDTF">2026-07-27T10:58:26Z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EDB6751C500A47119A8B125DDAEF852F_13</vt:lpwstr>
  </property>
  <property fmtid="{D5CDD505-2E9C-101B-9397-08002B2CF9AE}" pid="4" name="KSOTemplateDocerSaveRecord">
    <vt:lpwstr>eyJoZGlkIjoiNDM3OGMyYTgwN2QwOGU2MmMyMjg2YWRkYjQ5Mjk1MzYiLCJ1c2VySWQiOiI1NDUzNzA2MTQifQ==</vt:lpwstr>
  </property>
</Properties>
</file>