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C3" w:rsidRPr="00D23B33" w:rsidRDefault="00EA7021" w:rsidP="00C8033A">
      <w:pPr>
        <w:spacing w:line="600" w:lineRule="exact"/>
        <w:jc w:val="center"/>
        <w:rPr>
          <w:rFonts w:ascii="方正小标宋简体" w:eastAsia="方正小标宋简体" w:hAnsi="华文中宋" w:cs="宋体"/>
          <w:kern w:val="0"/>
          <w:sz w:val="44"/>
          <w:szCs w:val="44"/>
        </w:rPr>
      </w:pPr>
      <w:r w:rsidRPr="00D23B33">
        <w:rPr>
          <w:rFonts w:ascii="方正小标宋简体" w:eastAsia="方正小标宋简体" w:hAnsi="华文中宋" w:cs="宋体" w:hint="eastAsia"/>
          <w:kern w:val="0"/>
          <w:sz w:val="44"/>
          <w:szCs w:val="44"/>
        </w:rPr>
        <w:t>《东莞市食品生产加工小作坊禁止生产</w:t>
      </w:r>
    </w:p>
    <w:p w:rsidR="00D94B82" w:rsidRPr="00D23B33" w:rsidRDefault="00EA7021" w:rsidP="00C8033A">
      <w:pPr>
        <w:spacing w:line="600" w:lineRule="exact"/>
        <w:jc w:val="center"/>
        <w:rPr>
          <w:rFonts w:ascii="方正小标宋简体" w:eastAsia="方正小标宋简体" w:hAnsi="华文中宋" w:cs="宋体"/>
          <w:kern w:val="0"/>
          <w:sz w:val="44"/>
          <w:szCs w:val="44"/>
        </w:rPr>
      </w:pPr>
      <w:r w:rsidRPr="00D23B33">
        <w:rPr>
          <w:rFonts w:ascii="方正小标宋简体" w:eastAsia="方正小标宋简体" w:hAnsi="华文中宋" w:cs="宋体" w:hint="eastAsia"/>
          <w:kern w:val="0"/>
          <w:sz w:val="44"/>
          <w:szCs w:val="44"/>
        </w:rPr>
        <w:t>加工食品目录</w:t>
      </w:r>
      <w:r w:rsidR="00D94B82" w:rsidRPr="00D23B33">
        <w:rPr>
          <w:rFonts w:ascii="方正小标宋简体" w:eastAsia="方正小标宋简体" w:hAnsi="华文中宋" w:cs="宋体" w:hint="eastAsia"/>
          <w:kern w:val="0"/>
          <w:sz w:val="44"/>
          <w:szCs w:val="44"/>
        </w:rPr>
        <w:t>（调整征求意见稿）</w:t>
      </w:r>
      <w:r w:rsidRPr="00D23B33">
        <w:rPr>
          <w:rFonts w:ascii="方正小标宋简体" w:eastAsia="方正小标宋简体" w:hAnsi="华文中宋" w:cs="宋体" w:hint="eastAsia"/>
          <w:kern w:val="0"/>
          <w:sz w:val="44"/>
          <w:szCs w:val="44"/>
        </w:rPr>
        <w:t>》</w:t>
      </w:r>
    </w:p>
    <w:p w:rsidR="00EA7021" w:rsidRPr="00D23B33" w:rsidRDefault="00D94B82" w:rsidP="00C8033A">
      <w:pPr>
        <w:spacing w:line="600" w:lineRule="exact"/>
        <w:jc w:val="center"/>
        <w:rPr>
          <w:rFonts w:ascii="方正小标宋简体" w:eastAsia="方正小标宋简体" w:hAnsi="华文中宋" w:cs="宋体"/>
          <w:kern w:val="0"/>
          <w:sz w:val="44"/>
          <w:szCs w:val="44"/>
        </w:rPr>
      </w:pPr>
      <w:r w:rsidRPr="00D23B33">
        <w:rPr>
          <w:rFonts w:ascii="方正小标宋简体" w:eastAsia="方正小标宋简体" w:hAnsi="华文中宋" w:cs="宋体" w:hint="eastAsia"/>
          <w:kern w:val="0"/>
          <w:sz w:val="44"/>
          <w:szCs w:val="44"/>
        </w:rPr>
        <w:t>起草</w:t>
      </w:r>
      <w:r w:rsidR="00EA7021" w:rsidRPr="00D23B33">
        <w:rPr>
          <w:rFonts w:ascii="方正小标宋简体" w:eastAsia="方正小标宋简体" w:hAnsi="华文中宋" w:cs="宋体" w:hint="eastAsia"/>
          <w:kern w:val="0"/>
          <w:sz w:val="44"/>
          <w:szCs w:val="44"/>
        </w:rPr>
        <w:t>说明</w:t>
      </w:r>
    </w:p>
    <w:p w:rsidR="00895B6E" w:rsidRPr="00D23B33" w:rsidRDefault="00895B6E" w:rsidP="00895B6E">
      <w:pPr>
        <w:spacing w:line="600" w:lineRule="exact"/>
        <w:rPr>
          <w:rFonts w:eastAsia="仿宋" w:cs="Times New Roman"/>
          <w:bCs/>
          <w:sz w:val="32"/>
          <w:szCs w:val="32"/>
        </w:rPr>
      </w:pPr>
    </w:p>
    <w:p w:rsidR="00895B6E" w:rsidRPr="00D23B33" w:rsidRDefault="00895B6E" w:rsidP="00895B6E">
      <w:pPr>
        <w:spacing w:line="600" w:lineRule="exact"/>
        <w:ind w:left="660"/>
        <w:jc w:val="left"/>
        <w:rPr>
          <w:rFonts w:ascii="黑体" w:eastAsia="黑体" w:hAnsi="黑体" w:cs="Times New Roman"/>
          <w:sz w:val="32"/>
          <w:szCs w:val="32"/>
        </w:rPr>
      </w:pPr>
      <w:r w:rsidRPr="00D23B33">
        <w:rPr>
          <w:rFonts w:ascii="黑体" w:eastAsia="黑体" w:hAnsi="黑体" w:cs="Times New Roman" w:hint="eastAsia"/>
          <w:sz w:val="32"/>
          <w:szCs w:val="32"/>
        </w:rPr>
        <w:t>一、</w:t>
      </w:r>
      <w:r w:rsidR="00D6044B" w:rsidRPr="00D23B33">
        <w:rPr>
          <w:rFonts w:ascii="黑体" w:eastAsia="黑体" w:hAnsi="黑体" w:cs="Times New Roman" w:hint="eastAsia"/>
          <w:sz w:val="32"/>
          <w:szCs w:val="32"/>
        </w:rPr>
        <w:t>调整</w:t>
      </w:r>
      <w:r w:rsidR="00F5578C" w:rsidRPr="00D23B33">
        <w:rPr>
          <w:rFonts w:ascii="黑体" w:eastAsia="黑体" w:hAnsi="黑体" w:cs="Times New Roman" w:hint="eastAsia"/>
          <w:sz w:val="32"/>
          <w:szCs w:val="32"/>
        </w:rPr>
        <w:t>的背景和必要性</w:t>
      </w:r>
    </w:p>
    <w:p w:rsidR="00F5578C" w:rsidRPr="00D23B33" w:rsidRDefault="00F5578C" w:rsidP="00F5578C">
      <w:pPr>
        <w:spacing w:line="600" w:lineRule="exact"/>
        <w:ind w:firstLineChars="200" w:firstLine="640"/>
        <w:rPr>
          <w:rFonts w:eastAsia="仿宋_GB2312"/>
          <w:sz w:val="32"/>
          <w:szCs w:val="32"/>
        </w:rPr>
      </w:pPr>
      <w:r w:rsidRPr="00D23B33">
        <w:rPr>
          <w:rFonts w:eastAsia="仿宋_GB2312" w:hint="eastAsia"/>
          <w:sz w:val="32"/>
          <w:szCs w:val="32"/>
        </w:rPr>
        <w:t>2016</w:t>
      </w:r>
      <w:r w:rsidRPr="00D23B33">
        <w:rPr>
          <w:rFonts w:eastAsia="仿宋_GB2312" w:hint="eastAsia"/>
          <w:sz w:val="32"/>
          <w:szCs w:val="32"/>
        </w:rPr>
        <w:t>年</w:t>
      </w:r>
      <w:r w:rsidRPr="00D23B33">
        <w:rPr>
          <w:rFonts w:eastAsia="仿宋_GB2312" w:hint="eastAsia"/>
          <w:sz w:val="32"/>
          <w:szCs w:val="32"/>
        </w:rPr>
        <w:t>8</w:t>
      </w:r>
      <w:r w:rsidRPr="00D23B33">
        <w:rPr>
          <w:rFonts w:eastAsia="仿宋_GB2312" w:hint="eastAsia"/>
          <w:sz w:val="32"/>
          <w:szCs w:val="32"/>
        </w:rPr>
        <w:t>月</w:t>
      </w:r>
      <w:r w:rsidRPr="00D23B33">
        <w:rPr>
          <w:rFonts w:eastAsia="仿宋_GB2312" w:hint="eastAsia"/>
          <w:sz w:val="32"/>
          <w:szCs w:val="32"/>
        </w:rPr>
        <w:t>2</w:t>
      </w:r>
      <w:r w:rsidRPr="00D23B33">
        <w:rPr>
          <w:rFonts w:eastAsia="仿宋_GB2312" w:hint="eastAsia"/>
          <w:sz w:val="32"/>
          <w:szCs w:val="32"/>
        </w:rPr>
        <w:t>日东莞市政府第十五届第</w:t>
      </w:r>
      <w:r w:rsidRPr="00D23B33">
        <w:rPr>
          <w:rFonts w:eastAsia="仿宋_GB2312" w:hint="eastAsia"/>
          <w:sz w:val="32"/>
          <w:szCs w:val="32"/>
        </w:rPr>
        <w:t>152</w:t>
      </w:r>
      <w:r w:rsidRPr="00D23B33">
        <w:rPr>
          <w:rFonts w:eastAsia="仿宋_GB2312" w:hint="eastAsia"/>
          <w:sz w:val="32"/>
          <w:szCs w:val="32"/>
        </w:rPr>
        <w:t>次常务会议审议通过了</w:t>
      </w:r>
      <w:r w:rsidRPr="00D23B33">
        <w:rPr>
          <w:rFonts w:eastAsia="仿宋_GB2312"/>
          <w:sz w:val="32"/>
          <w:szCs w:val="32"/>
        </w:rPr>
        <w:t>《东莞市食品生产加工小作坊禁止生产加工食品目录》（以下简称《禁止目录》）</w:t>
      </w:r>
      <w:r w:rsidRPr="00D23B33">
        <w:rPr>
          <w:rFonts w:eastAsia="仿宋_GB2312" w:hint="eastAsia"/>
          <w:sz w:val="32"/>
          <w:szCs w:val="32"/>
        </w:rPr>
        <w:t>，在规范食品小作坊登记和监管、保障小作坊食品安全方面发挥了重要作用，对我市食品小作坊传统产业发展起到了积极的促进作用。</w:t>
      </w:r>
    </w:p>
    <w:p w:rsidR="00F5578C" w:rsidRPr="00D23B33" w:rsidRDefault="00F5578C" w:rsidP="008B3AFF">
      <w:pPr>
        <w:spacing w:line="600" w:lineRule="exact"/>
        <w:ind w:firstLineChars="200" w:firstLine="640"/>
        <w:rPr>
          <w:rFonts w:eastAsia="仿宋_GB2312"/>
          <w:sz w:val="32"/>
          <w:szCs w:val="32"/>
        </w:rPr>
      </w:pPr>
      <w:r w:rsidRPr="00D23B33">
        <w:rPr>
          <w:rFonts w:eastAsia="仿宋_GB2312" w:hint="eastAsia"/>
          <w:sz w:val="32"/>
          <w:szCs w:val="32"/>
        </w:rPr>
        <w:t>《禁止目录》在近五年的实施过程中，存在以下主要问题：</w:t>
      </w:r>
      <w:r w:rsidRPr="00D23B33">
        <w:rPr>
          <w:rFonts w:eastAsia="仿宋_GB2312" w:hint="eastAsia"/>
          <w:b/>
          <w:sz w:val="32"/>
          <w:szCs w:val="32"/>
        </w:rPr>
        <w:t>一是</w:t>
      </w:r>
      <w:r w:rsidRPr="00D23B33">
        <w:rPr>
          <w:rFonts w:eastAsia="仿宋_GB2312" w:hint="eastAsia"/>
          <w:sz w:val="32"/>
          <w:szCs w:val="32"/>
        </w:rPr>
        <w:t>不符合我市食品小作坊行业发展的需要。</w:t>
      </w:r>
      <w:r w:rsidRPr="00D23B33">
        <w:rPr>
          <w:rFonts w:eastAsia="仿宋_GB2312" w:hint="eastAsia"/>
          <w:sz w:val="32"/>
          <w:szCs w:val="32"/>
        </w:rPr>
        <w:t>2018</w:t>
      </w:r>
      <w:r w:rsidRPr="00D23B33">
        <w:rPr>
          <w:rFonts w:eastAsia="仿宋_GB2312" w:hint="eastAsia"/>
          <w:sz w:val="32"/>
          <w:szCs w:val="32"/>
        </w:rPr>
        <w:t>年以来我市全面推动食品小作坊集中加工中心建设工作，目前我市已经建成</w:t>
      </w:r>
      <w:r w:rsidRPr="00D23B33">
        <w:rPr>
          <w:rFonts w:eastAsia="仿宋_GB2312" w:hint="eastAsia"/>
          <w:sz w:val="32"/>
          <w:szCs w:val="32"/>
        </w:rPr>
        <w:t>25</w:t>
      </w:r>
      <w:r w:rsidRPr="00D23B33">
        <w:rPr>
          <w:rFonts w:eastAsia="仿宋_GB2312" w:hint="eastAsia"/>
          <w:sz w:val="32"/>
          <w:szCs w:val="32"/>
        </w:rPr>
        <w:t>家食品小作坊集中加工中心，基本实现食品小作坊集中管理，食品小作坊的生产条件、环境等有较大改善，小作坊食品安全得到进一步保障。当前，《禁止目录》中允许食品小作坊生产加工的品种较少，在一定程度上制约了我市食品小作坊行业的规范健康发展。</w:t>
      </w:r>
      <w:r w:rsidRPr="00D23B33">
        <w:rPr>
          <w:rFonts w:eastAsia="仿宋_GB2312" w:hint="eastAsia"/>
          <w:b/>
          <w:sz w:val="32"/>
          <w:szCs w:val="32"/>
        </w:rPr>
        <w:t>二是</w:t>
      </w:r>
      <w:r w:rsidRPr="00D23B33">
        <w:rPr>
          <w:rFonts w:eastAsia="仿宋_GB2312" w:hint="eastAsia"/>
          <w:sz w:val="32"/>
          <w:szCs w:val="32"/>
        </w:rPr>
        <w:t>不符合当前的食品安全形势。近几年来米酵菌酸中毒等新的重大食品安全风险陆续出现，对食品生产环节的风险防控提出了更高的要求，《禁止目录》中允许食品小作坊生产加工个别高风险品种，已不适应当前的食品安全形势。</w:t>
      </w:r>
      <w:r w:rsidRPr="00D23B33">
        <w:rPr>
          <w:rFonts w:eastAsia="仿宋_GB2312" w:hint="eastAsia"/>
          <w:b/>
          <w:sz w:val="32"/>
          <w:szCs w:val="32"/>
        </w:rPr>
        <w:t>三是</w:t>
      </w:r>
      <w:r w:rsidRPr="00D23B33">
        <w:rPr>
          <w:rFonts w:eastAsia="仿宋_GB2312" w:hint="eastAsia"/>
          <w:sz w:val="32"/>
          <w:szCs w:val="32"/>
        </w:rPr>
        <w:t>不符合新的食品生产许可分类目录。</w:t>
      </w:r>
      <w:r w:rsidRPr="00D23B33">
        <w:rPr>
          <w:rFonts w:eastAsia="仿宋_GB2312" w:hint="eastAsia"/>
          <w:sz w:val="32"/>
          <w:szCs w:val="32"/>
        </w:rPr>
        <w:t>2020</w:t>
      </w:r>
      <w:r w:rsidRPr="00D23B33">
        <w:rPr>
          <w:rFonts w:eastAsia="仿宋_GB2312" w:hint="eastAsia"/>
          <w:sz w:val="32"/>
          <w:szCs w:val="32"/>
        </w:rPr>
        <w:t>年</w:t>
      </w:r>
      <w:r w:rsidRPr="00D23B33">
        <w:rPr>
          <w:rFonts w:eastAsia="仿宋_GB2312" w:hint="eastAsia"/>
          <w:sz w:val="32"/>
          <w:szCs w:val="32"/>
        </w:rPr>
        <w:t>2</w:t>
      </w:r>
      <w:r w:rsidRPr="00D23B33">
        <w:rPr>
          <w:rFonts w:eastAsia="仿宋_GB2312" w:hint="eastAsia"/>
          <w:sz w:val="32"/>
          <w:szCs w:val="32"/>
        </w:rPr>
        <w:t>月，国家市场总局发布了《市场</w:t>
      </w:r>
      <w:r w:rsidRPr="00D23B33">
        <w:rPr>
          <w:rFonts w:eastAsia="仿宋_GB2312" w:hint="eastAsia"/>
          <w:sz w:val="32"/>
          <w:szCs w:val="32"/>
        </w:rPr>
        <w:lastRenderedPageBreak/>
        <w:t>监管总局关于修订公布食品生产许可分类目录的公告》（</w:t>
      </w:r>
      <w:r w:rsidRPr="00D23B33">
        <w:rPr>
          <w:rFonts w:eastAsia="仿宋_GB2312" w:hint="eastAsia"/>
          <w:sz w:val="32"/>
          <w:szCs w:val="32"/>
        </w:rPr>
        <w:t>2020</w:t>
      </w:r>
      <w:r w:rsidRPr="00D23B33">
        <w:rPr>
          <w:rFonts w:eastAsia="仿宋_GB2312" w:hint="eastAsia"/>
          <w:sz w:val="32"/>
          <w:szCs w:val="32"/>
        </w:rPr>
        <w:t>年第</w:t>
      </w:r>
      <w:r w:rsidRPr="00D23B33">
        <w:rPr>
          <w:rFonts w:eastAsia="仿宋_GB2312" w:hint="eastAsia"/>
          <w:sz w:val="32"/>
          <w:szCs w:val="32"/>
        </w:rPr>
        <w:t>8</w:t>
      </w:r>
      <w:r w:rsidRPr="00D23B33">
        <w:rPr>
          <w:rFonts w:eastAsia="仿宋_GB2312" w:hint="eastAsia"/>
          <w:sz w:val="32"/>
          <w:szCs w:val="32"/>
        </w:rPr>
        <w:t>号），修订了部分食品生产许可类别。</w:t>
      </w:r>
      <w:r w:rsidR="008B3AFF" w:rsidRPr="00D23B33">
        <w:rPr>
          <w:rFonts w:eastAsia="仿宋_GB2312" w:hint="eastAsia"/>
          <w:sz w:val="32"/>
          <w:szCs w:val="32"/>
        </w:rPr>
        <w:t>为有效解决上述问题，东莞市市场监督管理局对《禁止目录》进行了调整，形成了《东莞市食品生产加工小作坊禁止生产加工食品目录（调整征求意见稿）》（以下简称《征求意见稿》）。</w:t>
      </w:r>
    </w:p>
    <w:p w:rsidR="00BB2F1F" w:rsidRPr="00D23B33" w:rsidRDefault="00BB2F1F" w:rsidP="00BB2F1F">
      <w:pPr>
        <w:spacing w:line="600" w:lineRule="exact"/>
        <w:ind w:left="660"/>
        <w:jc w:val="left"/>
        <w:rPr>
          <w:rFonts w:ascii="黑体" w:eastAsia="黑体" w:hAnsi="黑体" w:cs="Times New Roman"/>
          <w:sz w:val="32"/>
          <w:szCs w:val="32"/>
        </w:rPr>
      </w:pPr>
      <w:r w:rsidRPr="00D23B33">
        <w:rPr>
          <w:rFonts w:ascii="黑体" w:eastAsia="黑体" w:hAnsi="黑体" w:cs="Times New Roman" w:hint="eastAsia"/>
          <w:sz w:val="32"/>
          <w:szCs w:val="32"/>
        </w:rPr>
        <w:t>二、</w:t>
      </w:r>
      <w:r w:rsidR="00D6044B" w:rsidRPr="00D23B33">
        <w:rPr>
          <w:rFonts w:ascii="黑体" w:eastAsia="黑体" w:hAnsi="黑体" w:cs="Times New Roman" w:hint="eastAsia"/>
          <w:sz w:val="32"/>
          <w:szCs w:val="32"/>
        </w:rPr>
        <w:t>调整</w:t>
      </w:r>
      <w:r w:rsidR="008B3AFF" w:rsidRPr="00D23B33">
        <w:rPr>
          <w:rFonts w:ascii="黑体" w:eastAsia="黑体" w:hAnsi="黑体" w:cs="Times New Roman" w:hint="eastAsia"/>
          <w:sz w:val="32"/>
          <w:szCs w:val="32"/>
        </w:rPr>
        <w:t>过程</w:t>
      </w:r>
    </w:p>
    <w:p w:rsidR="001974CA" w:rsidRPr="00D23B33" w:rsidRDefault="008B3AFF" w:rsidP="006A42B3">
      <w:pPr>
        <w:spacing w:line="600" w:lineRule="exact"/>
        <w:ind w:firstLineChars="200" w:firstLine="640"/>
        <w:rPr>
          <w:rFonts w:eastAsia="仿宋_GB2312"/>
          <w:sz w:val="32"/>
          <w:szCs w:val="32"/>
        </w:rPr>
      </w:pPr>
      <w:r w:rsidRPr="00D23B33">
        <w:rPr>
          <w:rFonts w:eastAsia="仿宋_GB2312" w:hint="eastAsia"/>
          <w:sz w:val="32"/>
          <w:szCs w:val="32"/>
        </w:rPr>
        <w:t>2021</w:t>
      </w:r>
      <w:r w:rsidRPr="00D23B33">
        <w:rPr>
          <w:rFonts w:eastAsia="仿宋_GB2312" w:hint="eastAsia"/>
          <w:sz w:val="32"/>
          <w:szCs w:val="32"/>
        </w:rPr>
        <w:t>年初，东莞市市场监督管理局决定对《禁止目录》进行调整，将《禁止目录》调整工作纳入了东莞市市场监督管理局</w:t>
      </w:r>
      <w:r w:rsidRPr="00D23B33">
        <w:rPr>
          <w:rFonts w:eastAsia="仿宋_GB2312" w:hint="eastAsia"/>
          <w:sz w:val="32"/>
          <w:szCs w:val="32"/>
        </w:rPr>
        <w:t>2021</w:t>
      </w:r>
      <w:r w:rsidRPr="00D23B33">
        <w:rPr>
          <w:rFonts w:eastAsia="仿宋_GB2312" w:hint="eastAsia"/>
          <w:sz w:val="32"/>
          <w:szCs w:val="32"/>
        </w:rPr>
        <w:t>年度重大行政决策事项。</w:t>
      </w:r>
      <w:r w:rsidRPr="00D23B33">
        <w:rPr>
          <w:rFonts w:eastAsia="仿宋_GB2312" w:hint="eastAsia"/>
          <w:sz w:val="32"/>
          <w:szCs w:val="32"/>
        </w:rPr>
        <w:t>2021</w:t>
      </w:r>
      <w:r w:rsidRPr="00D23B33">
        <w:rPr>
          <w:rFonts w:eastAsia="仿宋_GB2312" w:hint="eastAsia"/>
          <w:sz w:val="32"/>
          <w:szCs w:val="32"/>
        </w:rPr>
        <w:t>年</w:t>
      </w:r>
      <w:r w:rsidR="00CC0269" w:rsidRPr="00D23B33">
        <w:rPr>
          <w:rFonts w:eastAsia="仿宋_GB2312" w:hint="eastAsia"/>
          <w:sz w:val="32"/>
          <w:szCs w:val="32"/>
        </w:rPr>
        <w:t>3</w:t>
      </w:r>
      <w:r w:rsidR="00CC0269" w:rsidRPr="00D23B33">
        <w:rPr>
          <w:rFonts w:eastAsia="仿宋_GB2312" w:hint="eastAsia"/>
          <w:sz w:val="32"/>
          <w:szCs w:val="32"/>
        </w:rPr>
        <w:t>月，</w:t>
      </w:r>
      <w:r w:rsidR="001C1517" w:rsidRPr="00D23B33">
        <w:rPr>
          <w:rFonts w:eastAsia="仿宋_GB2312" w:hint="eastAsia"/>
          <w:sz w:val="32"/>
          <w:szCs w:val="32"/>
        </w:rPr>
        <w:t>制订</w:t>
      </w:r>
      <w:r w:rsidRPr="00D23B33">
        <w:rPr>
          <w:rFonts w:eastAsia="仿宋_GB2312" w:hint="eastAsia"/>
          <w:sz w:val="32"/>
          <w:szCs w:val="32"/>
        </w:rPr>
        <w:t>了《</w:t>
      </w:r>
      <w:r w:rsidR="001C1517" w:rsidRPr="00D23B33">
        <w:rPr>
          <w:rFonts w:eastAsia="仿宋_GB2312" w:hint="eastAsia"/>
          <w:sz w:val="32"/>
          <w:szCs w:val="32"/>
        </w:rPr>
        <w:t>东莞市市场监督管理局调整</w:t>
      </w:r>
      <w:r w:rsidRPr="00D23B33">
        <w:rPr>
          <w:rFonts w:eastAsia="仿宋_GB2312" w:hint="eastAsia"/>
          <w:sz w:val="32"/>
          <w:szCs w:val="32"/>
        </w:rPr>
        <w:t>&lt;</w:t>
      </w:r>
      <w:r w:rsidR="001C1517" w:rsidRPr="00D23B33">
        <w:rPr>
          <w:rFonts w:eastAsia="仿宋_GB2312" w:hint="eastAsia"/>
          <w:sz w:val="32"/>
          <w:szCs w:val="32"/>
        </w:rPr>
        <w:t>东莞市食品生产加工小作坊禁止生产加工食品目录</w:t>
      </w:r>
      <w:r w:rsidRPr="00D23B33">
        <w:rPr>
          <w:rFonts w:eastAsia="仿宋_GB2312" w:hint="eastAsia"/>
          <w:sz w:val="32"/>
          <w:szCs w:val="32"/>
        </w:rPr>
        <w:t>&gt;</w:t>
      </w:r>
      <w:r w:rsidR="001C1517" w:rsidRPr="00D23B33">
        <w:rPr>
          <w:rFonts w:eastAsia="仿宋_GB2312" w:hint="eastAsia"/>
          <w:sz w:val="32"/>
          <w:szCs w:val="32"/>
        </w:rPr>
        <w:t>工作方案</w:t>
      </w:r>
      <w:r w:rsidRPr="00D23B33">
        <w:rPr>
          <w:rFonts w:eastAsia="仿宋_GB2312" w:hint="eastAsia"/>
          <w:sz w:val="32"/>
          <w:szCs w:val="32"/>
        </w:rPr>
        <w:t>》</w:t>
      </w:r>
      <w:r w:rsidR="001C1517" w:rsidRPr="00D23B33">
        <w:rPr>
          <w:rFonts w:eastAsia="仿宋_GB2312" w:hint="eastAsia"/>
          <w:sz w:val="32"/>
          <w:szCs w:val="32"/>
        </w:rPr>
        <w:t>，明确</w:t>
      </w:r>
      <w:r w:rsidR="009A1ACC" w:rsidRPr="00D23B33">
        <w:rPr>
          <w:rFonts w:eastAsia="仿宋_GB2312" w:hint="eastAsia"/>
          <w:sz w:val="32"/>
          <w:szCs w:val="32"/>
        </w:rPr>
        <w:t>了</w:t>
      </w:r>
      <w:r w:rsidR="001C1517" w:rsidRPr="00D23B33">
        <w:rPr>
          <w:rFonts w:eastAsia="仿宋_GB2312" w:hint="eastAsia"/>
          <w:sz w:val="32"/>
          <w:szCs w:val="32"/>
        </w:rPr>
        <w:t>总体要求、组织领导</w:t>
      </w:r>
      <w:r w:rsidR="004A4E12" w:rsidRPr="00D23B33">
        <w:rPr>
          <w:rFonts w:eastAsia="仿宋_GB2312" w:hint="eastAsia"/>
          <w:sz w:val="32"/>
          <w:szCs w:val="32"/>
        </w:rPr>
        <w:t>、工作安排和要求。</w:t>
      </w:r>
      <w:r w:rsidRPr="00D23B33">
        <w:rPr>
          <w:rFonts w:eastAsia="仿宋_GB2312" w:hint="eastAsia"/>
          <w:sz w:val="32"/>
          <w:szCs w:val="32"/>
        </w:rPr>
        <w:t>2021</w:t>
      </w:r>
      <w:r w:rsidRPr="00D23B33">
        <w:rPr>
          <w:rFonts w:eastAsia="仿宋_GB2312" w:hint="eastAsia"/>
          <w:sz w:val="32"/>
          <w:szCs w:val="32"/>
        </w:rPr>
        <w:t>年</w:t>
      </w:r>
      <w:r w:rsidR="00AD54A3" w:rsidRPr="00D23B33">
        <w:rPr>
          <w:rFonts w:eastAsia="仿宋_GB2312" w:hint="eastAsia"/>
          <w:sz w:val="32"/>
          <w:szCs w:val="32"/>
        </w:rPr>
        <w:t>4</w:t>
      </w:r>
      <w:r w:rsidR="00AD54A3" w:rsidRPr="00D23B33">
        <w:rPr>
          <w:rFonts w:eastAsia="仿宋_GB2312" w:hint="eastAsia"/>
          <w:sz w:val="32"/>
          <w:szCs w:val="32"/>
        </w:rPr>
        <w:t>至</w:t>
      </w:r>
      <w:r w:rsidR="00AD54A3" w:rsidRPr="00D23B33">
        <w:rPr>
          <w:rFonts w:eastAsia="仿宋_GB2312" w:hint="eastAsia"/>
          <w:sz w:val="32"/>
          <w:szCs w:val="32"/>
        </w:rPr>
        <w:t>5</w:t>
      </w:r>
      <w:r w:rsidR="00AD54A3" w:rsidRPr="00D23B33">
        <w:rPr>
          <w:rFonts w:eastAsia="仿宋_GB2312" w:hint="eastAsia"/>
          <w:sz w:val="32"/>
          <w:szCs w:val="32"/>
        </w:rPr>
        <w:t>月份，</w:t>
      </w:r>
      <w:r w:rsidRPr="00D23B33">
        <w:rPr>
          <w:rFonts w:eastAsia="仿宋_GB2312" w:hint="eastAsia"/>
          <w:sz w:val="32"/>
          <w:szCs w:val="32"/>
        </w:rPr>
        <w:t>东莞市市场监督管理局组织</w:t>
      </w:r>
      <w:r w:rsidR="009A1ACC" w:rsidRPr="00D23B33">
        <w:rPr>
          <w:rFonts w:eastAsia="仿宋_GB2312" w:hint="eastAsia"/>
          <w:sz w:val="32"/>
          <w:szCs w:val="32"/>
        </w:rPr>
        <w:t>人员</w:t>
      </w:r>
      <w:r w:rsidRPr="00D23B33">
        <w:rPr>
          <w:rFonts w:eastAsia="仿宋_GB2312" w:hint="eastAsia"/>
          <w:sz w:val="32"/>
          <w:szCs w:val="32"/>
        </w:rPr>
        <w:t>对全市市场监管分局、集中加工中心、部分食品生产企业、食品小作坊、农贸市场、生猪屠宰企业</w:t>
      </w:r>
      <w:r w:rsidR="006A42B3" w:rsidRPr="00D23B33">
        <w:rPr>
          <w:rFonts w:eastAsia="仿宋_GB2312" w:hint="eastAsia"/>
          <w:sz w:val="32"/>
          <w:szCs w:val="32"/>
        </w:rPr>
        <w:t>及市相关部门开展</w:t>
      </w:r>
      <w:r w:rsidR="009A1ACC" w:rsidRPr="00D23B33">
        <w:rPr>
          <w:rFonts w:eastAsia="仿宋_GB2312" w:hint="eastAsia"/>
          <w:sz w:val="32"/>
          <w:szCs w:val="32"/>
        </w:rPr>
        <w:t>调研，</w:t>
      </w:r>
      <w:r w:rsidR="00AD54A3" w:rsidRPr="00D23B33">
        <w:rPr>
          <w:rFonts w:eastAsia="仿宋_GB2312" w:hint="eastAsia"/>
          <w:sz w:val="32"/>
          <w:szCs w:val="32"/>
        </w:rPr>
        <w:t>召开了</w:t>
      </w:r>
      <w:r w:rsidR="006A42B3" w:rsidRPr="00D23B33">
        <w:rPr>
          <w:rFonts w:eastAsia="仿宋_GB2312" w:hint="eastAsia"/>
          <w:sz w:val="32"/>
          <w:szCs w:val="32"/>
        </w:rPr>
        <w:t>10</w:t>
      </w:r>
      <w:r w:rsidR="00AD54A3" w:rsidRPr="00D23B33">
        <w:rPr>
          <w:rFonts w:eastAsia="仿宋_GB2312" w:hint="eastAsia"/>
          <w:sz w:val="32"/>
          <w:szCs w:val="32"/>
        </w:rPr>
        <w:t>场座谈会，</w:t>
      </w:r>
      <w:r w:rsidR="009A1ACC" w:rsidRPr="00D23B33">
        <w:rPr>
          <w:rFonts w:eastAsia="仿宋_GB2312" w:hint="eastAsia"/>
          <w:sz w:val="32"/>
          <w:szCs w:val="32"/>
        </w:rPr>
        <w:t>深入了解</w:t>
      </w:r>
      <w:r w:rsidR="00AE4986" w:rsidRPr="00D23B33">
        <w:rPr>
          <w:rFonts w:eastAsia="仿宋_GB2312" w:hint="eastAsia"/>
          <w:sz w:val="32"/>
          <w:szCs w:val="32"/>
        </w:rPr>
        <w:t>社会各界</w:t>
      </w:r>
      <w:r w:rsidR="009A1ACC" w:rsidRPr="00D23B33">
        <w:rPr>
          <w:rFonts w:eastAsia="仿宋_GB2312" w:hint="eastAsia"/>
          <w:sz w:val="32"/>
          <w:szCs w:val="32"/>
        </w:rPr>
        <w:t>对《禁止目录》调整的</w:t>
      </w:r>
      <w:r w:rsidR="006A42B3" w:rsidRPr="00D23B33">
        <w:rPr>
          <w:rFonts w:eastAsia="仿宋_GB2312" w:hint="eastAsia"/>
          <w:sz w:val="32"/>
          <w:szCs w:val="32"/>
        </w:rPr>
        <w:t>意见和建议</w:t>
      </w:r>
      <w:r w:rsidR="009A1ACC" w:rsidRPr="00D23B33">
        <w:rPr>
          <w:rFonts w:eastAsia="仿宋_GB2312" w:hint="eastAsia"/>
          <w:sz w:val="32"/>
          <w:szCs w:val="32"/>
        </w:rPr>
        <w:t>，为制订《</w:t>
      </w:r>
      <w:r w:rsidR="006A42B3" w:rsidRPr="00D23B33">
        <w:rPr>
          <w:rFonts w:eastAsia="仿宋_GB2312" w:hint="eastAsia"/>
          <w:sz w:val="32"/>
          <w:szCs w:val="32"/>
        </w:rPr>
        <w:t>征求意见稿</w:t>
      </w:r>
      <w:r w:rsidR="009A1ACC" w:rsidRPr="00D23B33">
        <w:rPr>
          <w:rFonts w:eastAsia="仿宋_GB2312" w:hint="eastAsia"/>
          <w:sz w:val="32"/>
          <w:szCs w:val="32"/>
        </w:rPr>
        <w:t>》提供了决策依据。</w:t>
      </w:r>
      <w:r w:rsidR="006A42B3" w:rsidRPr="00D23B33">
        <w:rPr>
          <w:rFonts w:eastAsia="仿宋_GB2312" w:hint="eastAsia"/>
          <w:sz w:val="32"/>
          <w:szCs w:val="32"/>
        </w:rPr>
        <w:t>2021</w:t>
      </w:r>
      <w:r w:rsidR="006A42B3" w:rsidRPr="00D23B33">
        <w:rPr>
          <w:rFonts w:eastAsia="仿宋_GB2312" w:hint="eastAsia"/>
          <w:sz w:val="32"/>
          <w:szCs w:val="32"/>
        </w:rPr>
        <w:t>年</w:t>
      </w:r>
      <w:r w:rsidR="001974CA" w:rsidRPr="00D23B33">
        <w:rPr>
          <w:rFonts w:eastAsia="仿宋_GB2312" w:hint="eastAsia"/>
          <w:sz w:val="32"/>
          <w:szCs w:val="32"/>
        </w:rPr>
        <w:t>5</w:t>
      </w:r>
      <w:r w:rsidR="001974CA" w:rsidRPr="00D23B33">
        <w:rPr>
          <w:rFonts w:eastAsia="仿宋_GB2312" w:hint="eastAsia"/>
          <w:sz w:val="32"/>
          <w:szCs w:val="32"/>
        </w:rPr>
        <w:t>月份，</w:t>
      </w:r>
      <w:r w:rsidR="006A42B3" w:rsidRPr="00D23B33">
        <w:rPr>
          <w:rFonts w:eastAsia="仿宋_GB2312" w:hint="eastAsia"/>
          <w:sz w:val="32"/>
          <w:szCs w:val="32"/>
        </w:rPr>
        <w:t>东莞市市场监督管理局</w:t>
      </w:r>
      <w:r w:rsidR="001974CA" w:rsidRPr="00D23B33">
        <w:rPr>
          <w:rFonts w:eastAsia="仿宋_GB2312" w:hint="eastAsia"/>
          <w:sz w:val="32"/>
          <w:szCs w:val="32"/>
        </w:rPr>
        <w:t>组织</w:t>
      </w:r>
      <w:r w:rsidR="006A42B3" w:rsidRPr="00D23B33">
        <w:rPr>
          <w:rFonts w:eastAsia="仿宋_GB2312" w:hint="eastAsia"/>
          <w:sz w:val="32"/>
          <w:szCs w:val="32"/>
        </w:rPr>
        <w:t>召开专家研讨会，对《征求意见稿》初稿进行了充分的讨论。在充分调研、</w:t>
      </w:r>
      <w:r w:rsidR="006A42B3" w:rsidRPr="00D23B33">
        <w:rPr>
          <w:rFonts w:eastAsia="仿宋_GB2312" w:hint="eastAsia"/>
          <w:sz w:val="32"/>
          <w:szCs w:val="32"/>
        </w:rPr>
        <w:t>10</w:t>
      </w:r>
      <w:r w:rsidR="006A42B3" w:rsidRPr="00D23B33">
        <w:rPr>
          <w:rFonts w:eastAsia="仿宋_GB2312" w:hint="eastAsia"/>
          <w:sz w:val="32"/>
          <w:szCs w:val="32"/>
        </w:rPr>
        <w:t>场座谈会和</w:t>
      </w:r>
      <w:r w:rsidR="006A42B3" w:rsidRPr="00D23B33">
        <w:rPr>
          <w:rFonts w:eastAsia="仿宋_GB2312" w:hint="eastAsia"/>
          <w:sz w:val="32"/>
          <w:szCs w:val="32"/>
        </w:rPr>
        <w:t>1</w:t>
      </w:r>
      <w:r w:rsidR="006A42B3" w:rsidRPr="00D23B33">
        <w:rPr>
          <w:rFonts w:eastAsia="仿宋_GB2312" w:hint="eastAsia"/>
          <w:sz w:val="32"/>
          <w:szCs w:val="32"/>
        </w:rPr>
        <w:t>场专家研讨会的基础上，形成了《征求意见稿》。</w:t>
      </w:r>
    </w:p>
    <w:p w:rsidR="00EA7021" w:rsidRPr="00D23B33" w:rsidRDefault="00D6044B" w:rsidP="00C07A02">
      <w:pPr>
        <w:spacing w:line="600" w:lineRule="exact"/>
        <w:ind w:firstLineChars="200" w:firstLine="640"/>
        <w:jc w:val="left"/>
        <w:rPr>
          <w:rFonts w:ascii="黑体" w:eastAsia="黑体" w:hAnsi="黑体" w:cs="Times New Roman"/>
          <w:sz w:val="32"/>
          <w:szCs w:val="32"/>
        </w:rPr>
      </w:pPr>
      <w:r w:rsidRPr="00D23B33">
        <w:rPr>
          <w:rFonts w:ascii="黑体" w:eastAsia="黑体" w:hAnsi="黑体" w:cs="Times New Roman" w:hint="eastAsia"/>
          <w:sz w:val="32"/>
          <w:szCs w:val="32"/>
        </w:rPr>
        <w:t>三</w:t>
      </w:r>
      <w:r w:rsidR="00EA7021" w:rsidRPr="00D23B33">
        <w:rPr>
          <w:rFonts w:ascii="黑体" w:eastAsia="黑体" w:hAnsi="黑体" w:cs="Times New Roman" w:hint="eastAsia"/>
          <w:sz w:val="32"/>
          <w:szCs w:val="32"/>
        </w:rPr>
        <w:t>、</w:t>
      </w:r>
      <w:r w:rsidR="00895B6E" w:rsidRPr="00D23B33">
        <w:rPr>
          <w:rFonts w:ascii="黑体" w:eastAsia="黑体" w:hAnsi="黑体" w:cs="Times New Roman" w:hint="eastAsia"/>
          <w:sz w:val="32"/>
          <w:szCs w:val="32"/>
        </w:rPr>
        <w:t>调整的</w:t>
      </w:r>
      <w:r w:rsidRPr="00D23B33">
        <w:rPr>
          <w:rFonts w:ascii="黑体" w:eastAsia="黑体" w:hAnsi="黑体" w:cs="Times New Roman" w:hint="eastAsia"/>
          <w:sz w:val="32"/>
          <w:szCs w:val="32"/>
        </w:rPr>
        <w:t>依据</w:t>
      </w:r>
      <w:r w:rsidR="00EA7021" w:rsidRPr="00D23B33">
        <w:rPr>
          <w:rFonts w:ascii="黑体" w:eastAsia="黑体" w:hAnsi="黑体" w:cs="Times New Roman" w:hint="eastAsia"/>
          <w:sz w:val="32"/>
          <w:szCs w:val="32"/>
        </w:rPr>
        <w:t>和原则。</w:t>
      </w:r>
    </w:p>
    <w:p w:rsidR="00D6044B" w:rsidRPr="00D23B33" w:rsidRDefault="00D6044B" w:rsidP="00D6044B">
      <w:pPr>
        <w:spacing w:line="600" w:lineRule="exact"/>
        <w:ind w:firstLineChars="200" w:firstLine="643"/>
        <w:rPr>
          <w:rFonts w:eastAsia="仿宋_GB2312"/>
          <w:sz w:val="32"/>
          <w:szCs w:val="32"/>
        </w:rPr>
      </w:pPr>
      <w:r w:rsidRPr="00D23B33">
        <w:rPr>
          <w:rFonts w:eastAsia="仿宋_GB2312" w:hint="eastAsia"/>
          <w:b/>
          <w:sz w:val="32"/>
          <w:szCs w:val="32"/>
        </w:rPr>
        <w:t>调整依据：</w:t>
      </w:r>
      <w:r w:rsidRPr="00D23B33">
        <w:rPr>
          <w:rFonts w:eastAsia="仿宋_GB2312"/>
          <w:sz w:val="32"/>
          <w:szCs w:val="32"/>
        </w:rPr>
        <w:t>《广东省食品生产加工小作坊和食品摊贩管理条例》（以下简称《条例》）第十四条第二款：</w:t>
      </w:r>
      <w:r w:rsidRPr="00D23B33">
        <w:rPr>
          <w:rFonts w:eastAsia="仿宋_GB2312" w:hint="eastAsia"/>
          <w:sz w:val="32"/>
          <w:szCs w:val="32"/>
        </w:rPr>
        <w:t>“</w:t>
      </w:r>
      <w:r w:rsidRPr="00D23B33">
        <w:rPr>
          <w:rFonts w:eastAsia="仿宋_GB2312"/>
          <w:sz w:val="32"/>
          <w:szCs w:val="32"/>
        </w:rPr>
        <w:t>前款规定</w:t>
      </w:r>
      <w:r w:rsidRPr="00D23B33">
        <w:rPr>
          <w:rFonts w:eastAsia="仿宋_GB2312"/>
          <w:sz w:val="32"/>
          <w:szCs w:val="32"/>
        </w:rPr>
        <w:lastRenderedPageBreak/>
        <w:t>以外禁止生产加工的食品目录，由地级以上市人民政府食品药品监督管理部门制定，经同级人民政府批准后报省人民政府食品药品监督管理部门备案，并向社会公布。</w:t>
      </w:r>
      <w:r w:rsidRPr="00D23B33">
        <w:rPr>
          <w:rFonts w:eastAsia="仿宋_GB2312" w:hint="eastAsia"/>
          <w:sz w:val="32"/>
          <w:szCs w:val="32"/>
        </w:rPr>
        <w:t>地级以上市人民政府食品药品监督管理部门可以根据食品安全监督抽检结果、食品安全风险评估结果对本行政区域内食品小作坊禁止生产加工的食品目录进行调整。”</w:t>
      </w:r>
      <w:r w:rsidRPr="00D23B33">
        <w:rPr>
          <w:rFonts w:eastAsia="仿宋_GB2312"/>
          <w:sz w:val="32"/>
          <w:szCs w:val="32"/>
        </w:rPr>
        <w:t xml:space="preserve"> </w:t>
      </w:r>
    </w:p>
    <w:p w:rsidR="008307DA" w:rsidRPr="00D23B33" w:rsidRDefault="008307DA" w:rsidP="007243FD">
      <w:pPr>
        <w:spacing w:line="600" w:lineRule="exact"/>
        <w:ind w:firstLineChars="200" w:firstLine="643"/>
        <w:rPr>
          <w:rFonts w:eastAsia="仿宋_GB2312"/>
          <w:sz w:val="32"/>
          <w:szCs w:val="32"/>
        </w:rPr>
      </w:pPr>
      <w:r w:rsidRPr="00D23B33">
        <w:rPr>
          <w:rFonts w:eastAsia="仿宋_GB2312"/>
          <w:b/>
          <w:sz w:val="32"/>
          <w:szCs w:val="32"/>
        </w:rPr>
        <w:t>调整原则：</w:t>
      </w:r>
      <w:r w:rsidR="007243FD" w:rsidRPr="00D23B33">
        <w:rPr>
          <w:rFonts w:eastAsia="仿宋_GB2312" w:hint="eastAsia"/>
          <w:b/>
          <w:sz w:val="32"/>
          <w:szCs w:val="32"/>
        </w:rPr>
        <w:t>一是</w:t>
      </w:r>
      <w:r w:rsidRPr="00D23B33">
        <w:rPr>
          <w:rFonts w:eastAsia="仿宋_GB2312"/>
          <w:sz w:val="32"/>
          <w:szCs w:val="32"/>
        </w:rPr>
        <w:t>把严格依法作为调整</w:t>
      </w:r>
      <w:r w:rsidR="00B31950" w:rsidRPr="00D23B33">
        <w:rPr>
          <w:rFonts w:eastAsia="仿宋_GB2312" w:hint="eastAsia"/>
          <w:sz w:val="32"/>
          <w:szCs w:val="32"/>
        </w:rPr>
        <w:t>工作</w:t>
      </w:r>
      <w:r w:rsidRPr="00D23B33">
        <w:rPr>
          <w:rFonts w:eastAsia="仿宋_GB2312"/>
          <w:sz w:val="32"/>
          <w:szCs w:val="32"/>
        </w:rPr>
        <w:t>的重要基础。调整</w:t>
      </w:r>
      <w:r w:rsidR="00B31950" w:rsidRPr="00D23B33">
        <w:rPr>
          <w:rFonts w:eastAsia="仿宋_GB2312" w:hint="eastAsia"/>
          <w:sz w:val="32"/>
          <w:szCs w:val="32"/>
        </w:rPr>
        <w:t>工作</w:t>
      </w:r>
      <w:r w:rsidRPr="00D23B33">
        <w:rPr>
          <w:rFonts w:eastAsia="仿宋_GB2312"/>
          <w:sz w:val="32"/>
          <w:szCs w:val="32"/>
        </w:rPr>
        <w:t>在坚决贯彻落实依法行政和食品安全</w:t>
      </w:r>
      <w:r w:rsidRPr="00D23B33">
        <w:rPr>
          <w:rFonts w:eastAsia="仿宋_GB2312"/>
          <w:sz w:val="32"/>
          <w:szCs w:val="32"/>
        </w:rPr>
        <w:t>“</w:t>
      </w:r>
      <w:r w:rsidRPr="00D23B33">
        <w:rPr>
          <w:rFonts w:eastAsia="仿宋_GB2312"/>
          <w:sz w:val="32"/>
          <w:szCs w:val="32"/>
        </w:rPr>
        <w:t>四个最严</w:t>
      </w:r>
      <w:r w:rsidRPr="00D23B33">
        <w:rPr>
          <w:rFonts w:eastAsia="仿宋_GB2312"/>
          <w:sz w:val="32"/>
          <w:szCs w:val="32"/>
        </w:rPr>
        <w:t>”</w:t>
      </w:r>
      <w:r w:rsidRPr="00D23B33">
        <w:rPr>
          <w:rFonts w:eastAsia="仿宋_GB2312"/>
          <w:sz w:val="32"/>
          <w:szCs w:val="32"/>
        </w:rPr>
        <w:t>的要求下，对《</w:t>
      </w:r>
      <w:r w:rsidR="007243FD" w:rsidRPr="00D23B33">
        <w:rPr>
          <w:rFonts w:eastAsia="仿宋_GB2312" w:hint="eastAsia"/>
          <w:sz w:val="32"/>
          <w:szCs w:val="32"/>
        </w:rPr>
        <w:t>广东省食品生产加工小作坊和食品摊贩管理</w:t>
      </w:r>
      <w:r w:rsidRPr="00D23B33">
        <w:rPr>
          <w:rFonts w:eastAsia="仿宋_GB2312"/>
          <w:sz w:val="32"/>
          <w:szCs w:val="32"/>
        </w:rPr>
        <w:t>条例》明令食品小作坊禁止生产加工的食品，应该列入《</w:t>
      </w:r>
      <w:r w:rsidR="007243FD" w:rsidRPr="00D23B33">
        <w:rPr>
          <w:rFonts w:eastAsia="仿宋_GB2312" w:hint="eastAsia"/>
          <w:sz w:val="32"/>
          <w:szCs w:val="32"/>
        </w:rPr>
        <w:t>征求意见稿</w:t>
      </w:r>
      <w:r w:rsidRPr="00D23B33">
        <w:rPr>
          <w:rFonts w:eastAsia="仿宋_GB2312"/>
          <w:sz w:val="32"/>
          <w:szCs w:val="32"/>
        </w:rPr>
        <w:t>》；国家、省产业政策对相关食品产业</w:t>
      </w:r>
      <w:r w:rsidRPr="00D23B33">
        <w:rPr>
          <w:rFonts w:eastAsia="仿宋_GB2312" w:hint="eastAsia"/>
          <w:sz w:val="32"/>
          <w:szCs w:val="32"/>
        </w:rPr>
        <w:t>做出</w:t>
      </w:r>
      <w:r w:rsidRPr="00D23B33">
        <w:rPr>
          <w:rFonts w:eastAsia="仿宋_GB2312"/>
          <w:sz w:val="32"/>
          <w:szCs w:val="32"/>
        </w:rPr>
        <w:t>限制性准入规定的，应该遵从其规定；允许食品小作坊生产加工的食品，应该</w:t>
      </w:r>
      <w:r w:rsidR="007243FD" w:rsidRPr="00D23B33">
        <w:rPr>
          <w:rFonts w:eastAsia="仿宋_GB2312" w:hint="eastAsia"/>
          <w:sz w:val="32"/>
          <w:szCs w:val="32"/>
        </w:rPr>
        <w:t>契合</w:t>
      </w:r>
      <w:r w:rsidRPr="00D23B33">
        <w:rPr>
          <w:rFonts w:eastAsia="仿宋_GB2312"/>
          <w:sz w:val="32"/>
          <w:szCs w:val="32"/>
        </w:rPr>
        <w:t>食品小作坊的法律定义。</w:t>
      </w:r>
      <w:r w:rsidR="007243FD" w:rsidRPr="00D23B33">
        <w:rPr>
          <w:rFonts w:eastAsia="仿宋_GB2312" w:hint="eastAsia"/>
          <w:b/>
          <w:sz w:val="32"/>
          <w:szCs w:val="32"/>
        </w:rPr>
        <w:t>二是</w:t>
      </w:r>
      <w:r w:rsidRPr="00D23B33">
        <w:rPr>
          <w:rFonts w:eastAsia="仿宋_GB2312"/>
          <w:sz w:val="32"/>
          <w:szCs w:val="32"/>
        </w:rPr>
        <w:t>把维护食品安全作为调整</w:t>
      </w:r>
      <w:r w:rsidR="00B31950" w:rsidRPr="00D23B33">
        <w:rPr>
          <w:rFonts w:eastAsia="仿宋_GB2312" w:hint="eastAsia"/>
          <w:sz w:val="32"/>
          <w:szCs w:val="32"/>
        </w:rPr>
        <w:t>工作</w:t>
      </w:r>
      <w:r w:rsidRPr="00D23B33">
        <w:rPr>
          <w:rFonts w:eastAsia="仿宋_GB2312"/>
          <w:sz w:val="32"/>
          <w:szCs w:val="32"/>
        </w:rPr>
        <w:t>最重要的出发点和落脚点。食品小作坊作为食品工业化生产的一种补充形式，必须首先考虑其食品质量安全。凡是风险系数高，难以控制食品安全的，应该坚决禁止；凡是工业化生产的产品完全能够满足市场需求和供应的，应该倾向于禁止。</w:t>
      </w:r>
      <w:r w:rsidR="007243FD" w:rsidRPr="00D23B33">
        <w:rPr>
          <w:rFonts w:eastAsia="仿宋_GB2312" w:hint="eastAsia"/>
          <w:b/>
          <w:sz w:val="32"/>
          <w:szCs w:val="32"/>
        </w:rPr>
        <w:t>三是</w:t>
      </w:r>
      <w:r w:rsidRPr="00D23B33">
        <w:rPr>
          <w:rFonts w:eastAsia="仿宋_GB2312"/>
          <w:sz w:val="32"/>
          <w:szCs w:val="32"/>
        </w:rPr>
        <w:t>把传承东莞地方传统特色食品，满足小众需求作为我市食品小作坊允许生产加工食品的重要依据。属于东莞传统特色食品，且难以实现工业化生产或者工业化生产难以满足市场需要的，应该倾向于保留。</w:t>
      </w:r>
      <w:r w:rsidR="007243FD" w:rsidRPr="00D23B33">
        <w:rPr>
          <w:rFonts w:eastAsia="仿宋_GB2312" w:hint="eastAsia"/>
          <w:b/>
          <w:sz w:val="32"/>
          <w:szCs w:val="32"/>
        </w:rPr>
        <w:t>四是</w:t>
      </w:r>
      <w:r w:rsidRPr="00D23B33">
        <w:rPr>
          <w:rFonts w:eastAsia="仿宋_GB2312"/>
          <w:sz w:val="32"/>
          <w:szCs w:val="32"/>
        </w:rPr>
        <w:t>紧密结合东莞食品产业特点，充分考虑行政监管成本。对市场有需求，民众有需要，现阶段虽然有工业化生产，但同时并存小作坊</w:t>
      </w:r>
      <w:r w:rsidRPr="00D23B33">
        <w:rPr>
          <w:rFonts w:eastAsia="仿宋_GB2312"/>
          <w:sz w:val="32"/>
          <w:szCs w:val="32"/>
        </w:rPr>
        <w:lastRenderedPageBreak/>
        <w:t>生产，禁止小作坊生产加工后市场供应有可能断档，要完全取缔需花大量行政成本的，应允许在一定时期内保持存在。</w:t>
      </w:r>
    </w:p>
    <w:p w:rsidR="00C8033A" w:rsidRPr="00D23B33" w:rsidRDefault="001F0C83" w:rsidP="00C07A02">
      <w:pPr>
        <w:spacing w:line="600" w:lineRule="exact"/>
        <w:ind w:firstLineChars="200" w:firstLine="640"/>
        <w:jc w:val="left"/>
        <w:rPr>
          <w:rFonts w:ascii="黑体" w:eastAsia="黑体" w:hAnsi="黑体" w:cs="Times New Roman"/>
          <w:sz w:val="32"/>
          <w:szCs w:val="32"/>
        </w:rPr>
      </w:pPr>
      <w:r w:rsidRPr="00D23B33">
        <w:rPr>
          <w:rFonts w:ascii="黑体" w:eastAsia="黑体" w:hAnsi="黑体" w:cs="Times New Roman" w:hint="eastAsia"/>
          <w:sz w:val="32"/>
          <w:szCs w:val="32"/>
        </w:rPr>
        <w:t>四</w:t>
      </w:r>
      <w:r w:rsidR="00EA7021" w:rsidRPr="00D23B33">
        <w:rPr>
          <w:rFonts w:ascii="黑体" w:eastAsia="黑体" w:hAnsi="黑体" w:cs="Times New Roman" w:hint="eastAsia"/>
          <w:sz w:val="32"/>
          <w:szCs w:val="32"/>
        </w:rPr>
        <w:t>、</w:t>
      </w:r>
      <w:r w:rsidRPr="00D23B33">
        <w:rPr>
          <w:rFonts w:ascii="黑体" w:eastAsia="黑体" w:hAnsi="黑体" w:cs="Times New Roman" w:hint="eastAsia"/>
          <w:sz w:val="32"/>
          <w:szCs w:val="32"/>
        </w:rPr>
        <w:t>调整的范围</w:t>
      </w:r>
    </w:p>
    <w:p w:rsidR="004451B7" w:rsidRPr="00D23B33" w:rsidRDefault="00D23B33" w:rsidP="004451B7">
      <w:pPr>
        <w:spacing w:line="600" w:lineRule="exact"/>
        <w:ind w:firstLineChars="200" w:firstLine="640"/>
        <w:rPr>
          <w:rFonts w:eastAsia="仿宋_GB2312"/>
          <w:bCs/>
          <w:sz w:val="32"/>
          <w:szCs w:val="32"/>
        </w:rPr>
      </w:pPr>
      <w:r w:rsidRPr="00D23B33">
        <w:rPr>
          <w:rFonts w:eastAsia="仿宋_GB2312" w:hint="eastAsia"/>
          <w:bCs/>
          <w:sz w:val="32"/>
          <w:szCs w:val="32"/>
        </w:rPr>
        <w:t>《禁止目录》允许生产</w:t>
      </w:r>
      <w:r w:rsidR="00E009C1">
        <w:rPr>
          <w:rFonts w:eastAsia="仿宋_GB2312" w:hint="eastAsia"/>
          <w:bCs/>
          <w:sz w:val="32"/>
          <w:szCs w:val="32"/>
        </w:rPr>
        <w:t>八</w:t>
      </w:r>
      <w:r w:rsidRPr="00D23B33">
        <w:rPr>
          <w:rFonts w:eastAsia="仿宋_GB2312" w:hint="eastAsia"/>
          <w:bCs/>
          <w:sz w:val="32"/>
          <w:szCs w:val="32"/>
        </w:rPr>
        <w:t>大类</w:t>
      </w:r>
      <w:r w:rsidRPr="00D23B33">
        <w:rPr>
          <w:rFonts w:eastAsia="仿宋_GB2312" w:hint="eastAsia"/>
          <w:bCs/>
          <w:sz w:val="32"/>
          <w:szCs w:val="32"/>
        </w:rPr>
        <w:t>1</w:t>
      </w:r>
      <w:r w:rsidR="00E009C1">
        <w:rPr>
          <w:rFonts w:eastAsia="仿宋_GB2312"/>
          <w:bCs/>
          <w:sz w:val="32"/>
          <w:szCs w:val="32"/>
        </w:rPr>
        <w:t>3</w:t>
      </w:r>
      <w:r w:rsidRPr="00D23B33">
        <w:rPr>
          <w:rFonts w:eastAsia="仿宋_GB2312" w:hint="eastAsia"/>
          <w:bCs/>
          <w:sz w:val="32"/>
          <w:szCs w:val="32"/>
        </w:rPr>
        <w:t>个品种。相比《禁止目录》，《征求意见稿》增加了</w:t>
      </w:r>
      <w:r w:rsidRPr="00D23B33">
        <w:rPr>
          <w:rFonts w:eastAsia="仿宋_GB2312" w:hint="eastAsia"/>
          <w:bCs/>
          <w:sz w:val="32"/>
          <w:szCs w:val="32"/>
        </w:rPr>
        <w:t>1</w:t>
      </w:r>
      <w:r w:rsidRPr="00D23B33">
        <w:rPr>
          <w:rFonts w:eastAsia="仿宋_GB2312" w:hint="eastAsia"/>
          <w:bCs/>
          <w:sz w:val="32"/>
          <w:szCs w:val="32"/>
        </w:rPr>
        <w:t>个大类，为水果制品；删减了</w:t>
      </w:r>
      <w:r w:rsidRPr="00D23B33">
        <w:rPr>
          <w:rFonts w:eastAsia="仿宋_GB2312" w:hint="eastAsia"/>
          <w:bCs/>
          <w:sz w:val="32"/>
          <w:szCs w:val="32"/>
        </w:rPr>
        <w:t>2</w:t>
      </w:r>
      <w:r>
        <w:rPr>
          <w:rFonts w:eastAsia="仿宋_GB2312" w:hint="eastAsia"/>
          <w:bCs/>
          <w:sz w:val="32"/>
          <w:szCs w:val="32"/>
        </w:rPr>
        <w:t>个具体品种，分别为东莞传统纯手工河（濑）粉</w:t>
      </w:r>
      <w:r w:rsidRPr="00D23B33">
        <w:rPr>
          <w:rFonts w:eastAsia="仿宋_GB2312" w:hint="eastAsia"/>
          <w:bCs/>
          <w:sz w:val="32"/>
          <w:szCs w:val="32"/>
        </w:rPr>
        <w:t>、东莞传统手工月饼；增加了</w:t>
      </w:r>
      <w:r w:rsidRPr="00D23B33">
        <w:rPr>
          <w:rFonts w:eastAsia="仿宋_GB2312" w:hint="eastAsia"/>
          <w:bCs/>
          <w:sz w:val="32"/>
          <w:szCs w:val="32"/>
        </w:rPr>
        <w:t>4</w:t>
      </w:r>
      <w:r w:rsidRPr="00D23B33">
        <w:rPr>
          <w:rFonts w:eastAsia="仿宋_GB2312" w:hint="eastAsia"/>
          <w:bCs/>
          <w:sz w:val="32"/>
          <w:szCs w:val="32"/>
        </w:rPr>
        <w:t>个具体品种，分别为生湿面制品（湿面条、饺子皮、云吞皮）、腊肉制品（东莞传统白沙油鸭及副产品）；水果干制品（东莞传统荔枝</w:t>
      </w:r>
      <w:bookmarkStart w:id="0" w:name="_GoBack"/>
      <w:bookmarkEnd w:id="0"/>
      <w:r w:rsidRPr="00D23B33">
        <w:rPr>
          <w:rFonts w:eastAsia="仿宋_GB2312" w:hint="eastAsia"/>
          <w:bCs/>
          <w:sz w:val="32"/>
          <w:szCs w:val="32"/>
        </w:rPr>
        <w:t>干、龙眼干、无花果干）、油炸类糕点（东莞传统油角、糖环类）；修改了</w:t>
      </w:r>
      <w:r w:rsidRPr="00D23B33">
        <w:rPr>
          <w:rFonts w:eastAsia="仿宋_GB2312" w:hint="eastAsia"/>
          <w:bCs/>
          <w:sz w:val="32"/>
          <w:szCs w:val="32"/>
        </w:rPr>
        <w:t>6</w:t>
      </w:r>
      <w:r w:rsidRPr="00D23B33">
        <w:rPr>
          <w:rFonts w:eastAsia="仿宋_GB2312" w:hint="eastAsia"/>
          <w:bCs/>
          <w:sz w:val="32"/>
          <w:szCs w:val="32"/>
        </w:rPr>
        <w:t>个具体品种，分别为冷藏预制调理肉类（东莞传统肉丸）、蛋卷（东莞传统蛋卷）、东莞传统芝麻糖、花生糖、冷冻鱼糜制品（东莞传统鱼丸、鱼包）、烘烤类糕点（东莞传统喜（礼）饼类）、蒸煮类糕点（东莞传统糯米鸡、粽子类）。</w:t>
      </w:r>
    </w:p>
    <w:p w:rsidR="009C5F43" w:rsidRPr="00D23B33" w:rsidRDefault="009C5F43" w:rsidP="004451B7">
      <w:pPr>
        <w:spacing w:line="600" w:lineRule="exact"/>
        <w:ind w:firstLineChars="200" w:firstLine="640"/>
        <w:rPr>
          <w:rFonts w:ascii="黑体" w:eastAsia="黑体"/>
          <w:bCs/>
          <w:sz w:val="32"/>
          <w:szCs w:val="32"/>
        </w:rPr>
      </w:pPr>
      <w:r w:rsidRPr="00D23B33">
        <w:rPr>
          <w:rFonts w:ascii="黑体" w:eastAsia="黑体" w:hint="eastAsia"/>
          <w:bCs/>
          <w:sz w:val="32"/>
          <w:szCs w:val="32"/>
        </w:rPr>
        <w:t>五、</w:t>
      </w:r>
      <w:r w:rsidR="00B5470E" w:rsidRPr="00D23B33">
        <w:rPr>
          <w:rFonts w:ascii="黑体" w:eastAsia="黑体" w:hint="eastAsia"/>
          <w:bCs/>
          <w:sz w:val="32"/>
          <w:szCs w:val="32"/>
        </w:rPr>
        <w:t>《征求意见稿》</w:t>
      </w:r>
      <w:r w:rsidRPr="00D23B33">
        <w:rPr>
          <w:rFonts w:ascii="黑体" w:eastAsia="黑体" w:hint="eastAsia"/>
          <w:bCs/>
          <w:sz w:val="32"/>
          <w:szCs w:val="32"/>
        </w:rPr>
        <w:t>内容说明</w:t>
      </w:r>
    </w:p>
    <w:p w:rsidR="00895B6E" w:rsidRPr="00D23B33" w:rsidRDefault="00B5470E" w:rsidP="00801CCD">
      <w:pPr>
        <w:spacing w:line="600" w:lineRule="exact"/>
        <w:ind w:firstLineChars="200" w:firstLine="640"/>
        <w:rPr>
          <w:rFonts w:eastAsia="仿宋_GB2312"/>
          <w:bCs/>
          <w:sz w:val="32"/>
          <w:szCs w:val="32"/>
        </w:rPr>
      </w:pPr>
      <w:r w:rsidRPr="00D23B33">
        <w:rPr>
          <w:rFonts w:ascii="黑体" w:eastAsia="黑体" w:hAnsi="黑体" w:hint="eastAsia"/>
          <w:bCs/>
          <w:sz w:val="32"/>
          <w:szCs w:val="32"/>
        </w:rPr>
        <w:t>（一）</w:t>
      </w:r>
      <w:r w:rsidR="004451B7" w:rsidRPr="00D23B33">
        <w:rPr>
          <w:rFonts w:ascii="黑体" w:eastAsia="黑体" w:hAnsi="黑体" w:hint="eastAsia"/>
          <w:bCs/>
          <w:sz w:val="32"/>
          <w:szCs w:val="32"/>
        </w:rPr>
        <w:t>粮食加工品。</w:t>
      </w:r>
      <w:r w:rsidRPr="00D23B33">
        <w:rPr>
          <w:rFonts w:eastAsia="仿宋_GB2312" w:hint="eastAsia"/>
          <w:bCs/>
          <w:sz w:val="32"/>
          <w:szCs w:val="32"/>
        </w:rPr>
        <w:t>允许的</w:t>
      </w:r>
      <w:r w:rsidR="004451B7" w:rsidRPr="00D23B33">
        <w:rPr>
          <w:rFonts w:eastAsia="仿宋_GB2312" w:hint="eastAsia"/>
          <w:bCs/>
          <w:sz w:val="32"/>
          <w:szCs w:val="32"/>
        </w:rPr>
        <w:t>具体品种为：生湿面制品（湿面条、饺子皮、云吞皮）。此项为增加项</w:t>
      </w:r>
      <w:r w:rsidR="00AE470B" w:rsidRPr="00D23B33">
        <w:rPr>
          <w:rFonts w:eastAsia="仿宋_GB2312" w:hint="eastAsia"/>
          <w:bCs/>
          <w:sz w:val="32"/>
          <w:szCs w:val="32"/>
        </w:rPr>
        <w:t>。</w:t>
      </w:r>
      <w:r w:rsidR="003D5B6C" w:rsidRPr="00D23B33">
        <w:rPr>
          <w:rFonts w:eastAsia="仿宋_GB2312" w:hint="eastAsia"/>
          <w:bCs/>
          <w:sz w:val="32"/>
          <w:szCs w:val="32"/>
        </w:rPr>
        <w:t>增加理由：</w:t>
      </w:r>
      <w:r w:rsidR="00895B6E" w:rsidRPr="00152568">
        <w:rPr>
          <w:rFonts w:eastAsia="仿宋_GB2312" w:hint="eastAsia"/>
          <w:b/>
          <w:bCs/>
          <w:sz w:val="32"/>
          <w:szCs w:val="32"/>
        </w:rPr>
        <w:t>一是</w:t>
      </w:r>
      <w:r w:rsidR="00895B6E" w:rsidRPr="00D23B33">
        <w:rPr>
          <w:rFonts w:eastAsia="仿宋_GB2312" w:hint="eastAsia"/>
          <w:bCs/>
          <w:sz w:val="32"/>
          <w:szCs w:val="32"/>
        </w:rPr>
        <w:t>该类产品生产工艺简单，食品安全风险相对较低。</w:t>
      </w:r>
      <w:r w:rsidR="00895B6E" w:rsidRPr="00152568">
        <w:rPr>
          <w:rFonts w:eastAsia="仿宋_GB2312" w:hint="eastAsia"/>
          <w:b/>
          <w:bCs/>
          <w:sz w:val="32"/>
          <w:szCs w:val="32"/>
        </w:rPr>
        <w:t>二是</w:t>
      </w:r>
      <w:r w:rsidR="00895B6E" w:rsidRPr="00D23B33">
        <w:rPr>
          <w:rFonts w:eastAsia="仿宋_GB2312" w:hint="eastAsia"/>
          <w:bCs/>
          <w:sz w:val="32"/>
          <w:szCs w:val="32"/>
        </w:rPr>
        <w:t>市场存在</w:t>
      </w:r>
      <w:r w:rsidRPr="00D23B33">
        <w:rPr>
          <w:rFonts w:eastAsia="仿宋_GB2312" w:hint="eastAsia"/>
          <w:bCs/>
          <w:sz w:val="32"/>
          <w:szCs w:val="32"/>
        </w:rPr>
        <w:t>较多</w:t>
      </w:r>
      <w:r w:rsidR="00895B6E" w:rsidRPr="00D23B33">
        <w:rPr>
          <w:rFonts w:eastAsia="仿宋_GB2312" w:hint="eastAsia"/>
          <w:bCs/>
          <w:sz w:val="32"/>
          <w:szCs w:val="32"/>
        </w:rPr>
        <w:t>该类产品的店铺，多以前店后厂、散装零售的模式生产经营。</w:t>
      </w:r>
      <w:r w:rsidR="00895B6E" w:rsidRPr="00152568">
        <w:rPr>
          <w:rFonts w:eastAsia="仿宋_GB2312" w:hint="eastAsia"/>
          <w:b/>
          <w:bCs/>
          <w:sz w:val="32"/>
          <w:szCs w:val="32"/>
        </w:rPr>
        <w:t>三是</w:t>
      </w:r>
      <w:r w:rsidR="00895B6E" w:rsidRPr="00D23B33">
        <w:rPr>
          <w:rFonts w:eastAsia="仿宋_GB2312" w:hint="eastAsia"/>
          <w:bCs/>
          <w:sz w:val="32"/>
          <w:szCs w:val="32"/>
        </w:rPr>
        <w:t>该类产品具有一定的市场需求，可作为食品生产企业产品的补充。</w:t>
      </w:r>
    </w:p>
    <w:p w:rsidR="00C8033A" w:rsidRPr="00D23B33" w:rsidRDefault="00B5470E" w:rsidP="00801CCD">
      <w:pPr>
        <w:spacing w:line="600" w:lineRule="exact"/>
        <w:ind w:firstLineChars="200" w:firstLine="640"/>
        <w:rPr>
          <w:rFonts w:eastAsia="仿宋_GB2312"/>
          <w:bCs/>
          <w:sz w:val="32"/>
          <w:szCs w:val="32"/>
        </w:rPr>
      </w:pPr>
      <w:r w:rsidRPr="00D23B33">
        <w:rPr>
          <w:rFonts w:ascii="黑体" w:eastAsia="黑体" w:hAnsi="黑体" w:hint="eastAsia"/>
          <w:bCs/>
          <w:sz w:val="32"/>
          <w:szCs w:val="32"/>
        </w:rPr>
        <w:t>（二）</w:t>
      </w:r>
      <w:r w:rsidR="00A848D7" w:rsidRPr="00D23B33">
        <w:rPr>
          <w:rFonts w:ascii="黑体" w:eastAsia="黑体" w:hAnsi="黑体" w:hint="eastAsia"/>
          <w:bCs/>
          <w:sz w:val="32"/>
          <w:szCs w:val="32"/>
        </w:rPr>
        <w:t>肉制品</w:t>
      </w:r>
      <w:r w:rsidR="00801CCD" w:rsidRPr="00D23B33">
        <w:rPr>
          <w:rFonts w:ascii="黑体" w:eastAsia="黑体" w:hAnsi="黑体" w:hint="eastAsia"/>
          <w:bCs/>
          <w:sz w:val="32"/>
          <w:szCs w:val="32"/>
        </w:rPr>
        <w:t>。</w:t>
      </w:r>
      <w:r w:rsidRPr="00D23B33">
        <w:rPr>
          <w:rFonts w:ascii="仿宋_GB2312" w:eastAsia="仿宋_GB2312" w:hint="eastAsia"/>
          <w:bCs/>
          <w:sz w:val="32"/>
          <w:szCs w:val="32"/>
        </w:rPr>
        <w:t>允许的</w:t>
      </w:r>
      <w:r w:rsidR="00A848D7" w:rsidRPr="00D23B33">
        <w:rPr>
          <w:rFonts w:ascii="仿宋_GB2312" w:eastAsia="仿宋_GB2312" w:hint="eastAsia"/>
          <w:bCs/>
          <w:sz w:val="32"/>
          <w:szCs w:val="32"/>
        </w:rPr>
        <w:t>具体品种为：酱卤肉制品（酱卤肉类）。</w:t>
      </w:r>
      <w:r w:rsidR="00E976CC" w:rsidRPr="00D23B33">
        <w:rPr>
          <w:rFonts w:ascii="仿宋_GB2312" w:eastAsia="仿宋_GB2312" w:hint="eastAsia"/>
          <w:bCs/>
          <w:sz w:val="32"/>
          <w:szCs w:val="32"/>
        </w:rPr>
        <w:t>此项为保留项。</w:t>
      </w:r>
      <w:r w:rsidR="00CA18B9" w:rsidRPr="00D23B33">
        <w:rPr>
          <w:rFonts w:ascii="仿宋_GB2312" w:eastAsia="仿宋_GB2312" w:hint="eastAsia"/>
          <w:bCs/>
          <w:sz w:val="32"/>
          <w:szCs w:val="32"/>
        </w:rPr>
        <w:t>该类产品是</w:t>
      </w:r>
      <w:r w:rsidR="00895B6E" w:rsidRPr="00D23B33">
        <w:rPr>
          <w:rFonts w:ascii="仿宋_GB2312" w:eastAsia="仿宋_GB2312" w:hint="eastAsia"/>
          <w:bCs/>
          <w:sz w:val="32"/>
          <w:szCs w:val="32"/>
        </w:rPr>
        <w:t>《禁止目录》允许生产</w:t>
      </w:r>
      <w:r w:rsidR="00895B6E" w:rsidRPr="00D23B33">
        <w:rPr>
          <w:rFonts w:ascii="仿宋_GB2312" w:eastAsia="仿宋_GB2312" w:hint="eastAsia"/>
          <w:bCs/>
          <w:sz w:val="32"/>
          <w:szCs w:val="32"/>
        </w:rPr>
        <w:lastRenderedPageBreak/>
        <w:t>的，从实际情况看，风险可控，市场有需求，建议保留。</w:t>
      </w:r>
    </w:p>
    <w:p w:rsidR="00895B6E" w:rsidRPr="00D23B33" w:rsidRDefault="00B5470E" w:rsidP="00C9388A">
      <w:pPr>
        <w:spacing w:line="600" w:lineRule="exact"/>
        <w:ind w:firstLineChars="200" w:firstLine="640"/>
        <w:rPr>
          <w:rFonts w:eastAsia="仿宋_GB2312"/>
          <w:bCs/>
          <w:sz w:val="32"/>
          <w:szCs w:val="32"/>
        </w:rPr>
      </w:pPr>
      <w:r w:rsidRPr="00D23B33">
        <w:rPr>
          <w:rFonts w:ascii="黑体" w:eastAsia="黑体" w:hAnsi="黑体" w:hint="eastAsia"/>
          <w:bCs/>
          <w:sz w:val="32"/>
          <w:szCs w:val="32"/>
        </w:rPr>
        <w:t>（三）</w:t>
      </w:r>
      <w:r w:rsidR="00A848D7" w:rsidRPr="00D23B33">
        <w:rPr>
          <w:rFonts w:ascii="黑体" w:eastAsia="黑体" w:hAnsi="黑体" w:hint="eastAsia"/>
          <w:bCs/>
          <w:sz w:val="32"/>
          <w:szCs w:val="32"/>
        </w:rPr>
        <w:t>肉制品。</w:t>
      </w:r>
      <w:r w:rsidRPr="00D23B33">
        <w:rPr>
          <w:rFonts w:ascii="仿宋_GB2312" w:eastAsia="仿宋_GB2312" w:hint="eastAsia"/>
          <w:bCs/>
          <w:sz w:val="32"/>
          <w:szCs w:val="32"/>
        </w:rPr>
        <w:t>允许的</w:t>
      </w:r>
      <w:r w:rsidR="00A848D7" w:rsidRPr="00D23B33">
        <w:rPr>
          <w:rFonts w:ascii="仿宋_GB2312" w:eastAsia="仿宋_GB2312" w:hint="eastAsia"/>
          <w:bCs/>
          <w:sz w:val="32"/>
          <w:szCs w:val="32"/>
        </w:rPr>
        <w:t>具体品种为：熏烧烤肉制品</w:t>
      </w:r>
      <w:r w:rsidR="00C9388A" w:rsidRPr="00D23B33">
        <w:rPr>
          <w:rFonts w:ascii="仿宋_GB2312" w:eastAsia="仿宋_GB2312" w:hint="eastAsia"/>
          <w:bCs/>
          <w:sz w:val="32"/>
          <w:szCs w:val="32"/>
        </w:rPr>
        <w:t>（烧鹅、烧鸭、烧鸡、烧乳鸽、烧肉、叉烧肉、烧骨）。</w:t>
      </w:r>
      <w:r w:rsidR="00E976CC" w:rsidRPr="00D23B33">
        <w:rPr>
          <w:rFonts w:ascii="仿宋_GB2312" w:eastAsia="仿宋_GB2312" w:hint="eastAsia"/>
          <w:bCs/>
          <w:sz w:val="32"/>
          <w:szCs w:val="32"/>
        </w:rPr>
        <w:t>此项为保留项。</w:t>
      </w:r>
      <w:r w:rsidR="00CA18B9" w:rsidRPr="00D23B33">
        <w:rPr>
          <w:rFonts w:ascii="仿宋_GB2312" w:eastAsia="仿宋_GB2312" w:hint="eastAsia"/>
          <w:bCs/>
          <w:sz w:val="32"/>
          <w:szCs w:val="32"/>
        </w:rPr>
        <w:t>该类产品是</w:t>
      </w:r>
      <w:r w:rsidR="00895B6E" w:rsidRPr="00D23B33">
        <w:rPr>
          <w:rFonts w:ascii="仿宋_GB2312" w:eastAsia="仿宋_GB2312" w:hint="eastAsia"/>
          <w:bCs/>
          <w:sz w:val="32"/>
          <w:szCs w:val="32"/>
        </w:rPr>
        <w:t>《禁止目录》允许生产的，从实际情况看，风险可控，市场有需求，建议保留。</w:t>
      </w:r>
    </w:p>
    <w:p w:rsidR="00A848D7" w:rsidRPr="00D23B33" w:rsidRDefault="00B5470E" w:rsidP="008941AD">
      <w:pPr>
        <w:spacing w:line="600" w:lineRule="exact"/>
        <w:ind w:firstLineChars="200" w:firstLine="640"/>
        <w:rPr>
          <w:rFonts w:eastAsia="仿宋_GB2312"/>
          <w:bCs/>
          <w:sz w:val="32"/>
          <w:szCs w:val="32"/>
        </w:rPr>
      </w:pPr>
      <w:r w:rsidRPr="00D23B33">
        <w:rPr>
          <w:rFonts w:ascii="黑体" w:eastAsia="黑体" w:hAnsi="黑体" w:hint="eastAsia"/>
          <w:bCs/>
          <w:sz w:val="32"/>
          <w:szCs w:val="32"/>
        </w:rPr>
        <w:t>（四）</w:t>
      </w:r>
      <w:r w:rsidR="008941AD" w:rsidRPr="00D23B33">
        <w:rPr>
          <w:rFonts w:ascii="黑体" w:eastAsia="黑体" w:hAnsi="黑体" w:hint="eastAsia"/>
          <w:bCs/>
          <w:sz w:val="32"/>
          <w:szCs w:val="32"/>
        </w:rPr>
        <w:t>肉制品。</w:t>
      </w:r>
      <w:r w:rsidRPr="00D23B33">
        <w:rPr>
          <w:rFonts w:ascii="仿宋_GB2312" w:eastAsia="仿宋_GB2312" w:hint="eastAsia"/>
          <w:bCs/>
          <w:sz w:val="32"/>
          <w:szCs w:val="32"/>
        </w:rPr>
        <w:t>允许的</w:t>
      </w:r>
      <w:r w:rsidR="008941AD" w:rsidRPr="00D23B33">
        <w:rPr>
          <w:rFonts w:ascii="仿宋_GB2312" w:eastAsia="仿宋_GB2312" w:hint="eastAsia"/>
          <w:bCs/>
          <w:sz w:val="32"/>
          <w:szCs w:val="32"/>
        </w:rPr>
        <w:t>具体品种为：冷藏预制调理肉类（东莞传统肉丸）。此项为修改项。《禁止目录》为东莞传统手工道滘肉丸，但在食品小作坊登记和监管过程中，对手工、道滘肉丸的定义存在争议，因此，将东莞传统手工道滘肉丸修改为东莞传统肉丸，可避免争议，并可将除道滘外的其他镇街传统肉丸纳入其中。</w:t>
      </w:r>
    </w:p>
    <w:p w:rsidR="00A848D7" w:rsidRPr="00D23B33" w:rsidRDefault="00B5470E" w:rsidP="00705E29">
      <w:pPr>
        <w:spacing w:line="600" w:lineRule="exact"/>
        <w:ind w:firstLineChars="200" w:firstLine="640"/>
        <w:rPr>
          <w:rFonts w:ascii="仿宋_GB2312" w:eastAsia="仿宋_GB2312"/>
          <w:bCs/>
          <w:sz w:val="32"/>
          <w:szCs w:val="32"/>
        </w:rPr>
      </w:pPr>
      <w:r w:rsidRPr="00D23B33">
        <w:rPr>
          <w:rFonts w:ascii="黑体" w:eastAsia="黑体" w:hAnsi="黑体" w:hint="eastAsia"/>
          <w:bCs/>
          <w:sz w:val="32"/>
          <w:szCs w:val="32"/>
        </w:rPr>
        <w:t>（五）</w:t>
      </w:r>
      <w:r w:rsidR="00705E29" w:rsidRPr="00D23B33">
        <w:rPr>
          <w:rFonts w:ascii="黑体" w:eastAsia="黑体" w:hAnsi="黑体" w:hint="eastAsia"/>
          <w:bCs/>
          <w:sz w:val="32"/>
          <w:szCs w:val="32"/>
        </w:rPr>
        <w:t>肉制品。</w:t>
      </w:r>
      <w:r w:rsidRPr="00D23B33">
        <w:rPr>
          <w:rFonts w:ascii="仿宋_GB2312" w:eastAsia="仿宋_GB2312" w:hint="eastAsia"/>
          <w:bCs/>
          <w:sz w:val="32"/>
          <w:szCs w:val="32"/>
        </w:rPr>
        <w:t>允许的</w:t>
      </w:r>
      <w:r w:rsidR="00705E29" w:rsidRPr="00D23B33">
        <w:rPr>
          <w:rFonts w:ascii="仿宋_GB2312" w:eastAsia="仿宋_GB2312" w:hint="eastAsia"/>
          <w:bCs/>
          <w:sz w:val="32"/>
          <w:szCs w:val="32"/>
        </w:rPr>
        <w:t>具体品种为：腊肉制品（东莞传统</w:t>
      </w:r>
      <w:r w:rsidRPr="00D23B33">
        <w:rPr>
          <w:rFonts w:ascii="仿宋_GB2312" w:eastAsia="仿宋_GB2312" w:hint="eastAsia"/>
          <w:bCs/>
          <w:sz w:val="32"/>
          <w:szCs w:val="32"/>
        </w:rPr>
        <w:t>白沙</w:t>
      </w:r>
      <w:r w:rsidR="00705E29" w:rsidRPr="00D23B33">
        <w:rPr>
          <w:rFonts w:ascii="仿宋_GB2312" w:eastAsia="仿宋_GB2312" w:hint="eastAsia"/>
          <w:bCs/>
          <w:sz w:val="32"/>
          <w:szCs w:val="32"/>
        </w:rPr>
        <w:t>油鸭</w:t>
      </w:r>
      <w:r w:rsidRPr="00D23B33">
        <w:rPr>
          <w:rFonts w:ascii="仿宋_GB2312" w:eastAsia="仿宋_GB2312" w:hint="eastAsia"/>
          <w:bCs/>
          <w:sz w:val="32"/>
          <w:szCs w:val="32"/>
        </w:rPr>
        <w:t>及副产品</w:t>
      </w:r>
      <w:r w:rsidR="00705E29" w:rsidRPr="00D23B33">
        <w:rPr>
          <w:rFonts w:ascii="仿宋_GB2312" w:eastAsia="仿宋_GB2312" w:hint="eastAsia"/>
          <w:bCs/>
          <w:sz w:val="32"/>
          <w:szCs w:val="32"/>
        </w:rPr>
        <w:t>）。此项为增加项。</w:t>
      </w:r>
      <w:r w:rsidR="003D5B6C" w:rsidRPr="00D23B33">
        <w:rPr>
          <w:rFonts w:eastAsia="仿宋_GB2312" w:hint="eastAsia"/>
          <w:bCs/>
          <w:sz w:val="32"/>
          <w:szCs w:val="32"/>
        </w:rPr>
        <w:t>增加理由：</w:t>
      </w:r>
      <w:r w:rsidR="00705E29" w:rsidRPr="00D23B33">
        <w:rPr>
          <w:rFonts w:ascii="仿宋_GB2312" w:eastAsia="仿宋_GB2312" w:hint="eastAsia"/>
          <w:bCs/>
          <w:sz w:val="32"/>
          <w:szCs w:val="32"/>
        </w:rPr>
        <w:t>该类产品属于</w:t>
      </w:r>
      <w:r w:rsidRPr="00D23B33">
        <w:rPr>
          <w:rFonts w:ascii="仿宋_GB2312" w:eastAsia="仿宋_GB2312" w:hint="eastAsia"/>
          <w:bCs/>
          <w:sz w:val="32"/>
          <w:szCs w:val="32"/>
        </w:rPr>
        <w:t>东莞传统特色食品，白沙油鸭制作技艺已列入省级非物质文化遗产目录，</w:t>
      </w:r>
      <w:r w:rsidR="00705E29" w:rsidRPr="00D23B33">
        <w:rPr>
          <w:rFonts w:ascii="仿宋_GB2312" w:eastAsia="仿宋_GB2312" w:hint="eastAsia"/>
          <w:bCs/>
          <w:sz w:val="32"/>
          <w:szCs w:val="32"/>
        </w:rPr>
        <w:t>将该类产品纳入食品小作坊管理可有效解决合法性问题，并有利于该类产业规范发展。</w:t>
      </w:r>
    </w:p>
    <w:p w:rsidR="00705E29" w:rsidRPr="00D23B33" w:rsidRDefault="00B5470E" w:rsidP="00C8033A">
      <w:pPr>
        <w:spacing w:line="600" w:lineRule="exact"/>
        <w:ind w:firstLineChars="200" w:firstLine="640"/>
        <w:rPr>
          <w:rFonts w:eastAsia="仿宋_GB2312"/>
          <w:bCs/>
          <w:sz w:val="32"/>
          <w:szCs w:val="32"/>
        </w:rPr>
      </w:pPr>
      <w:r w:rsidRPr="00D23B33">
        <w:rPr>
          <w:rFonts w:ascii="黑体" w:eastAsia="黑体" w:hAnsi="黑体" w:hint="eastAsia"/>
          <w:bCs/>
          <w:sz w:val="32"/>
          <w:szCs w:val="32"/>
        </w:rPr>
        <w:t>（六）</w:t>
      </w:r>
      <w:r w:rsidR="004915AF" w:rsidRPr="00D23B33">
        <w:rPr>
          <w:rFonts w:ascii="黑体" w:eastAsia="黑体" w:hAnsi="黑体" w:hint="eastAsia"/>
          <w:bCs/>
          <w:sz w:val="32"/>
          <w:szCs w:val="32"/>
        </w:rPr>
        <w:t>饼干。</w:t>
      </w:r>
      <w:r w:rsidRPr="00D23B33">
        <w:rPr>
          <w:rFonts w:ascii="仿宋_GB2312" w:eastAsia="仿宋_GB2312" w:hint="eastAsia"/>
          <w:bCs/>
          <w:sz w:val="32"/>
          <w:szCs w:val="32"/>
        </w:rPr>
        <w:t>允许的</w:t>
      </w:r>
      <w:r w:rsidR="004915AF" w:rsidRPr="00D23B33">
        <w:rPr>
          <w:rFonts w:ascii="仿宋_GB2312" w:eastAsia="仿宋_GB2312" w:hint="eastAsia"/>
          <w:bCs/>
          <w:sz w:val="32"/>
          <w:szCs w:val="32"/>
        </w:rPr>
        <w:t>具体品种为：蛋卷（东莞传统蛋卷）。此项为修改项。《禁止目录》为东莞传统手工蛋卷，但在食品小作坊登记和监管过程中，对手工的定义存在争议，因此，将东莞传统手工蛋卷修改为东莞传统蛋卷，可避免争议。</w:t>
      </w:r>
    </w:p>
    <w:p w:rsidR="000F1E99" w:rsidRPr="00D23B33" w:rsidRDefault="00B5470E" w:rsidP="007905A8">
      <w:pPr>
        <w:spacing w:line="600" w:lineRule="exact"/>
        <w:ind w:firstLineChars="200" w:firstLine="640"/>
        <w:rPr>
          <w:rFonts w:eastAsia="仿宋_GB2312"/>
          <w:bCs/>
          <w:sz w:val="32"/>
          <w:szCs w:val="32"/>
        </w:rPr>
      </w:pPr>
      <w:r w:rsidRPr="00D23B33">
        <w:rPr>
          <w:rFonts w:ascii="黑体" w:eastAsia="黑体" w:hAnsi="黑体" w:hint="eastAsia"/>
          <w:bCs/>
          <w:sz w:val="32"/>
          <w:szCs w:val="32"/>
        </w:rPr>
        <w:t>（七）</w:t>
      </w:r>
      <w:r w:rsidR="007905A8" w:rsidRPr="00D23B33">
        <w:rPr>
          <w:rFonts w:ascii="黑体" w:eastAsia="黑体" w:hAnsi="黑体" w:hint="eastAsia"/>
          <w:bCs/>
          <w:sz w:val="32"/>
          <w:szCs w:val="32"/>
        </w:rPr>
        <w:t>糖果制品。</w:t>
      </w:r>
      <w:r w:rsidRPr="00D23B33">
        <w:rPr>
          <w:rFonts w:eastAsia="仿宋_GB2312" w:hint="eastAsia"/>
          <w:bCs/>
          <w:sz w:val="32"/>
          <w:szCs w:val="32"/>
        </w:rPr>
        <w:t>允许的</w:t>
      </w:r>
      <w:r w:rsidR="007905A8" w:rsidRPr="00D23B33">
        <w:rPr>
          <w:rFonts w:eastAsia="仿宋_GB2312" w:hint="eastAsia"/>
          <w:bCs/>
          <w:sz w:val="32"/>
          <w:szCs w:val="32"/>
        </w:rPr>
        <w:t>具体品种为：东莞传统芝麻糖、花生糖。此项为修改项。</w:t>
      </w:r>
      <w:r w:rsidRPr="00D23B33">
        <w:rPr>
          <w:rFonts w:ascii="仿宋_GB2312" w:eastAsia="仿宋_GB2312" w:hint="eastAsia"/>
          <w:bCs/>
          <w:sz w:val="32"/>
          <w:szCs w:val="32"/>
        </w:rPr>
        <w:t>《禁止目录》</w:t>
      </w:r>
      <w:r w:rsidR="007905A8" w:rsidRPr="00D23B33">
        <w:rPr>
          <w:rFonts w:eastAsia="仿宋_GB2312" w:hint="eastAsia"/>
          <w:bCs/>
          <w:sz w:val="32"/>
          <w:szCs w:val="32"/>
        </w:rPr>
        <w:t>为东莞传统手工糖果，但在食品小作坊登记和监管过程中，对手工的定义存在争议，</w:t>
      </w:r>
      <w:r w:rsidR="007905A8" w:rsidRPr="00D23B33">
        <w:rPr>
          <w:rFonts w:eastAsia="仿宋_GB2312" w:hint="eastAsia"/>
          <w:bCs/>
          <w:sz w:val="32"/>
          <w:szCs w:val="32"/>
        </w:rPr>
        <w:lastRenderedPageBreak/>
        <w:t>因此，将东莞传统手工糖果修改为东莞传统糖果，可避免争议。</w:t>
      </w:r>
    </w:p>
    <w:p w:rsidR="000F1E99" w:rsidRPr="00D23B33" w:rsidRDefault="00B5470E" w:rsidP="00C8033A">
      <w:pPr>
        <w:spacing w:line="600" w:lineRule="exact"/>
        <w:ind w:firstLineChars="200" w:firstLine="640"/>
        <w:rPr>
          <w:rFonts w:eastAsia="仿宋_GB2312"/>
          <w:bCs/>
          <w:sz w:val="32"/>
          <w:szCs w:val="32"/>
        </w:rPr>
      </w:pPr>
      <w:r w:rsidRPr="00D23B33">
        <w:rPr>
          <w:rFonts w:ascii="黑体" w:eastAsia="黑体" w:hAnsi="黑体" w:hint="eastAsia"/>
          <w:bCs/>
          <w:sz w:val="32"/>
          <w:szCs w:val="32"/>
        </w:rPr>
        <w:t>（八）</w:t>
      </w:r>
      <w:r w:rsidR="007905A8" w:rsidRPr="00D23B33">
        <w:rPr>
          <w:rFonts w:ascii="黑体" w:eastAsia="黑体" w:hAnsi="黑体" w:hint="eastAsia"/>
          <w:bCs/>
          <w:sz w:val="32"/>
          <w:szCs w:val="32"/>
        </w:rPr>
        <w:t>蔬菜制品。</w:t>
      </w:r>
      <w:r w:rsidRPr="00D23B33">
        <w:rPr>
          <w:rFonts w:eastAsia="仿宋_GB2312" w:hint="eastAsia"/>
          <w:bCs/>
          <w:sz w:val="32"/>
          <w:szCs w:val="32"/>
        </w:rPr>
        <w:t>允许的</w:t>
      </w:r>
      <w:r w:rsidR="007905A8" w:rsidRPr="00D23B33">
        <w:rPr>
          <w:rFonts w:eastAsia="仿宋_GB2312" w:hint="eastAsia"/>
          <w:bCs/>
          <w:sz w:val="32"/>
          <w:szCs w:val="32"/>
        </w:rPr>
        <w:t>具体品种为：自然干制蔬菜。此项为修改项。具体细化了品种明细。</w:t>
      </w:r>
    </w:p>
    <w:p w:rsidR="000F1E99" w:rsidRPr="00D23B33" w:rsidRDefault="00B5470E" w:rsidP="00C8033A">
      <w:pPr>
        <w:spacing w:line="600" w:lineRule="exact"/>
        <w:ind w:firstLineChars="200" w:firstLine="640"/>
        <w:rPr>
          <w:rFonts w:eastAsia="仿宋_GB2312"/>
          <w:bCs/>
          <w:sz w:val="32"/>
          <w:szCs w:val="32"/>
        </w:rPr>
      </w:pPr>
      <w:r w:rsidRPr="00D23B33">
        <w:rPr>
          <w:rFonts w:ascii="黑体" w:eastAsia="黑体" w:hAnsi="黑体" w:hint="eastAsia"/>
          <w:bCs/>
          <w:sz w:val="32"/>
          <w:szCs w:val="32"/>
        </w:rPr>
        <w:t>（九）</w:t>
      </w:r>
      <w:r w:rsidR="007905A8" w:rsidRPr="00D23B33">
        <w:rPr>
          <w:rFonts w:ascii="黑体" w:eastAsia="黑体" w:hAnsi="黑体" w:hint="eastAsia"/>
          <w:bCs/>
          <w:sz w:val="32"/>
          <w:szCs w:val="32"/>
        </w:rPr>
        <w:t>蔬菜制品。</w:t>
      </w:r>
      <w:r w:rsidRPr="00D23B33">
        <w:rPr>
          <w:rFonts w:eastAsia="仿宋_GB2312" w:hint="eastAsia"/>
          <w:bCs/>
          <w:sz w:val="32"/>
          <w:szCs w:val="32"/>
        </w:rPr>
        <w:t>允许的</w:t>
      </w:r>
      <w:r w:rsidR="007905A8" w:rsidRPr="00D23B33">
        <w:rPr>
          <w:rFonts w:eastAsia="仿宋_GB2312" w:hint="eastAsia"/>
          <w:bCs/>
          <w:sz w:val="32"/>
          <w:szCs w:val="32"/>
        </w:rPr>
        <w:t>具体品种为：干制食用菌。此项为修改项。具体细化了品种明细。</w:t>
      </w:r>
    </w:p>
    <w:p w:rsidR="007905A8" w:rsidRPr="00D23B33" w:rsidRDefault="00B5470E" w:rsidP="00B5470E">
      <w:pPr>
        <w:spacing w:line="600" w:lineRule="exact"/>
        <w:ind w:firstLineChars="200" w:firstLine="640"/>
        <w:rPr>
          <w:rFonts w:eastAsia="仿宋_GB2312"/>
          <w:bCs/>
          <w:sz w:val="32"/>
          <w:szCs w:val="32"/>
        </w:rPr>
      </w:pPr>
      <w:r w:rsidRPr="00D23B33">
        <w:rPr>
          <w:rFonts w:ascii="黑体" w:eastAsia="黑体" w:hAnsi="黑体" w:hint="eastAsia"/>
          <w:bCs/>
          <w:sz w:val="32"/>
          <w:szCs w:val="32"/>
        </w:rPr>
        <w:t>（十）</w:t>
      </w:r>
      <w:r w:rsidR="004F60ED" w:rsidRPr="00D23B33">
        <w:rPr>
          <w:rFonts w:ascii="黑体" w:eastAsia="黑体" w:hAnsi="黑体" w:hint="eastAsia"/>
          <w:bCs/>
          <w:sz w:val="32"/>
          <w:szCs w:val="32"/>
        </w:rPr>
        <w:t>水果制品。</w:t>
      </w:r>
      <w:r w:rsidRPr="00D23B33">
        <w:rPr>
          <w:rFonts w:eastAsia="仿宋_GB2312" w:hint="eastAsia"/>
          <w:bCs/>
          <w:sz w:val="32"/>
          <w:szCs w:val="32"/>
        </w:rPr>
        <w:t>允许的</w:t>
      </w:r>
      <w:r w:rsidR="004F60ED" w:rsidRPr="00D23B33">
        <w:rPr>
          <w:rFonts w:eastAsia="仿宋_GB2312" w:hint="eastAsia"/>
          <w:bCs/>
          <w:sz w:val="32"/>
          <w:szCs w:val="32"/>
        </w:rPr>
        <w:t>具体品种为：水果干制品（东莞传统荔枝干、龙眼干、无花果干）。此项为增加项。</w:t>
      </w:r>
      <w:r w:rsidR="003D5B6C" w:rsidRPr="00D23B33">
        <w:rPr>
          <w:rFonts w:eastAsia="仿宋_GB2312" w:hint="eastAsia"/>
          <w:bCs/>
          <w:sz w:val="32"/>
          <w:szCs w:val="32"/>
        </w:rPr>
        <w:t>增加理由：</w:t>
      </w:r>
      <w:r w:rsidR="004F60ED" w:rsidRPr="00D23B33">
        <w:rPr>
          <w:rFonts w:eastAsia="仿宋_GB2312" w:hint="eastAsia"/>
          <w:bCs/>
          <w:sz w:val="32"/>
          <w:szCs w:val="32"/>
        </w:rPr>
        <w:t>该类产品属于东莞传统特色食品，生产工艺较为简单，食品安全风险较低，将该类产品纳入食品小作坊监管有利于该类产业规范发展。</w:t>
      </w:r>
    </w:p>
    <w:p w:rsidR="00E976CC" w:rsidRPr="00D23B33" w:rsidRDefault="003D5B6C" w:rsidP="00E976CC">
      <w:pPr>
        <w:spacing w:line="600" w:lineRule="exact"/>
        <w:ind w:firstLineChars="200" w:firstLine="640"/>
        <w:rPr>
          <w:rFonts w:eastAsia="仿宋_GB2312"/>
          <w:bCs/>
          <w:sz w:val="32"/>
          <w:szCs w:val="32"/>
        </w:rPr>
      </w:pPr>
      <w:r w:rsidRPr="00D23B33">
        <w:rPr>
          <w:rFonts w:ascii="黑体" w:eastAsia="黑体" w:hAnsi="黑体" w:hint="eastAsia"/>
          <w:bCs/>
          <w:sz w:val="32"/>
          <w:szCs w:val="32"/>
        </w:rPr>
        <w:t>（十一）</w:t>
      </w:r>
      <w:r w:rsidR="004F60ED" w:rsidRPr="00D23B33">
        <w:rPr>
          <w:rFonts w:ascii="黑体" w:eastAsia="黑体" w:hAnsi="黑体" w:hint="eastAsia"/>
          <w:bCs/>
          <w:sz w:val="32"/>
          <w:szCs w:val="32"/>
        </w:rPr>
        <w:t>水产制品。</w:t>
      </w:r>
      <w:r w:rsidRPr="00D23B33">
        <w:rPr>
          <w:rFonts w:ascii="仿宋_GB2312" w:eastAsia="仿宋_GB2312" w:hint="eastAsia"/>
          <w:bCs/>
          <w:sz w:val="32"/>
          <w:szCs w:val="32"/>
        </w:rPr>
        <w:t>允许的</w:t>
      </w:r>
      <w:r w:rsidR="004F60ED" w:rsidRPr="00D23B33">
        <w:rPr>
          <w:rFonts w:ascii="仿宋_GB2312" w:eastAsia="仿宋_GB2312" w:hint="eastAsia"/>
          <w:bCs/>
          <w:sz w:val="32"/>
          <w:szCs w:val="32"/>
        </w:rPr>
        <w:t>具体品种为：</w:t>
      </w:r>
      <w:r w:rsidR="00D23B33" w:rsidRPr="00D23B33">
        <w:rPr>
          <w:rFonts w:ascii="仿宋_GB2312" w:eastAsia="仿宋_GB2312" w:hint="eastAsia"/>
          <w:bCs/>
          <w:sz w:val="32"/>
          <w:szCs w:val="32"/>
        </w:rPr>
        <w:t>鱼干</w:t>
      </w:r>
      <w:r w:rsidR="004F60ED" w:rsidRPr="00D23B33">
        <w:rPr>
          <w:rFonts w:ascii="仿宋_GB2312" w:eastAsia="仿宋_GB2312" w:hint="eastAsia"/>
          <w:bCs/>
          <w:sz w:val="32"/>
          <w:szCs w:val="32"/>
        </w:rPr>
        <w:t>（</w:t>
      </w:r>
      <w:r w:rsidR="00E976CC" w:rsidRPr="00D23B33">
        <w:rPr>
          <w:rFonts w:ascii="仿宋_GB2312" w:eastAsia="仿宋_GB2312" w:hint="eastAsia"/>
          <w:bCs/>
          <w:sz w:val="32"/>
          <w:szCs w:val="32"/>
        </w:rPr>
        <w:t>东莞传统鱼干</w:t>
      </w:r>
      <w:r w:rsidR="004F60ED" w:rsidRPr="00D23B33">
        <w:rPr>
          <w:rFonts w:ascii="仿宋_GB2312" w:eastAsia="仿宋_GB2312" w:hint="eastAsia"/>
          <w:bCs/>
          <w:sz w:val="32"/>
          <w:szCs w:val="32"/>
        </w:rPr>
        <w:t>）</w:t>
      </w:r>
      <w:r w:rsidR="00E976CC" w:rsidRPr="00D23B33">
        <w:rPr>
          <w:rFonts w:ascii="仿宋_GB2312" w:eastAsia="仿宋_GB2312" w:hint="eastAsia"/>
          <w:bCs/>
          <w:sz w:val="32"/>
          <w:szCs w:val="32"/>
        </w:rPr>
        <w:t>。此项为保留项。</w:t>
      </w:r>
      <w:r w:rsidR="00CA18B9" w:rsidRPr="00D23B33">
        <w:rPr>
          <w:rFonts w:ascii="仿宋_GB2312" w:eastAsia="仿宋_GB2312" w:hint="eastAsia"/>
          <w:bCs/>
          <w:sz w:val="32"/>
          <w:szCs w:val="32"/>
        </w:rPr>
        <w:t>该类产品是</w:t>
      </w:r>
      <w:r w:rsidR="00E976CC" w:rsidRPr="00D23B33">
        <w:rPr>
          <w:rFonts w:ascii="仿宋_GB2312" w:eastAsia="仿宋_GB2312" w:hint="eastAsia"/>
          <w:bCs/>
          <w:sz w:val="32"/>
          <w:szCs w:val="32"/>
        </w:rPr>
        <w:t>《禁止目录》允许生产的，从实际情况看，风险可控，市场有需求，建议保留。</w:t>
      </w:r>
    </w:p>
    <w:p w:rsidR="007905A8" w:rsidRPr="00D23B33" w:rsidRDefault="003D5B6C" w:rsidP="004F60ED">
      <w:pPr>
        <w:spacing w:line="600" w:lineRule="exact"/>
        <w:ind w:firstLineChars="200" w:firstLine="640"/>
        <w:rPr>
          <w:rFonts w:ascii="仿宋_GB2312" w:eastAsia="仿宋_GB2312"/>
          <w:bCs/>
          <w:sz w:val="32"/>
          <w:szCs w:val="32"/>
        </w:rPr>
      </w:pPr>
      <w:r w:rsidRPr="00D23B33">
        <w:rPr>
          <w:rFonts w:ascii="黑体" w:eastAsia="黑体" w:hAnsi="黑体" w:hint="eastAsia"/>
          <w:bCs/>
          <w:sz w:val="32"/>
          <w:szCs w:val="32"/>
        </w:rPr>
        <w:t>（十二）</w:t>
      </w:r>
      <w:r w:rsidR="00E976CC" w:rsidRPr="00D23B33">
        <w:rPr>
          <w:rFonts w:ascii="黑体" w:eastAsia="黑体" w:hAnsi="黑体" w:hint="eastAsia"/>
          <w:bCs/>
          <w:sz w:val="32"/>
          <w:szCs w:val="32"/>
        </w:rPr>
        <w:t>水产制品。</w:t>
      </w:r>
      <w:r w:rsidRPr="00D23B33">
        <w:rPr>
          <w:rFonts w:ascii="仿宋_GB2312" w:eastAsia="仿宋_GB2312" w:hint="eastAsia"/>
          <w:bCs/>
          <w:sz w:val="32"/>
          <w:szCs w:val="32"/>
        </w:rPr>
        <w:t>允许的</w:t>
      </w:r>
      <w:r w:rsidR="00E976CC" w:rsidRPr="00D23B33">
        <w:rPr>
          <w:rFonts w:ascii="仿宋_GB2312" w:eastAsia="仿宋_GB2312" w:hint="eastAsia"/>
          <w:bCs/>
          <w:sz w:val="32"/>
          <w:szCs w:val="32"/>
        </w:rPr>
        <w:t>具体品种为：</w:t>
      </w:r>
      <w:r w:rsidR="00E96DC1" w:rsidRPr="00D23B33">
        <w:rPr>
          <w:rFonts w:ascii="仿宋_GB2312" w:eastAsia="仿宋_GB2312" w:hint="eastAsia"/>
          <w:bCs/>
          <w:sz w:val="32"/>
          <w:szCs w:val="32"/>
        </w:rPr>
        <w:t>盐渍</w:t>
      </w:r>
      <w:r w:rsidR="00D23B33" w:rsidRPr="00D23B33">
        <w:rPr>
          <w:rFonts w:ascii="仿宋_GB2312" w:eastAsia="仿宋_GB2312" w:hint="eastAsia"/>
          <w:bCs/>
          <w:sz w:val="32"/>
          <w:szCs w:val="32"/>
        </w:rPr>
        <w:t>鱼</w:t>
      </w:r>
      <w:r w:rsidR="00E976CC" w:rsidRPr="00D23B33">
        <w:rPr>
          <w:rFonts w:ascii="仿宋_GB2312" w:eastAsia="仿宋_GB2312" w:hint="eastAsia"/>
          <w:bCs/>
          <w:sz w:val="32"/>
          <w:szCs w:val="32"/>
        </w:rPr>
        <w:t>（东莞传统</w:t>
      </w:r>
      <w:r w:rsidR="008B5CCE" w:rsidRPr="00D23B33">
        <w:rPr>
          <w:rFonts w:ascii="仿宋_GB2312" w:eastAsia="仿宋_GB2312" w:hint="eastAsia"/>
          <w:bCs/>
          <w:sz w:val="32"/>
          <w:szCs w:val="32"/>
        </w:rPr>
        <w:t>盐渍鱼</w:t>
      </w:r>
      <w:r w:rsidR="00E976CC" w:rsidRPr="00D23B33">
        <w:rPr>
          <w:rFonts w:ascii="仿宋_GB2312" w:eastAsia="仿宋_GB2312" w:hint="eastAsia"/>
          <w:bCs/>
          <w:sz w:val="32"/>
          <w:szCs w:val="32"/>
        </w:rPr>
        <w:t>）。此项为</w:t>
      </w:r>
      <w:r w:rsidR="008B5CCE" w:rsidRPr="00D23B33">
        <w:rPr>
          <w:rFonts w:ascii="仿宋_GB2312" w:eastAsia="仿宋_GB2312" w:hint="eastAsia"/>
          <w:bCs/>
          <w:sz w:val="32"/>
          <w:szCs w:val="32"/>
        </w:rPr>
        <w:t>保留项。</w:t>
      </w:r>
      <w:r w:rsidR="00CA18B9" w:rsidRPr="00D23B33">
        <w:rPr>
          <w:rFonts w:ascii="仿宋_GB2312" w:eastAsia="仿宋_GB2312" w:hint="eastAsia"/>
          <w:bCs/>
          <w:sz w:val="32"/>
          <w:szCs w:val="32"/>
        </w:rPr>
        <w:t>该类产品是</w:t>
      </w:r>
      <w:r w:rsidR="008B5CCE" w:rsidRPr="00D23B33">
        <w:rPr>
          <w:rFonts w:ascii="仿宋_GB2312" w:eastAsia="仿宋_GB2312" w:hint="eastAsia"/>
          <w:bCs/>
          <w:sz w:val="32"/>
          <w:szCs w:val="32"/>
        </w:rPr>
        <w:t>《禁止目录》允许生产的，从实际情况看，风险可控，市场有需求，建议保留。</w:t>
      </w:r>
    </w:p>
    <w:p w:rsidR="004F60ED" w:rsidRPr="00D23B33" w:rsidRDefault="003D5B6C" w:rsidP="00C8033A">
      <w:pPr>
        <w:spacing w:line="600" w:lineRule="exact"/>
        <w:ind w:firstLineChars="200" w:firstLine="640"/>
        <w:rPr>
          <w:rFonts w:ascii="仿宋_GB2312" w:eastAsia="仿宋_GB2312"/>
          <w:bCs/>
          <w:sz w:val="32"/>
          <w:szCs w:val="32"/>
        </w:rPr>
      </w:pPr>
      <w:r w:rsidRPr="00D23B33">
        <w:rPr>
          <w:rFonts w:ascii="黑体" w:eastAsia="黑体" w:hAnsi="黑体" w:hint="eastAsia"/>
          <w:bCs/>
          <w:sz w:val="32"/>
          <w:szCs w:val="32"/>
        </w:rPr>
        <w:t>（十三）</w:t>
      </w:r>
      <w:r w:rsidR="00E976CC" w:rsidRPr="00D23B33">
        <w:rPr>
          <w:rFonts w:ascii="黑体" w:eastAsia="黑体" w:hAnsi="黑体" w:hint="eastAsia"/>
          <w:bCs/>
          <w:sz w:val="32"/>
          <w:szCs w:val="32"/>
        </w:rPr>
        <w:t>水产制品。</w:t>
      </w:r>
      <w:r w:rsidRPr="00D23B33">
        <w:rPr>
          <w:rFonts w:ascii="仿宋_GB2312" w:eastAsia="仿宋_GB2312" w:hint="eastAsia"/>
          <w:bCs/>
          <w:sz w:val="32"/>
          <w:szCs w:val="32"/>
        </w:rPr>
        <w:t>允许的</w:t>
      </w:r>
      <w:r w:rsidR="00E976CC" w:rsidRPr="00D23B33">
        <w:rPr>
          <w:rFonts w:ascii="仿宋_GB2312" w:eastAsia="仿宋_GB2312" w:hint="eastAsia"/>
          <w:bCs/>
          <w:sz w:val="32"/>
          <w:szCs w:val="32"/>
        </w:rPr>
        <w:t>具体品种为：冷冻鱼糜制品（东莞传统鱼丸、鱼包）。此项为修改项。《禁止目录》为东莞传统手工鱼丸、鱼包，但在食品小作坊登记和监管过程中，对手工的定义存在争议，因此，将东莞传统手工鱼丸、鱼包修改为东莞传统鱼丸、鱼包，可避免争议。</w:t>
      </w:r>
    </w:p>
    <w:p w:rsidR="004F60ED" w:rsidRPr="00D23B33" w:rsidRDefault="003D5B6C" w:rsidP="00305D86">
      <w:pPr>
        <w:spacing w:line="600" w:lineRule="exact"/>
        <w:ind w:firstLineChars="200" w:firstLine="640"/>
        <w:rPr>
          <w:rFonts w:eastAsia="仿宋_GB2312"/>
          <w:bCs/>
          <w:sz w:val="32"/>
          <w:szCs w:val="32"/>
        </w:rPr>
      </w:pPr>
      <w:r w:rsidRPr="00D23B33">
        <w:rPr>
          <w:rFonts w:ascii="黑体" w:eastAsia="黑体" w:hAnsi="黑体" w:hint="eastAsia"/>
          <w:bCs/>
          <w:sz w:val="32"/>
          <w:szCs w:val="32"/>
        </w:rPr>
        <w:lastRenderedPageBreak/>
        <w:t>（十四）</w:t>
      </w:r>
      <w:r w:rsidR="00E9493E" w:rsidRPr="00D23B33">
        <w:rPr>
          <w:rFonts w:ascii="黑体" w:eastAsia="黑体" w:hAnsi="黑体" w:hint="eastAsia"/>
          <w:bCs/>
          <w:sz w:val="32"/>
          <w:szCs w:val="32"/>
        </w:rPr>
        <w:t>糕点</w:t>
      </w:r>
      <w:r w:rsidR="00305D86" w:rsidRPr="00D23B33">
        <w:rPr>
          <w:rFonts w:ascii="黑体" w:eastAsia="黑体" w:hAnsi="黑体" w:hint="eastAsia"/>
          <w:bCs/>
          <w:sz w:val="32"/>
          <w:szCs w:val="32"/>
        </w:rPr>
        <w:t>。</w:t>
      </w:r>
      <w:r w:rsidRPr="00D23B33">
        <w:rPr>
          <w:rFonts w:eastAsia="仿宋_GB2312" w:hint="eastAsia"/>
          <w:bCs/>
          <w:sz w:val="32"/>
          <w:szCs w:val="32"/>
        </w:rPr>
        <w:t>允许的</w:t>
      </w:r>
      <w:r w:rsidR="00AE470B" w:rsidRPr="00D23B33">
        <w:rPr>
          <w:rFonts w:eastAsia="仿宋_GB2312" w:hint="eastAsia"/>
          <w:bCs/>
          <w:sz w:val="32"/>
          <w:szCs w:val="32"/>
        </w:rPr>
        <w:t>具体品种为：烘烤类糕点（东莞传统喜（礼）饼类）。此项为修改项。具体细化了产品分类。</w:t>
      </w:r>
    </w:p>
    <w:p w:rsidR="004F60ED" w:rsidRPr="00D23B33" w:rsidRDefault="003D5B6C" w:rsidP="00C8033A">
      <w:pPr>
        <w:spacing w:line="600" w:lineRule="exact"/>
        <w:ind w:firstLineChars="200" w:firstLine="640"/>
        <w:rPr>
          <w:rFonts w:eastAsia="仿宋_GB2312"/>
          <w:bCs/>
          <w:sz w:val="32"/>
          <w:szCs w:val="32"/>
        </w:rPr>
      </w:pPr>
      <w:r w:rsidRPr="00D23B33">
        <w:rPr>
          <w:rFonts w:ascii="黑体" w:eastAsia="黑体" w:hAnsi="黑体" w:hint="eastAsia"/>
          <w:bCs/>
          <w:sz w:val="32"/>
          <w:szCs w:val="32"/>
        </w:rPr>
        <w:t>（十五）</w:t>
      </w:r>
      <w:r w:rsidR="00AE470B" w:rsidRPr="00D23B33">
        <w:rPr>
          <w:rFonts w:ascii="黑体" w:eastAsia="黑体" w:hAnsi="黑体" w:hint="eastAsia"/>
          <w:bCs/>
          <w:sz w:val="32"/>
          <w:szCs w:val="32"/>
        </w:rPr>
        <w:t>糕点。</w:t>
      </w:r>
      <w:r w:rsidRPr="00D23B33">
        <w:rPr>
          <w:rFonts w:eastAsia="仿宋_GB2312" w:hint="eastAsia"/>
          <w:bCs/>
          <w:sz w:val="32"/>
          <w:szCs w:val="32"/>
        </w:rPr>
        <w:t>允许的</w:t>
      </w:r>
      <w:r w:rsidR="00AE470B" w:rsidRPr="00D23B33">
        <w:rPr>
          <w:rFonts w:eastAsia="仿宋_GB2312" w:hint="eastAsia"/>
          <w:bCs/>
          <w:sz w:val="32"/>
          <w:szCs w:val="32"/>
        </w:rPr>
        <w:t>具体品种为：油炸类糕点（东莞传统油角、糖环类）。此项为增加项</w:t>
      </w:r>
      <w:r w:rsidRPr="00D23B33">
        <w:rPr>
          <w:rFonts w:eastAsia="仿宋_GB2312" w:hint="eastAsia"/>
          <w:bCs/>
          <w:sz w:val="32"/>
          <w:szCs w:val="32"/>
        </w:rPr>
        <w:t>。增加理由：</w:t>
      </w:r>
      <w:r w:rsidR="00AE470B" w:rsidRPr="00D23B33">
        <w:rPr>
          <w:rFonts w:eastAsia="仿宋_GB2312" w:hint="eastAsia"/>
          <w:bCs/>
          <w:sz w:val="32"/>
          <w:szCs w:val="32"/>
        </w:rPr>
        <w:t>油角、糖环属于东莞传统特色</w:t>
      </w:r>
      <w:r w:rsidR="00FA5BDC" w:rsidRPr="00D23B33">
        <w:rPr>
          <w:rFonts w:eastAsia="仿宋_GB2312" w:hint="eastAsia"/>
          <w:bCs/>
          <w:sz w:val="32"/>
          <w:szCs w:val="32"/>
        </w:rPr>
        <w:t>食品，具有一定的市场需求，</w:t>
      </w:r>
      <w:r w:rsidRPr="00D23B33">
        <w:rPr>
          <w:rFonts w:eastAsia="仿宋_GB2312" w:hint="eastAsia"/>
          <w:bCs/>
          <w:sz w:val="32"/>
          <w:szCs w:val="32"/>
        </w:rPr>
        <w:t>市场</w:t>
      </w:r>
      <w:r w:rsidR="00FA5BDC" w:rsidRPr="00D23B33">
        <w:rPr>
          <w:rFonts w:eastAsia="仿宋_GB2312" w:hint="eastAsia"/>
          <w:bCs/>
          <w:sz w:val="32"/>
          <w:szCs w:val="32"/>
        </w:rPr>
        <w:t>存在较多</w:t>
      </w:r>
      <w:r w:rsidRPr="00D23B33">
        <w:rPr>
          <w:rFonts w:eastAsia="仿宋_GB2312" w:hint="eastAsia"/>
          <w:bCs/>
          <w:sz w:val="32"/>
          <w:szCs w:val="32"/>
        </w:rPr>
        <w:t>该类产品的</w:t>
      </w:r>
      <w:r w:rsidR="00FA5BDC" w:rsidRPr="00D23B33">
        <w:rPr>
          <w:rFonts w:eastAsia="仿宋_GB2312" w:hint="eastAsia"/>
          <w:bCs/>
          <w:sz w:val="32"/>
          <w:szCs w:val="32"/>
        </w:rPr>
        <w:t>店铺，多是</w:t>
      </w:r>
      <w:r w:rsidR="00AE470B" w:rsidRPr="00D23B33">
        <w:rPr>
          <w:rFonts w:eastAsia="仿宋_GB2312" w:hint="eastAsia"/>
          <w:bCs/>
          <w:sz w:val="32"/>
          <w:szCs w:val="32"/>
        </w:rPr>
        <w:t>以前店后厂、散装零售、批发等模式生产经营，普遍卫生条件较差，食品安全风险较高，将该类产品纳入食品小作坊管理，可有效防控该类产品的食品安全风险。</w:t>
      </w:r>
    </w:p>
    <w:p w:rsidR="00AE470B" w:rsidRPr="00D23B33" w:rsidRDefault="003D5B6C" w:rsidP="00C8033A">
      <w:pPr>
        <w:spacing w:line="600" w:lineRule="exact"/>
        <w:ind w:firstLineChars="200" w:firstLine="640"/>
        <w:rPr>
          <w:rFonts w:eastAsia="仿宋_GB2312"/>
          <w:bCs/>
          <w:sz w:val="32"/>
          <w:szCs w:val="32"/>
        </w:rPr>
      </w:pPr>
      <w:r w:rsidRPr="00D23B33">
        <w:rPr>
          <w:rFonts w:ascii="黑体" w:eastAsia="黑体" w:hAnsi="黑体" w:hint="eastAsia"/>
          <w:bCs/>
          <w:sz w:val="32"/>
          <w:szCs w:val="32"/>
        </w:rPr>
        <w:t>（十六）</w:t>
      </w:r>
      <w:r w:rsidR="00AE470B" w:rsidRPr="00D23B33">
        <w:rPr>
          <w:rFonts w:ascii="黑体" w:eastAsia="黑体" w:hAnsi="黑体" w:hint="eastAsia"/>
          <w:bCs/>
          <w:sz w:val="32"/>
          <w:szCs w:val="32"/>
        </w:rPr>
        <w:t>糕点。</w:t>
      </w:r>
      <w:r w:rsidRPr="00D23B33">
        <w:rPr>
          <w:rFonts w:eastAsia="仿宋_GB2312" w:hint="eastAsia"/>
          <w:bCs/>
          <w:sz w:val="32"/>
          <w:szCs w:val="32"/>
        </w:rPr>
        <w:t>允许的</w:t>
      </w:r>
      <w:r w:rsidR="00AE470B" w:rsidRPr="00D23B33">
        <w:rPr>
          <w:rFonts w:eastAsia="仿宋_GB2312" w:hint="eastAsia"/>
          <w:bCs/>
          <w:sz w:val="32"/>
          <w:szCs w:val="32"/>
        </w:rPr>
        <w:t>具体品种为：蒸煮类糕点（东莞传统糯米鸡、粽子类）。此项为修改项。细化了产品分类。</w:t>
      </w:r>
    </w:p>
    <w:p w:rsidR="00BE613F" w:rsidRPr="00D23B33" w:rsidRDefault="003D5B6C" w:rsidP="00E96DC1">
      <w:pPr>
        <w:spacing w:line="600" w:lineRule="exact"/>
        <w:ind w:firstLine="660"/>
        <w:jc w:val="left"/>
        <w:rPr>
          <w:rFonts w:ascii="仿宋_GB2312" w:eastAsia="仿宋_GB2312"/>
          <w:bCs/>
          <w:sz w:val="32"/>
          <w:szCs w:val="32"/>
        </w:rPr>
      </w:pPr>
      <w:r w:rsidRPr="00D23B33">
        <w:rPr>
          <w:rFonts w:ascii="黑体" w:eastAsia="黑体" w:hAnsi="黑体" w:hint="eastAsia"/>
          <w:bCs/>
          <w:sz w:val="32"/>
          <w:szCs w:val="32"/>
        </w:rPr>
        <w:t>（十七）</w:t>
      </w:r>
      <w:r w:rsidR="00BE613F" w:rsidRPr="00D23B33">
        <w:rPr>
          <w:rFonts w:ascii="黑体" w:eastAsia="黑体" w:hAnsi="黑体" w:hint="eastAsia"/>
          <w:bCs/>
          <w:sz w:val="32"/>
          <w:szCs w:val="32"/>
        </w:rPr>
        <w:t>豆制品。</w:t>
      </w:r>
      <w:r w:rsidRPr="00D23B33">
        <w:rPr>
          <w:rFonts w:ascii="仿宋_GB2312" w:eastAsia="仿宋_GB2312" w:hint="eastAsia"/>
          <w:bCs/>
          <w:sz w:val="32"/>
          <w:szCs w:val="32"/>
        </w:rPr>
        <w:t>允许的</w:t>
      </w:r>
      <w:r w:rsidR="00BE613F" w:rsidRPr="00D23B33">
        <w:rPr>
          <w:rFonts w:ascii="仿宋_GB2312" w:eastAsia="仿宋_GB2312" w:hint="eastAsia"/>
          <w:bCs/>
          <w:sz w:val="32"/>
          <w:szCs w:val="32"/>
        </w:rPr>
        <w:t>具体品种为：非发酵性豆制品（仅限豆腐、豆腐泡、熏干、豆腐干、腐竹、豆腐皮）。此项为保留项。</w:t>
      </w:r>
      <w:r w:rsidR="00CA18B9" w:rsidRPr="00D23B33">
        <w:rPr>
          <w:rFonts w:ascii="仿宋_GB2312" w:eastAsia="仿宋_GB2312" w:hint="eastAsia"/>
          <w:bCs/>
          <w:sz w:val="32"/>
          <w:szCs w:val="32"/>
        </w:rPr>
        <w:t>该类产品是</w:t>
      </w:r>
      <w:r w:rsidR="00BE613F" w:rsidRPr="00D23B33">
        <w:rPr>
          <w:rFonts w:ascii="仿宋_GB2312" w:eastAsia="仿宋_GB2312" w:hint="eastAsia"/>
          <w:bCs/>
          <w:sz w:val="32"/>
          <w:szCs w:val="32"/>
        </w:rPr>
        <w:t>《禁止目录》允许生产的，从实际情况看，风险可控，市场有需求，建议保留。</w:t>
      </w:r>
    </w:p>
    <w:p w:rsidR="009C5C79" w:rsidRPr="00D23B33" w:rsidRDefault="00E96DC1" w:rsidP="009C5C79">
      <w:pPr>
        <w:spacing w:line="600" w:lineRule="exact"/>
        <w:ind w:firstLineChars="200" w:firstLine="640"/>
        <w:rPr>
          <w:rFonts w:eastAsia="仿宋_GB2312"/>
          <w:bCs/>
          <w:sz w:val="32"/>
          <w:szCs w:val="32"/>
        </w:rPr>
      </w:pPr>
      <w:r w:rsidRPr="00D23B33">
        <w:rPr>
          <w:rFonts w:ascii="黑体" w:eastAsia="黑体" w:hAnsi="黑体" w:hint="eastAsia"/>
          <w:bCs/>
          <w:sz w:val="32"/>
          <w:szCs w:val="32"/>
        </w:rPr>
        <w:t>（十八）</w:t>
      </w:r>
      <w:r w:rsidR="009C5C79" w:rsidRPr="00D23B33">
        <w:rPr>
          <w:rFonts w:ascii="黑体" w:eastAsia="黑体" w:hAnsi="黑体" w:hint="eastAsia"/>
          <w:bCs/>
          <w:sz w:val="32"/>
          <w:szCs w:val="32"/>
        </w:rPr>
        <w:t>删减东莞传统纯手工河（濑）</w:t>
      </w:r>
      <w:r w:rsidR="00D23B33" w:rsidRPr="00D23B33">
        <w:rPr>
          <w:rFonts w:ascii="黑体" w:eastAsia="黑体" w:hAnsi="黑体" w:hint="eastAsia"/>
          <w:bCs/>
          <w:sz w:val="32"/>
          <w:szCs w:val="32"/>
        </w:rPr>
        <w:t>粉</w:t>
      </w:r>
      <w:r w:rsidR="009C5C79" w:rsidRPr="00D23B33">
        <w:rPr>
          <w:rFonts w:ascii="黑体" w:eastAsia="黑体" w:hAnsi="黑体" w:hint="eastAsia"/>
          <w:bCs/>
          <w:sz w:val="32"/>
          <w:szCs w:val="32"/>
        </w:rPr>
        <w:t>。</w:t>
      </w:r>
      <w:r w:rsidRPr="00D23B33">
        <w:rPr>
          <w:rFonts w:ascii="仿宋_GB2312" w:eastAsia="仿宋_GB2312" w:hint="eastAsia"/>
          <w:bCs/>
          <w:sz w:val="32"/>
          <w:szCs w:val="32"/>
        </w:rPr>
        <w:t>删减理由：</w:t>
      </w:r>
      <w:r w:rsidR="009C5C79" w:rsidRPr="00152568">
        <w:rPr>
          <w:rFonts w:ascii="仿宋_GB2312" w:eastAsia="仿宋_GB2312" w:hint="eastAsia"/>
          <w:b/>
          <w:bCs/>
          <w:sz w:val="32"/>
          <w:szCs w:val="32"/>
        </w:rPr>
        <w:t>一是</w:t>
      </w:r>
      <w:r w:rsidR="009C5C79" w:rsidRPr="00D23B33">
        <w:rPr>
          <w:rFonts w:ascii="仿宋_GB2312" w:eastAsia="仿宋_GB2312" w:hint="eastAsia"/>
          <w:bCs/>
          <w:sz w:val="32"/>
          <w:szCs w:val="32"/>
        </w:rPr>
        <w:t>河粉、濑粉纳入了广东省食品安全地方标准湿米粉</w:t>
      </w:r>
      <w:r w:rsidR="009C5C79" w:rsidRPr="00D23B33">
        <w:rPr>
          <w:rFonts w:eastAsia="仿宋_GB2312" w:hint="eastAsia"/>
          <w:bCs/>
          <w:sz w:val="32"/>
          <w:szCs w:val="32"/>
        </w:rPr>
        <w:t>（</w:t>
      </w:r>
      <w:r w:rsidR="009C5C79" w:rsidRPr="00D23B33">
        <w:rPr>
          <w:rFonts w:eastAsia="仿宋_GB2312"/>
          <w:bCs/>
          <w:sz w:val="32"/>
          <w:szCs w:val="32"/>
        </w:rPr>
        <w:t>DBS 44/012</w:t>
      </w:r>
      <w:r w:rsidR="009C5C79" w:rsidRPr="00D23B33">
        <w:rPr>
          <w:rFonts w:eastAsia="仿宋_GB2312" w:hint="eastAsia"/>
          <w:bCs/>
          <w:sz w:val="32"/>
          <w:szCs w:val="32"/>
        </w:rPr>
        <w:t>－</w:t>
      </w:r>
      <w:r w:rsidR="009C5C79" w:rsidRPr="00D23B33">
        <w:rPr>
          <w:rFonts w:eastAsia="仿宋_GB2312"/>
          <w:bCs/>
          <w:sz w:val="32"/>
          <w:szCs w:val="32"/>
        </w:rPr>
        <w:t>2019</w:t>
      </w:r>
      <w:r w:rsidR="009C5C79" w:rsidRPr="00D23B33">
        <w:rPr>
          <w:rFonts w:eastAsia="仿宋_GB2312" w:hint="eastAsia"/>
          <w:bCs/>
          <w:sz w:val="32"/>
          <w:szCs w:val="32"/>
        </w:rPr>
        <w:t>），目前食品小作坊生产的河粉、濑粉不符合湿米粉地标要求。</w:t>
      </w:r>
      <w:r w:rsidR="009C5C79" w:rsidRPr="00152568">
        <w:rPr>
          <w:rFonts w:eastAsia="仿宋_GB2312" w:hint="eastAsia"/>
          <w:b/>
          <w:bCs/>
          <w:sz w:val="32"/>
          <w:szCs w:val="32"/>
        </w:rPr>
        <w:t>二是</w:t>
      </w:r>
      <w:r w:rsidR="009C5C79" w:rsidRPr="00D23B33">
        <w:rPr>
          <w:rFonts w:eastAsia="仿宋_GB2312" w:hint="eastAsia"/>
          <w:bCs/>
          <w:sz w:val="32"/>
          <w:szCs w:val="32"/>
        </w:rPr>
        <w:t>湿粉类食品米酵菌酸</w:t>
      </w:r>
      <w:r w:rsidRPr="00D23B33">
        <w:rPr>
          <w:rFonts w:eastAsia="仿宋_GB2312" w:hint="eastAsia"/>
          <w:bCs/>
          <w:sz w:val="32"/>
          <w:szCs w:val="32"/>
        </w:rPr>
        <w:t>中毒</w:t>
      </w:r>
      <w:r w:rsidR="009C5C79" w:rsidRPr="00D23B33">
        <w:rPr>
          <w:rFonts w:eastAsia="仿宋_GB2312" w:hint="eastAsia"/>
          <w:bCs/>
          <w:sz w:val="32"/>
          <w:szCs w:val="32"/>
        </w:rPr>
        <w:t>风险已列为全省最高级别的食品安全风险，防控要求极高，食品小作坊很难达到相关条件和要求。</w:t>
      </w:r>
      <w:r w:rsidR="009C5C79" w:rsidRPr="00152568">
        <w:rPr>
          <w:rFonts w:eastAsia="仿宋_GB2312" w:hint="eastAsia"/>
          <w:b/>
          <w:bCs/>
          <w:sz w:val="32"/>
          <w:szCs w:val="32"/>
        </w:rPr>
        <w:t>三是</w:t>
      </w:r>
      <w:r w:rsidR="009C5C79" w:rsidRPr="00D23B33">
        <w:rPr>
          <w:rFonts w:eastAsia="仿宋_GB2312" w:hint="eastAsia"/>
          <w:bCs/>
          <w:sz w:val="32"/>
          <w:szCs w:val="32"/>
        </w:rPr>
        <w:t>目前食品小作坊生产河粉、濑粉的工艺并非纯手工，偏离了当时允许生产的初衷。</w:t>
      </w:r>
      <w:r w:rsidR="009C5C79" w:rsidRPr="00152568">
        <w:rPr>
          <w:rFonts w:eastAsia="仿宋_GB2312" w:hint="eastAsia"/>
          <w:b/>
          <w:bCs/>
          <w:sz w:val="32"/>
          <w:szCs w:val="32"/>
        </w:rPr>
        <w:t>四是</w:t>
      </w:r>
      <w:r w:rsidR="009C5C79" w:rsidRPr="00D23B33">
        <w:rPr>
          <w:rFonts w:eastAsia="仿宋_GB2312" w:hint="eastAsia"/>
          <w:bCs/>
          <w:sz w:val="32"/>
          <w:szCs w:val="32"/>
        </w:rPr>
        <w:t>目前全市湿粉类食品生产企业有</w:t>
      </w:r>
      <w:r w:rsidR="009C5C79" w:rsidRPr="00D23B33">
        <w:rPr>
          <w:rFonts w:eastAsia="仿宋_GB2312" w:hint="eastAsia"/>
          <w:bCs/>
          <w:sz w:val="32"/>
          <w:szCs w:val="32"/>
        </w:rPr>
        <w:t>32</w:t>
      </w:r>
      <w:r w:rsidR="009C5C79" w:rsidRPr="00D23B33">
        <w:rPr>
          <w:rFonts w:eastAsia="仿宋_GB2312" w:hint="eastAsia"/>
          <w:bCs/>
          <w:sz w:val="32"/>
          <w:szCs w:val="32"/>
        </w:rPr>
        <w:t>家，食品生产企业产品完</w:t>
      </w:r>
      <w:r w:rsidR="009C5C79" w:rsidRPr="00D23B33">
        <w:rPr>
          <w:rFonts w:eastAsia="仿宋_GB2312" w:hint="eastAsia"/>
          <w:bCs/>
          <w:sz w:val="32"/>
          <w:szCs w:val="32"/>
        </w:rPr>
        <w:lastRenderedPageBreak/>
        <w:t>全可以满足全市人民需要。</w:t>
      </w:r>
    </w:p>
    <w:p w:rsidR="0078515B" w:rsidRDefault="00E96DC1" w:rsidP="00F031D4">
      <w:pPr>
        <w:spacing w:line="600" w:lineRule="exact"/>
        <w:ind w:firstLineChars="200" w:firstLine="640"/>
        <w:rPr>
          <w:rFonts w:eastAsia="仿宋_GB2312"/>
          <w:bCs/>
          <w:sz w:val="32"/>
          <w:szCs w:val="32"/>
        </w:rPr>
      </w:pPr>
      <w:r w:rsidRPr="00D23B33">
        <w:rPr>
          <w:rFonts w:ascii="黑体" w:eastAsia="黑体" w:hAnsi="黑体" w:hint="eastAsia"/>
          <w:bCs/>
          <w:sz w:val="32"/>
          <w:szCs w:val="32"/>
        </w:rPr>
        <w:t>（十九）</w:t>
      </w:r>
      <w:r w:rsidR="009C5C79" w:rsidRPr="00D23B33">
        <w:rPr>
          <w:rFonts w:ascii="黑体" w:eastAsia="黑体" w:hAnsi="黑体" w:hint="eastAsia"/>
          <w:bCs/>
          <w:sz w:val="32"/>
          <w:szCs w:val="32"/>
        </w:rPr>
        <w:t>删减东莞传统手工月饼。</w:t>
      </w:r>
      <w:r w:rsidRPr="00D23B33">
        <w:rPr>
          <w:rFonts w:ascii="仿宋_GB2312" w:eastAsia="仿宋_GB2312" w:hint="eastAsia"/>
          <w:bCs/>
          <w:sz w:val="32"/>
          <w:szCs w:val="32"/>
        </w:rPr>
        <w:t>删减理由：</w:t>
      </w:r>
      <w:r w:rsidR="009C5C79" w:rsidRPr="00152568">
        <w:rPr>
          <w:rFonts w:eastAsia="仿宋_GB2312" w:hint="eastAsia"/>
          <w:b/>
          <w:bCs/>
          <w:sz w:val="32"/>
          <w:szCs w:val="32"/>
        </w:rPr>
        <w:t>一是</w:t>
      </w:r>
      <w:r w:rsidR="009C5C79" w:rsidRPr="00D23B33">
        <w:rPr>
          <w:rFonts w:eastAsia="仿宋_GB2312" w:hint="eastAsia"/>
          <w:bCs/>
          <w:sz w:val="32"/>
          <w:szCs w:val="32"/>
        </w:rPr>
        <w:t>全市月饼类生产企业有</w:t>
      </w:r>
      <w:r w:rsidR="009C5C79" w:rsidRPr="00D23B33">
        <w:rPr>
          <w:rFonts w:eastAsia="仿宋_GB2312" w:hint="eastAsia"/>
          <w:bCs/>
          <w:sz w:val="32"/>
          <w:szCs w:val="32"/>
        </w:rPr>
        <w:t>158</w:t>
      </w:r>
      <w:r w:rsidR="009C5C79" w:rsidRPr="00D23B33">
        <w:rPr>
          <w:rFonts w:eastAsia="仿宋_GB2312" w:hint="eastAsia"/>
          <w:bCs/>
          <w:sz w:val="32"/>
          <w:szCs w:val="32"/>
        </w:rPr>
        <w:t>家，既有全国知名品牌，也有本地传统品牌，完全能够满足全市人民需要。</w:t>
      </w:r>
      <w:r w:rsidR="009C5C79" w:rsidRPr="00152568">
        <w:rPr>
          <w:rFonts w:eastAsia="仿宋_GB2312" w:hint="eastAsia"/>
          <w:b/>
          <w:bCs/>
          <w:sz w:val="32"/>
          <w:szCs w:val="32"/>
        </w:rPr>
        <w:t>二是</w:t>
      </w:r>
      <w:r w:rsidR="009C5C79" w:rsidRPr="00D23B33">
        <w:rPr>
          <w:rFonts w:eastAsia="仿宋_GB2312" w:hint="eastAsia"/>
          <w:bCs/>
          <w:sz w:val="32"/>
          <w:szCs w:val="32"/>
        </w:rPr>
        <w:t>目前食品小作坊生产传统手工月饼工艺并非手工，偏离了当时允许生产的初衷。</w:t>
      </w:r>
    </w:p>
    <w:sectPr w:rsidR="0078515B" w:rsidSect="00E96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85" w:rsidRDefault="00DA3185" w:rsidP="00F1777D">
      <w:r>
        <w:separator/>
      </w:r>
    </w:p>
  </w:endnote>
  <w:endnote w:type="continuationSeparator" w:id="0">
    <w:p w:rsidR="00DA3185" w:rsidRDefault="00DA3185" w:rsidP="00F1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85" w:rsidRDefault="00DA3185" w:rsidP="00F1777D">
      <w:r>
        <w:separator/>
      </w:r>
    </w:p>
  </w:footnote>
  <w:footnote w:type="continuationSeparator" w:id="0">
    <w:p w:rsidR="00DA3185" w:rsidRDefault="00DA3185" w:rsidP="00F17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5250B"/>
    <w:multiLevelType w:val="hybridMultilevel"/>
    <w:tmpl w:val="85EC1198"/>
    <w:lvl w:ilvl="0" w:tplc="6F940E9A">
      <w:start w:val="1"/>
      <w:numFmt w:val="japaneseCounting"/>
      <w:lvlText w:val="%1、"/>
      <w:lvlJc w:val="left"/>
      <w:pPr>
        <w:ind w:left="1380" w:hanging="720"/>
      </w:p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1" w15:restartNumberingAfterBreak="0">
    <w:nsid w:val="5BAA62D5"/>
    <w:multiLevelType w:val="hybridMultilevel"/>
    <w:tmpl w:val="56CAFAB8"/>
    <w:lvl w:ilvl="0" w:tplc="87BCD2E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378"/>
    <w:rsid w:val="00023838"/>
    <w:rsid w:val="00023F78"/>
    <w:rsid w:val="00027C8C"/>
    <w:rsid w:val="000B7A56"/>
    <w:rsid w:val="000F1E99"/>
    <w:rsid w:val="00125DA6"/>
    <w:rsid w:val="00141A02"/>
    <w:rsid w:val="00152568"/>
    <w:rsid w:val="00196692"/>
    <w:rsid w:val="001974CA"/>
    <w:rsid w:val="001A4FB8"/>
    <w:rsid w:val="001B517C"/>
    <w:rsid w:val="001C1517"/>
    <w:rsid w:val="001F0C83"/>
    <w:rsid w:val="00217A11"/>
    <w:rsid w:val="002D3865"/>
    <w:rsid w:val="002D4C43"/>
    <w:rsid w:val="00305D86"/>
    <w:rsid w:val="003667CA"/>
    <w:rsid w:val="00393F64"/>
    <w:rsid w:val="003D4D22"/>
    <w:rsid w:val="003D5B6C"/>
    <w:rsid w:val="003E6CE2"/>
    <w:rsid w:val="003F0BAB"/>
    <w:rsid w:val="004451B7"/>
    <w:rsid w:val="004672EC"/>
    <w:rsid w:val="004915AF"/>
    <w:rsid w:val="0049638F"/>
    <w:rsid w:val="004A4E12"/>
    <w:rsid w:val="004D2EA4"/>
    <w:rsid w:val="004E233A"/>
    <w:rsid w:val="004F437B"/>
    <w:rsid w:val="004F60ED"/>
    <w:rsid w:val="004F6378"/>
    <w:rsid w:val="005535E5"/>
    <w:rsid w:val="0064385D"/>
    <w:rsid w:val="006A42B3"/>
    <w:rsid w:val="006D62E0"/>
    <w:rsid w:val="00705E29"/>
    <w:rsid w:val="007243FD"/>
    <w:rsid w:val="0078515B"/>
    <w:rsid w:val="007905A8"/>
    <w:rsid w:val="007C0DF7"/>
    <w:rsid w:val="00801CCD"/>
    <w:rsid w:val="0080753A"/>
    <w:rsid w:val="008307DA"/>
    <w:rsid w:val="008941AD"/>
    <w:rsid w:val="00895B6E"/>
    <w:rsid w:val="008A5FF8"/>
    <w:rsid w:val="008B3AFF"/>
    <w:rsid w:val="008B5CCE"/>
    <w:rsid w:val="008D704C"/>
    <w:rsid w:val="0092089A"/>
    <w:rsid w:val="009A1ACC"/>
    <w:rsid w:val="009B36E4"/>
    <w:rsid w:val="009C5C79"/>
    <w:rsid w:val="009C5F43"/>
    <w:rsid w:val="009C7BC8"/>
    <w:rsid w:val="009D6562"/>
    <w:rsid w:val="009D7439"/>
    <w:rsid w:val="00A02FC3"/>
    <w:rsid w:val="00A848D7"/>
    <w:rsid w:val="00AD54A3"/>
    <w:rsid w:val="00AD5DC8"/>
    <w:rsid w:val="00AE470B"/>
    <w:rsid w:val="00AE4986"/>
    <w:rsid w:val="00B1651F"/>
    <w:rsid w:val="00B31950"/>
    <w:rsid w:val="00B5470E"/>
    <w:rsid w:val="00B73A4D"/>
    <w:rsid w:val="00BA685B"/>
    <w:rsid w:val="00BB2F1F"/>
    <w:rsid w:val="00BC36F6"/>
    <w:rsid w:val="00BE613F"/>
    <w:rsid w:val="00C07A02"/>
    <w:rsid w:val="00C8033A"/>
    <w:rsid w:val="00C9388A"/>
    <w:rsid w:val="00CA18B9"/>
    <w:rsid w:val="00CC0269"/>
    <w:rsid w:val="00D23B33"/>
    <w:rsid w:val="00D6044B"/>
    <w:rsid w:val="00D94B82"/>
    <w:rsid w:val="00DA3185"/>
    <w:rsid w:val="00DB08F3"/>
    <w:rsid w:val="00DC5DA1"/>
    <w:rsid w:val="00DD6DEB"/>
    <w:rsid w:val="00DE12BB"/>
    <w:rsid w:val="00DF1799"/>
    <w:rsid w:val="00E009C1"/>
    <w:rsid w:val="00E2084E"/>
    <w:rsid w:val="00E24EE0"/>
    <w:rsid w:val="00E71540"/>
    <w:rsid w:val="00E8334A"/>
    <w:rsid w:val="00E9493E"/>
    <w:rsid w:val="00E96DC1"/>
    <w:rsid w:val="00E976CC"/>
    <w:rsid w:val="00EA7021"/>
    <w:rsid w:val="00F031D4"/>
    <w:rsid w:val="00F1777D"/>
    <w:rsid w:val="00F46353"/>
    <w:rsid w:val="00F5578C"/>
    <w:rsid w:val="00FA0F56"/>
    <w:rsid w:val="00FA5BDC"/>
    <w:rsid w:val="00FA6468"/>
    <w:rsid w:val="00FB2B2E"/>
    <w:rsid w:val="00FE6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4B9FC9-0CB7-43C9-B464-EB895D7D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021"/>
    <w:pPr>
      <w:widowControl w:val="0"/>
      <w:jc w:val="both"/>
    </w:pPr>
    <w:rPr>
      <w:rFonts w:ascii="Times New Roman" w:eastAsia="宋体" w:hAnsi="Times New Roman" w:cs="仿宋"/>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021"/>
    <w:pPr>
      <w:ind w:firstLineChars="200" w:firstLine="420"/>
    </w:pPr>
  </w:style>
  <w:style w:type="paragraph" w:customStyle="1" w:styleId="Default">
    <w:name w:val="Default"/>
    <w:rsid w:val="001974CA"/>
    <w:pPr>
      <w:widowControl w:val="0"/>
      <w:autoSpaceDE w:val="0"/>
      <w:autoSpaceDN w:val="0"/>
      <w:adjustRightInd w:val="0"/>
    </w:pPr>
    <w:rPr>
      <w:rFonts w:ascii="FZXiaoBiaoSong-B05S" w:eastAsia="FZXiaoBiaoSong-B05S" w:cs="FZXiaoBiaoSong-B05S"/>
      <w:color w:val="000000"/>
      <w:kern w:val="0"/>
      <w:sz w:val="24"/>
      <w:szCs w:val="24"/>
    </w:rPr>
  </w:style>
  <w:style w:type="table" w:styleId="a4">
    <w:name w:val="Table Grid"/>
    <w:basedOn w:val="a1"/>
    <w:uiPriority w:val="59"/>
    <w:rsid w:val="00DD6D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nhideWhenUsed/>
    <w:rsid w:val="00F17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1777D"/>
    <w:rPr>
      <w:rFonts w:ascii="Times New Roman" w:eastAsia="宋体" w:hAnsi="Times New Roman" w:cs="仿宋"/>
      <w:sz w:val="18"/>
      <w:szCs w:val="18"/>
    </w:rPr>
  </w:style>
  <w:style w:type="paragraph" w:styleId="a6">
    <w:name w:val="footer"/>
    <w:basedOn w:val="a"/>
    <w:link w:val="Char0"/>
    <w:unhideWhenUsed/>
    <w:rsid w:val="00F1777D"/>
    <w:pPr>
      <w:tabs>
        <w:tab w:val="center" w:pos="4153"/>
        <w:tab w:val="right" w:pos="8306"/>
      </w:tabs>
      <w:snapToGrid w:val="0"/>
      <w:jc w:val="left"/>
    </w:pPr>
    <w:rPr>
      <w:sz w:val="18"/>
      <w:szCs w:val="18"/>
    </w:rPr>
  </w:style>
  <w:style w:type="character" w:customStyle="1" w:styleId="Char0">
    <w:name w:val="页脚 Char"/>
    <w:basedOn w:val="a0"/>
    <w:link w:val="a6"/>
    <w:rsid w:val="00F1777D"/>
    <w:rPr>
      <w:rFonts w:ascii="Times New Roman" w:eastAsia="宋体" w:hAnsi="Times New Roman" w:cs="仿宋"/>
      <w:sz w:val="18"/>
      <w:szCs w:val="18"/>
    </w:rPr>
  </w:style>
  <w:style w:type="character" w:customStyle="1" w:styleId="font11">
    <w:name w:val="font11"/>
    <w:basedOn w:val="a0"/>
    <w:qFormat/>
    <w:rsid w:val="008D704C"/>
    <w:rPr>
      <w:rFonts w:ascii="仿宋_GB2312" w:eastAsia="仿宋_GB2312" w:cs="仿宋_GB2312" w:hint="eastAsia"/>
      <w:color w:val="000000"/>
      <w:sz w:val="24"/>
      <w:szCs w:val="24"/>
      <w:u w:val="none"/>
    </w:rPr>
  </w:style>
  <w:style w:type="paragraph" w:styleId="a7">
    <w:name w:val="Normal (Web)"/>
    <w:basedOn w:val="a"/>
    <w:qFormat/>
    <w:rsid w:val="008D704C"/>
    <w:rPr>
      <w:rFonts w:ascii="Calibri" w:hAnsi="Calibri" w:cs="Times New Roman"/>
      <w:sz w:val="24"/>
    </w:rPr>
  </w:style>
  <w:style w:type="paragraph" w:styleId="a8">
    <w:name w:val="Balloon Text"/>
    <w:basedOn w:val="a"/>
    <w:link w:val="Char1"/>
    <w:uiPriority w:val="99"/>
    <w:semiHidden/>
    <w:unhideWhenUsed/>
    <w:rsid w:val="00152568"/>
    <w:rPr>
      <w:sz w:val="18"/>
      <w:szCs w:val="18"/>
    </w:rPr>
  </w:style>
  <w:style w:type="character" w:customStyle="1" w:styleId="Char1">
    <w:name w:val="批注框文本 Char"/>
    <w:basedOn w:val="a0"/>
    <w:link w:val="a8"/>
    <w:uiPriority w:val="99"/>
    <w:semiHidden/>
    <w:rsid w:val="00152568"/>
    <w:rPr>
      <w:rFonts w:ascii="Times New Roman" w:eastAsia="宋体" w:hAnsi="Times New Roman"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B7AB2-7807-4694-A49A-62770DDB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596</Words>
  <Characters>3401</Characters>
  <Application>Microsoft Office Word</Application>
  <DocSecurity>0</DocSecurity>
  <Lines>28</Lines>
  <Paragraphs>7</Paragraphs>
  <ScaleCrop>false</ScaleCrop>
  <Company>Microsoft</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丁曙昌</dc:creator>
  <cp:lastModifiedBy>李颖</cp:lastModifiedBy>
  <cp:revision>9</cp:revision>
  <cp:lastPrinted>2021-06-04T03:02:00Z</cp:lastPrinted>
  <dcterms:created xsi:type="dcterms:W3CDTF">2021-06-04T01:02:00Z</dcterms:created>
  <dcterms:modified xsi:type="dcterms:W3CDTF">2021-06-04T03:13:00Z</dcterms:modified>
</cp:coreProperties>
</file>