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</w:rPr>
      </w:pP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59" w:rightChars="0" w:firstLine="0" w:firstLineChars="0"/>
        <w:jc w:val="center"/>
        <w:textAlignment w:val="auto"/>
        <w:outlineLvl w:val="9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持有人医疗器械不良事件</w:t>
      </w:r>
      <w:r>
        <w:rPr>
          <w:rFonts w:ascii="方正小标宋简体" w:hAnsi="仿宋" w:eastAsia="方正小标宋简体"/>
          <w:sz w:val="44"/>
          <w:szCs w:val="44"/>
        </w:rPr>
        <w:t>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8" w:afterLines="50" w:line="560" w:lineRule="exact"/>
        <w:ind w:left="0" w:leftChars="0" w:right="159" w:rightChars="0" w:firstLine="0" w:firstLineChars="0"/>
        <w:jc w:val="center"/>
        <w:textAlignment w:val="auto"/>
        <w:outlineLvl w:val="9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自查记录表</w:t>
      </w:r>
    </w:p>
    <w:tbl>
      <w:tblPr>
        <w:tblStyle w:val="2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5765"/>
        <w:gridCol w:w="1315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生产地址：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 xml:space="preserve">管理者代表姓名：                  </w:t>
            </w: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/>
                <w:sz w:val="24"/>
                <w:szCs w:val="24"/>
              </w:rPr>
              <w:t>手机号：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填报人姓名：                 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>检  查  内  容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>结果评定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</w:t>
            </w: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是否在生产质量体系中规定医疗器械不良事件监测相关制度和人员。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4"/>
                <w:lang w:eastAsia="zh-CN"/>
              </w:rPr>
              <w:t>持有人依据实际情况填写</w:t>
            </w:r>
            <w:r>
              <w:rPr>
                <w:rFonts w:hint="eastAsia" w:ascii="仿宋" w:hAnsi="仿宋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是或否</w:t>
            </w:r>
            <w:r>
              <w:rPr>
                <w:rFonts w:hint="eastAsia" w:ascii="仿宋" w:hAnsi="仿宋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制度人员情况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见</w:t>
            </w:r>
            <w:r>
              <w:rPr>
                <w:rFonts w:hint="eastAsia" w:ascii="仿宋" w:hAnsi="仿宋"/>
                <w:b/>
                <w:bCs/>
                <w:sz w:val="24"/>
                <w:szCs w:val="24"/>
                <w:lang w:val="en-US" w:eastAsia="zh-CN"/>
              </w:rPr>
              <w:t xml:space="preserve"> 见附件1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2</w:t>
            </w: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是否组织或参加《医疗器械不良事件监测和再评价管理办法》相关培训。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培训相关</w:t>
            </w:r>
            <w:r>
              <w:rPr>
                <w:rFonts w:ascii="仿宋" w:hAnsi="仿宋"/>
                <w:sz w:val="24"/>
                <w:szCs w:val="24"/>
              </w:rPr>
              <w:t>记录</w:t>
            </w: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b/>
                <w:bCs/>
                <w:sz w:val="24"/>
                <w:szCs w:val="24"/>
                <w:lang w:val="en-US" w:eastAsia="zh-CN"/>
              </w:rPr>
              <w:t>见附件2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3</w:t>
            </w: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是否在国家医疗器械不良事件监测信息系统注册、完善用户信息，用户信息中是否填写监测负责人和联系人信息和联系方式，人员变动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后是否</w:t>
            </w:r>
            <w:r>
              <w:rPr>
                <w:rFonts w:hint="eastAsia" w:ascii="仿宋" w:hAnsi="仿宋"/>
                <w:sz w:val="24"/>
                <w:szCs w:val="24"/>
              </w:rPr>
              <w:t>及时更新。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账号登录</w:t>
            </w:r>
            <w:r>
              <w:rPr>
                <w:rFonts w:ascii="仿宋" w:hAnsi="仿宋"/>
                <w:sz w:val="24"/>
                <w:szCs w:val="24"/>
              </w:rPr>
              <w:t>查询</w:t>
            </w: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b/>
                <w:bCs/>
                <w:sz w:val="24"/>
                <w:szCs w:val="24"/>
                <w:lang w:val="en-US" w:eastAsia="zh-CN"/>
              </w:rPr>
              <w:t xml:space="preserve">见附件3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4</w:t>
            </w: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4.是否在国家医疗器械不良事件监测信息系统登记全部产品注册（备案）信息，新取得的注册（备案）证书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" w:hAnsi="仿宋"/>
                <w:sz w:val="24"/>
                <w:szCs w:val="24"/>
              </w:rPr>
              <w:t>在30日内完成登记。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账号</w:t>
            </w:r>
            <w:r>
              <w:rPr>
                <w:rFonts w:ascii="仿宋" w:hAnsi="仿宋"/>
                <w:sz w:val="24"/>
                <w:szCs w:val="24"/>
              </w:rPr>
              <w:t>登录查询</w:t>
            </w: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b/>
                <w:bCs/>
                <w:sz w:val="24"/>
                <w:szCs w:val="24"/>
                <w:lang w:val="en-US" w:eastAsia="zh-CN"/>
              </w:rPr>
              <w:t xml:space="preserve">见附件4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5</w:t>
            </w: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是否按照规定时限分析、评价严重和死亡的医疗器械不良事件报告。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监测系统</w:t>
            </w:r>
            <w:r>
              <w:rPr>
                <w:rFonts w:ascii="仿宋" w:hAnsi="仿宋"/>
                <w:sz w:val="24"/>
                <w:szCs w:val="24"/>
              </w:rPr>
              <w:t>评价情况</w:t>
            </w:r>
            <w:r>
              <w:rPr>
                <w:rFonts w:hint="eastAsia" w:ascii="仿宋" w:hAnsi="仿宋"/>
                <w:b/>
                <w:bCs/>
                <w:sz w:val="24"/>
                <w:szCs w:val="24"/>
                <w:lang w:eastAsia="zh-CN"/>
              </w:rPr>
              <w:t>见附件</w:t>
            </w:r>
            <w:r>
              <w:rPr>
                <w:rFonts w:hint="eastAsia" w:ascii="仿宋" w:hAnsi="仿宋"/>
                <w:b/>
                <w:bCs/>
                <w:sz w:val="24"/>
                <w:szCs w:val="24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6</w:t>
            </w: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是否对医疗器械风险信号开展风险评价并撰写风险评价报告，并采取</w:t>
            </w:r>
            <w:r>
              <w:rPr>
                <w:rFonts w:ascii="仿宋" w:hAnsi="仿宋"/>
                <w:sz w:val="24"/>
                <w:szCs w:val="24"/>
              </w:rPr>
              <w:t>风险控制措施</w:t>
            </w:r>
            <w:r>
              <w:rPr>
                <w:rFonts w:hint="eastAsia" w:ascii="仿宋" w:hAnsi="仿宋"/>
                <w:sz w:val="24"/>
                <w:szCs w:val="24"/>
              </w:rPr>
              <w:t>。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风险</w:t>
            </w:r>
            <w:r>
              <w:rPr>
                <w:rFonts w:ascii="仿宋" w:hAnsi="仿宋"/>
                <w:sz w:val="24"/>
                <w:szCs w:val="24"/>
              </w:rPr>
              <w:t>评价</w:t>
            </w:r>
            <w:r>
              <w:rPr>
                <w:rFonts w:hint="eastAsia" w:ascii="仿宋" w:hAnsi="仿宋"/>
                <w:sz w:val="24"/>
                <w:szCs w:val="24"/>
              </w:rPr>
              <w:t>报告</w:t>
            </w:r>
            <w:r>
              <w:rPr>
                <w:rFonts w:hint="eastAsia" w:ascii="仿宋" w:hAnsi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7</w:t>
            </w: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是否按照规定时限要求撰写并提交产品定期风险评价报告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查询相关</w:t>
            </w:r>
            <w:r>
              <w:rPr>
                <w:rFonts w:ascii="仿宋" w:hAnsi="仿宋"/>
                <w:sz w:val="24"/>
                <w:szCs w:val="24"/>
              </w:rPr>
              <w:t>文件和</w:t>
            </w:r>
            <w:r>
              <w:rPr>
                <w:rFonts w:hint="eastAsia" w:ascii="仿宋" w:hAnsi="仿宋"/>
                <w:sz w:val="24"/>
                <w:szCs w:val="24"/>
              </w:rPr>
              <w:t>报告</w:t>
            </w:r>
            <w:r>
              <w:rPr>
                <w:rFonts w:ascii="仿宋" w:hAnsi="仿宋"/>
                <w:sz w:val="24"/>
                <w:szCs w:val="24"/>
              </w:rPr>
              <w:t>记录</w:t>
            </w:r>
            <w:r>
              <w:rPr>
                <w:rFonts w:hint="eastAsia" w:ascii="仿宋" w:hAnsi="仿宋"/>
                <w:b/>
                <w:bCs/>
                <w:sz w:val="24"/>
                <w:szCs w:val="24"/>
                <w:lang w:eastAsia="zh-CN"/>
              </w:rPr>
              <w:t>见附件</w:t>
            </w:r>
            <w:r>
              <w:rPr>
                <w:rFonts w:hint="eastAsia" w:ascii="仿宋" w:hAnsi="仿宋"/>
                <w:b/>
                <w:bCs/>
                <w:sz w:val="24"/>
                <w:szCs w:val="24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8</w:t>
            </w: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是否按照要求妥善保存不良事件监测工作相关记录和资料。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分析</w:t>
            </w:r>
            <w:r>
              <w:rPr>
                <w:rFonts w:ascii="仿宋" w:hAnsi="仿宋"/>
                <w:sz w:val="24"/>
                <w:szCs w:val="24"/>
              </w:rPr>
              <w:t>、评价和改进记录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9</w:t>
            </w: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是否按要求对创新审批的医疗器械在首个注册周期开展重点监测、撰写并提交重点监测工作方案、重点监测报告和工作总结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提交时间</w:t>
            </w: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" w:hAnsi="仿宋"/>
                <w:sz w:val="24"/>
                <w:szCs w:val="24"/>
              </w:rPr>
              <w:t>负责人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（持有人）</w:t>
            </w:r>
            <w:r>
              <w:rPr>
                <w:rFonts w:hint="eastAsia" w:ascii="仿宋" w:hAnsi="仿宋"/>
                <w:sz w:val="24"/>
                <w:szCs w:val="24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 xml:space="preserve">          年   月   日</w:t>
            </w: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C64D2"/>
    <w:rsid w:val="14BF3802"/>
    <w:rsid w:val="220A6A14"/>
    <w:rsid w:val="2CA63D14"/>
    <w:rsid w:val="304C64D2"/>
    <w:rsid w:val="32307846"/>
    <w:rsid w:val="32EF5C82"/>
    <w:rsid w:val="3C6A754D"/>
    <w:rsid w:val="4669345C"/>
    <w:rsid w:val="47452E59"/>
    <w:rsid w:val="47F0427A"/>
    <w:rsid w:val="4DFE28E5"/>
    <w:rsid w:val="51186DEA"/>
    <w:rsid w:val="57022E72"/>
    <w:rsid w:val="59042B45"/>
    <w:rsid w:val="60930F9D"/>
    <w:rsid w:val="61932CC6"/>
    <w:rsid w:val="754D70AE"/>
    <w:rsid w:val="76E34CE0"/>
    <w:rsid w:val="78C4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2020-08-26T08:29:00Z</dcterms:created>
  <dc:creator>贤</dc:creator>
  <cp:lastModifiedBy>甘卫清</cp:lastModifiedBy>
  <dcterms:modified xsi:type="dcterms:W3CDTF">2021-08-11T02:12:03Z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