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致全市医疗器械生产经营企业一封信</w:t>
      </w:r>
    </w:p>
    <w:p/>
    <w:p>
      <w:pPr>
        <w:adjustRightInd w:val="0"/>
        <w:snapToGrid w:val="0"/>
        <w:spacing w:line="317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各医疗器械生产经营企业、相关行业协会：</w:t>
      </w:r>
    </w:p>
    <w:p>
      <w:pPr>
        <w:adjustRightInd w:val="0"/>
        <w:snapToGrid w:val="0"/>
        <w:spacing w:line="317" w:lineRule="auto"/>
        <w:ind w:firstLine="560" w:firstLineChars="200"/>
        <w:rPr>
          <w:rFonts w:ascii="仿宋_GB2312" w:hAnsi="Arial" w:eastAsia="仿宋_GB2312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28"/>
          <w:szCs w:val="28"/>
        </w:rPr>
        <w:t>新年伊始，万象更新。</w:t>
      </w:r>
      <w:r>
        <w:rPr>
          <w:rFonts w:hint="eastAsia" w:ascii="Arial" w:hAnsi="Arial" w:eastAsia="仿宋_GB2312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hint="eastAsia" w:ascii="仿宋_GB2312" w:hAnsi="Arial" w:eastAsia="仿宋_GB2312" w:cs="Arial"/>
          <w:color w:val="000000" w:themeColor="text1"/>
          <w:sz w:val="28"/>
          <w:szCs w:val="28"/>
          <w:shd w:val="clear" w:color="auto" w:fill="FFFFFF"/>
        </w:rPr>
        <w:t>在春节复工复产、严防疫情输入的关键时刻，各医疗器械生产经营企业要高度重视，切实担负起疫情防控的社会责任。如有</w:t>
      </w:r>
      <w:r>
        <w:rPr>
          <w:rFonts w:hint="eastAsia" w:ascii="仿宋_GB2312" w:hAnsi="仿宋" w:eastAsia="仿宋_GB2312" w:cs="仿宋"/>
          <w:sz w:val="28"/>
          <w:szCs w:val="28"/>
        </w:rPr>
        <w:t>采购、储存、使用进口医疗器械、原材料及相关生产物品的行为，应主动向属地镇街市场监管部门报告，并自觉执行以下要求。</w:t>
      </w:r>
    </w:p>
    <w:p>
      <w:pPr>
        <w:adjustRightInd w:val="0"/>
        <w:snapToGrid w:val="0"/>
        <w:spacing w:line="317" w:lineRule="auto"/>
        <w:ind w:left="-10" w:leftChars="-5"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eastAsia="仿宋_GB2312" w:cs="仿宋"/>
          <w:kern w:val="0"/>
          <w:sz w:val="28"/>
          <w:szCs w:val="28"/>
        </w:rPr>
        <w:t>一要划定固定专门区域、固定专职岗位、指定专职人员对进口医疗器械进行接收、拆包、消毒、包材处置、储存等工作。</w:t>
      </w:r>
    </w:p>
    <w:p>
      <w:pPr>
        <w:adjustRightInd w:val="0"/>
        <w:snapToGrid w:val="0"/>
        <w:spacing w:line="317" w:lineRule="auto"/>
        <w:ind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二要</w:t>
      </w:r>
      <w:r>
        <w:rPr>
          <w:rFonts w:hint="eastAsia" w:ascii="仿宋_GB2312" w:hAnsi="黑体" w:eastAsia="仿宋_GB2312" w:cs="仿宋"/>
          <w:kern w:val="0"/>
          <w:sz w:val="28"/>
          <w:szCs w:val="28"/>
        </w:rPr>
        <w:t>加强员工个人防护，保证</w:t>
      </w:r>
      <w:r>
        <w:rPr>
          <w:rFonts w:hint="eastAsia" w:ascii="仿宋_GB2312" w:hAnsi="仿宋" w:eastAsia="仿宋_GB2312" w:cs="仿宋"/>
          <w:sz w:val="28"/>
          <w:szCs w:val="28"/>
        </w:rPr>
        <w:t>专职人员完成新冠疫苗全程接种，实行“绿码”上岗；保证专职人员在直接接触</w:t>
      </w:r>
      <w:r>
        <w:rPr>
          <w:rFonts w:hint="eastAsia" w:ascii="仿宋_GB2312" w:eastAsia="仿宋_GB2312" w:cs="仿宋"/>
          <w:kern w:val="0"/>
          <w:sz w:val="28"/>
          <w:szCs w:val="28"/>
        </w:rPr>
        <w:t>进口医疗器械</w:t>
      </w:r>
      <w:r>
        <w:rPr>
          <w:rFonts w:hint="eastAsia" w:ascii="仿宋_GB2312" w:hAnsi="仿宋" w:eastAsia="仿宋_GB2312" w:cs="仿宋"/>
          <w:sz w:val="28"/>
          <w:szCs w:val="28"/>
        </w:rPr>
        <w:t>时正确穿戴医用防护口罩、一次性医用橡胶或丁腈手套、一次性条形帽、护目镜/防护面罩，穿戴一次性鞋套和防护服。对专职人员落实7天2次核酸检测防疫要求。</w:t>
      </w:r>
    </w:p>
    <w:p>
      <w:pPr>
        <w:adjustRightInd w:val="0"/>
        <w:snapToGrid w:val="0"/>
        <w:spacing w:line="317" w:lineRule="auto"/>
        <w:ind w:left="-10" w:leftChars="-5"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三要严格处置流程。</w:t>
      </w:r>
      <w:r>
        <w:rPr>
          <w:rFonts w:hint="eastAsia" w:ascii="仿宋_GB2312" w:hAnsi="仿宋" w:eastAsia="仿宋_GB2312" w:cs="仿宋"/>
          <w:sz w:val="28"/>
          <w:szCs w:val="28"/>
        </w:rPr>
        <w:t>对外包装进行全面消毒，对有多层包装的，坚持“消一层、拆一层”，对每一层再次进行全面消毒后方可拆包，已拆包的内、外包装材料要专人放置于专用容器内进行封存，进行无害化处置。</w:t>
      </w:r>
    </w:p>
    <w:p>
      <w:pPr>
        <w:adjustRightInd w:val="0"/>
        <w:snapToGrid w:val="0"/>
        <w:spacing w:line="317" w:lineRule="auto"/>
        <w:ind w:left="-10" w:leftChars="-5"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hAnsi="黑体" w:eastAsia="仿宋_GB2312" w:cs="仿宋"/>
          <w:kern w:val="0"/>
          <w:sz w:val="28"/>
          <w:szCs w:val="28"/>
        </w:rPr>
        <w:t>四要做好员工健康管理</w:t>
      </w:r>
      <w:r>
        <w:rPr>
          <w:rFonts w:hint="eastAsia" w:ascii="仿宋_GB2312" w:hAnsi="黑体" w:eastAsia="仿宋_GB2312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"/>
          <w:kern w:val="0"/>
          <w:sz w:val="28"/>
          <w:szCs w:val="28"/>
        </w:rPr>
        <w:t>落实好测温、登记、消毒、查验健康码、</w:t>
      </w:r>
      <w:r>
        <w:rPr>
          <w:rFonts w:hint="eastAsia" w:ascii="仿宋_GB2312" w:eastAsia="仿宋_GB2312" w:cs="仿宋"/>
          <w:kern w:val="0"/>
          <w:sz w:val="28"/>
          <w:szCs w:val="28"/>
          <w:lang w:eastAsia="zh-CN"/>
        </w:rPr>
        <w:t>莞</w:t>
      </w:r>
      <w:r>
        <w:rPr>
          <w:rFonts w:hint="eastAsia" w:ascii="仿宋_GB2312" w:eastAsia="仿宋_GB2312" w:cs="仿宋"/>
          <w:kern w:val="0"/>
          <w:sz w:val="28"/>
          <w:szCs w:val="28"/>
          <w:lang w:val="en-US" w:eastAsia="zh-CN"/>
        </w:rPr>
        <w:t>e申报</w:t>
      </w:r>
      <w:r>
        <w:rPr>
          <w:rFonts w:hint="eastAsia" w:ascii="仿宋_GB2312" w:eastAsia="仿宋_GB2312" w:cs="仿宋"/>
          <w:kern w:val="0"/>
          <w:sz w:val="28"/>
          <w:szCs w:val="28"/>
        </w:rPr>
        <w:t>等防控措施并做好记录。</w:t>
      </w:r>
    </w:p>
    <w:p>
      <w:pPr>
        <w:adjustRightInd w:val="0"/>
        <w:snapToGrid w:val="0"/>
        <w:spacing w:line="317" w:lineRule="auto"/>
        <w:ind w:left="-10" w:leftChars="-5"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eastAsia="仿宋_GB2312" w:cs="仿宋"/>
          <w:kern w:val="0"/>
          <w:sz w:val="28"/>
          <w:szCs w:val="28"/>
        </w:rPr>
        <w:t>五要加强疫情防控培训，督促在处理进口货物、邮件快递时严格做好个人防护。</w:t>
      </w:r>
    </w:p>
    <w:p>
      <w:pPr>
        <w:adjustRightInd w:val="0"/>
        <w:snapToGrid w:val="0"/>
        <w:spacing w:line="317" w:lineRule="auto"/>
        <w:ind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eastAsia="仿宋_GB2312" w:cs="仿宋"/>
          <w:kern w:val="0"/>
          <w:sz w:val="28"/>
          <w:szCs w:val="28"/>
        </w:rPr>
        <w:t>请各企业认真执行上述要求，扎实做好疫情防控工作。</w:t>
      </w:r>
    </w:p>
    <w:p>
      <w:pPr>
        <w:adjustRightInd w:val="0"/>
        <w:snapToGrid w:val="0"/>
        <w:spacing w:line="317" w:lineRule="auto"/>
        <w:ind w:firstLine="560" w:firstLineChars="200"/>
        <w:rPr>
          <w:rFonts w:ascii="仿宋_GB2312" w:eastAsia="仿宋_GB2312" w:cs="仿宋"/>
          <w:kern w:val="0"/>
          <w:sz w:val="28"/>
          <w:szCs w:val="28"/>
        </w:rPr>
      </w:pPr>
    </w:p>
    <w:p>
      <w:pPr>
        <w:adjustRightInd w:val="0"/>
        <w:snapToGrid w:val="0"/>
        <w:spacing w:line="317" w:lineRule="auto"/>
        <w:ind w:firstLine="560" w:firstLineChars="200"/>
        <w:rPr>
          <w:rFonts w:ascii="仿宋_GB2312" w:eastAsia="仿宋_GB2312" w:cs="仿宋"/>
          <w:kern w:val="0"/>
          <w:sz w:val="28"/>
          <w:szCs w:val="28"/>
        </w:rPr>
      </w:pPr>
      <w:r>
        <w:rPr>
          <w:rFonts w:hint="eastAsia" w:ascii="仿宋_GB2312" w:eastAsia="仿宋_GB2312" w:cs="仿宋"/>
          <w:kern w:val="0"/>
          <w:sz w:val="28"/>
          <w:szCs w:val="28"/>
        </w:rPr>
        <w:t xml:space="preserve">                                东莞市市场监督管理局</w:t>
      </w:r>
    </w:p>
    <w:p>
      <w:pPr>
        <w:adjustRightInd w:val="0"/>
        <w:snapToGrid w:val="0"/>
        <w:spacing w:line="317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"/>
          <w:kern w:val="0"/>
          <w:sz w:val="28"/>
          <w:szCs w:val="28"/>
        </w:rPr>
        <w:t xml:space="preserve">                                   2022年2月6日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CD0"/>
    <w:rsid w:val="001738E6"/>
    <w:rsid w:val="00261B81"/>
    <w:rsid w:val="002807F5"/>
    <w:rsid w:val="00301A37"/>
    <w:rsid w:val="00341E37"/>
    <w:rsid w:val="00723017"/>
    <w:rsid w:val="008354AF"/>
    <w:rsid w:val="00927A9B"/>
    <w:rsid w:val="00A80099"/>
    <w:rsid w:val="00C323FA"/>
    <w:rsid w:val="00CF1CD0"/>
    <w:rsid w:val="00EA0F11"/>
    <w:rsid w:val="00FD68B8"/>
    <w:rsid w:val="01196B51"/>
    <w:rsid w:val="1B57213E"/>
    <w:rsid w:val="637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94</Words>
  <Characters>539</Characters>
  <Lines>4</Lines>
  <Paragraphs>1</Paragraphs>
  <TotalTime>29</TotalTime>
  <ScaleCrop>false</ScaleCrop>
  <LinksUpToDate>false</LinksUpToDate>
  <CharactersWithSpaces>632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2022-02-06T04:20:00Z</dcterms:created>
  <dc:creator>杨秀梅</dc:creator>
  <cp:lastModifiedBy>贤</cp:lastModifiedBy>
  <cp:lastPrinted>2022-02-08T05:59:17Z</cp:lastPrinted>
  <dcterms:modified xsi:type="dcterms:W3CDTF">2022-02-08T05:59:21Z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C9B4975DDAF745B5809E717F4F77DBDD</vt:lpwstr>
  </property>
</Properties>
</file>