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100" w:line="580"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用户需求书</w:t>
      </w:r>
    </w:p>
    <w:p>
      <w:pPr>
        <w:spacing w:beforeLines="50" w:afterLines="50" w:line="580" w:lineRule="exact"/>
        <w:ind w:firstLine="640" w:firstLineChars="200"/>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一、 总体要求</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响应供应商</w:t>
      </w:r>
      <w:r>
        <w:rPr>
          <w:rFonts w:hint="eastAsia" w:ascii="仿宋_GB2312" w:hAnsi="仿宋_GB2312" w:eastAsia="仿宋_GB2312" w:cs="仿宋_GB2312"/>
          <w:sz w:val="32"/>
          <w:szCs w:val="32"/>
          <w:lang w:eastAsia="zh-CN"/>
        </w:rPr>
        <w:t>在响应文件中必须列出具体内容。</w:t>
      </w:r>
      <w:r>
        <w:rPr>
          <w:rFonts w:hint="eastAsia" w:ascii="仿宋_GB2312" w:hAnsi="仿宋_GB2312" w:eastAsia="仿宋_GB2312" w:cs="仿宋_GB2312"/>
          <w:sz w:val="32"/>
          <w:szCs w:val="32"/>
          <w:lang w:val="en-US" w:eastAsia="zh-CN"/>
        </w:rPr>
        <w:t>涉及资格、评分等事项，</w:t>
      </w:r>
      <w:r>
        <w:rPr>
          <w:rFonts w:hint="eastAsia" w:ascii="仿宋_GB2312" w:hAnsi="仿宋_GB2312" w:eastAsia="仿宋_GB2312" w:cs="仿宋_GB2312"/>
          <w:sz w:val="32"/>
          <w:szCs w:val="32"/>
          <w:lang w:eastAsia="zh-CN"/>
        </w:rPr>
        <w:t>如果只注明“符合”或“满足”</w:t>
      </w:r>
      <w:r>
        <w:rPr>
          <w:rFonts w:hint="eastAsia" w:ascii="仿宋_GB2312" w:hAnsi="仿宋_GB2312" w:eastAsia="仿宋_GB2312" w:cs="仿宋_GB2312"/>
          <w:sz w:val="32"/>
          <w:szCs w:val="32"/>
          <w:lang w:val="en-US" w:eastAsia="zh-CN"/>
        </w:rPr>
        <w:t>而无相应证明材料，则视为该项</w:t>
      </w:r>
      <w:r>
        <w:rPr>
          <w:rFonts w:hint="eastAsia" w:ascii="仿宋_GB2312" w:hAnsi="仿宋_GB2312" w:eastAsia="仿宋_GB2312" w:cs="仿宋_GB2312"/>
          <w:sz w:val="32"/>
          <w:szCs w:val="32"/>
          <w:lang w:eastAsia="zh-CN"/>
        </w:rPr>
        <w:t>“不符合”。</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en-US" w:eastAsia="zh-CN"/>
        </w:rPr>
        <w:t>响应供应商</w:t>
      </w:r>
      <w:r>
        <w:rPr>
          <w:rFonts w:hint="eastAsia" w:ascii="仿宋_GB2312" w:hAnsi="仿宋_GB2312" w:eastAsia="仿宋_GB2312" w:cs="仿宋_GB2312"/>
          <w:sz w:val="32"/>
          <w:szCs w:val="32"/>
          <w:lang w:eastAsia="zh-CN"/>
        </w:rPr>
        <w:t>应保证，采购人在中华人民共和国使用该服务或服务的任何一部分时，免受第三方提出的侵犯其</w:t>
      </w:r>
      <w:r>
        <w:rPr>
          <w:rFonts w:hint="eastAsia" w:ascii="仿宋_GB2312" w:hAnsi="仿宋_GB2312" w:eastAsia="仿宋_GB2312" w:cs="仿宋_GB2312"/>
          <w:sz w:val="32"/>
          <w:szCs w:val="32"/>
          <w:lang w:val="en-US" w:eastAsia="zh-CN"/>
        </w:rPr>
        <w:t>专利</w:t>
      </w:r>
      <w:r>
        <w:rPr>
          <w:rFonts w:hint="eastAsia" w:ascii="仿宋_GB2312" w:hAnsi="仿宋_GB2312" w:eastAsia="仿宋_GB2312" w:cs="仿宋_GB2312"/>
          <w:sz w:val="32"/>
          <w:szCs w:val="32"/>
          <w:lang w:eastAsia="zh-CN"/>
        </w:rPr>
        <w:t>权、商标权、著作权或其它知识产权的起诉。</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（三）不允许成交供应商转包、分包项目内容，如发现转包、分包，采购人有权终止合同，所造成的损失由成交供应商负责。</w:t>
      </w:r>
    </w:p>
    <w:p>
      <w:pPr>
        <w:spacing w:beforeLines="50" w:afterLines="50" w:line="58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二、 </w:t>
      </w:r>
      <w:r>
        <w:rPr>
          <w:rFonts w:hint="eastAsia" w:ascii="黑体" w:hAnsi="黑体" w:eastAsia="黑体" w:cs="黑体"/>
          <w:sz w:val="32"/>
          <w:szCs w:val="32"/>
          <w:lang w:val="en-US" w:eastAsia="zh-CN"/>
        </w:rPr>
        <w:t>项目经费</w:t>
      </w:r>
      <w:r>
        <w:rPr>
          <w:rFonts w:hint="eastAsia" w:ascii="黑体" w:hAnsi="黑体" w:eastAsia="黑体" w:cs="黑体"/>
          <w:sz w:val="32"/>
          <w:szCs w:val="32"/>
        </w:rPr>
        <w:t>说明</w:t>
      </w:r>
    </w:p>
    <w:p>
      <w:p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本项目</w:t>
      </w:r>
      <w:r>
        <w:rPr>
          <w:rFonts w:hint="eastAsia" w:ascii="仿宋_GB2312" w:hAnsi="仿宋_GB2312" w:eastAsia="仿宋_GB2312" w:cs="仿宋_GB2312"/>
          <w:sz w:val="32"/>
          <w:szCs w:val="32"/>
          <w:lang w:val="en-US" w:eastAsia="zh-CN"/>
        </w:rPr>
        <w:t>预计检索和审核发明专利1万件，每件15元，项目总预算为15万元。合同实际支付金额计算以申报系统受理且经成交供应商检索审核完成的专利件数为准，超出总预算的按15万元支付。</w:t>
      </w:r>
    </w:p>
    <w:p>
      <w:pPr>
        <w:spacing w:beforeLines="50" w:afterLines="50" w:line="580"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三、 服务要求</w:t>
      </w:r>
    </w:p>
    <w:p>
      <w:pPr>
        <w:spacing w:line="580" w:lineRule="exact"/>
        <w:ind w:firstLine="643" w:firstLineChars="200"/>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（一）项目内容</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为鼓励高价值专利申请，促进我市科技创新成果转化，我局拟开展2019年专利申请资助项目预受理工作，现需对我市2018年7月1日至2019年8月30日间</w:t>
      </w:r>
      <w:r>
        <w:rPr>
          <w:rFonts w:hint="eastAsia" w:ascii="仿宋_GB2312" w:hAnsi="仿宋_GB2312" w:eastAsia="仿宋_GB2312" w:cs="仿宋_GB2312"/>
          <w:sz w:val="32"/>
          <w:szCs w:val="32"/>
          <w:lang w:val="en-US" w:eastAsia="zh-CN"/>
        </w:rPr>
        <w:t>被授权的且经申报系统受理的</w:t>
      </w:r>
      <w:r>
        <w:rPr>
          <w:rFonts w:hint="eastAsia" w:ascii="仿宋_GB2312" w:hAnsi="仿宋_GB2312" w:eastAsia="仿宋_GB2312" w:cs="仿宋_GB2312"/>
          <w:sz w:val="32"/>
          <w:szCs w:val="32"/>
          <w:lang w:eastAsia="zh-CN"/>
        </w:rPr>
        <w:t>发明专利进行检索和审核（预计10000件），包括国内发明专利授权、国外发明专利授权和PCT进入国家阶段，通过对发明专利信息的全面检索、统计和分析，确保2019年专利申请资助项目顺利开展以及项目资金依法合规拨付。</w:t>
      </w:r>
    </w:p>
    <w:p>
      <w:pPr>
        <w:spacing w:line="580" w:lineRule="exact"/>
        <w:ind w:firstLine="643" w:firstLineChars="200"/>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（二）服务指标要求</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1、对东莞市市场监督管理局2018年7月1日至2019年8月30日专利申请资助项目预受理的所有发明专利进行检索，具体</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专利</w:t>
      </w:r>
      <w:r>
        <w:rPr>
          <w:rFonts w:hint="eastAsia" w:ascii="仿宋_GB2312" w:hAnsi="仿宋_GB2312" w:eastAsia="仿宋_GB2312" w:cs="仿宋_GB2312"/>
          <w:sz w:val="32"/>
          <w:szCs w:val="32"/>
          <w:lang w:val="en-US" w:eastAsia="zh-CN"/>
        </w:rPr>
        <w:t>检索审核数量</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申报系统</w:t>
      </w:r>
      <w:r>
        <w:rPr>
          <w:rFonts w:hint="eastAsia" w:ascii="仿宋_GB2312" w:hAnsi="仿宋_GB2312" w:eastAsia="仿宋_GB2312" w:cs="仿宋_GB2312"/>
          <w:sz w:val="32"/>
          <w:szCs w:val="32"/>
          <w:lang w:eastAsia="zh-CN"/>
        </w:rPr>
        <w:t>实际受理的</w:t>
      </w:r>
      <w:r>
        <w:rPr>
          <w:rFonts w:hint="eastAsia" w:ascii="仿宋_GB2312" w:hAnsi="仿宋_GB2312" w:eastAsia="仿宋_GB2312" w:cs="仿宋_GB2312"/>
          <w:sz w:val="32"/>
          <w:szCs w:val="32"/>
          <w:lang w:val="en-US" w:eastAsia="zh-CN"/>
        </w:rPr>
        <w:t>专利</w:t>
      </w:r>
      <w:r>
        <w:rPr>
          <w:rFonts w:hint="eastAsia" w:ascii="仿宋_GB2312" w:hAnsi="仿宋_GB2312" w:eastAsia="仿宋_GB2312" w:cs="仿宋_GB2312"/>
          <w:sz w:val="32"/>
          <w:szCs w:val="32"/>
          <w:lang w:eastAsia="zh-CN"/>
        </w:rPr>
        <w:t>数量为准。</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2、成交供应商对</w:t>
      </w:r>
      <w:r>
        <w:rPr>
          <w:rFonts w:hint="eastAsia" w:ascii="仿宋_GB2312" w:hAnsi="仿宋_GB2312" w:eastAsia="仿宋_GB2312" w:cs="仿宋_GB2312"/>
          <w:sz w:val="32"/>
          <w:szCs w:val="32"/>
          <w:lang w:val="en-US" w:eastAsia="zh-CN"/>
        </w:rPr>
        <w:t>申报系统受理的</w:t>
      </w:r>
      <w:r>
        <w:rPr>
          <w:rFonts w:hint="eastAsia" w:ascii="仿宋_GB2312" w:hAnsi="仿宋_GB2312" w:eastAsia="仿宋_GB2312" w:cs="仿宋_GB2312"/>
          <w:sz w:val="32"/>
          <w:szCs w:val="32"/>
          <w:lang w:eastAsia="zh-CN"/>
        </w:rPr>
        <w:t>发明专利进行全面检索，包括授权日期、法律状态、专利转让以及其他有可能影响项目立项及资金拨付的其他信息，对检索发现的各类问题占比等指标进行统计。</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3、成交供应商需按照采购人的要求完成项目进度，除不可抗力外，不得以任何理由延迟进度。</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4、成交供应商需主动向采购人提供整个项目的实施团队人员分工情况及相关人员的联系方式，以便后续工作沟通。</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5、成交供应商需按采购人合理要求及时提供专利检索报告。</w:t>
      </w:r>
    </w:p>
    <w:p>
      <w:pPr>
        <w:spacing w:line="580" w:lineRule="exact"/>
        <w:ind w:firstLine="643" w:firstLineChars="200"/>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（三）项目管理要求</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1、成交供应商需具备完整、合法的专利信息数据资源，同时具备专利检索能力。</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2、成交供应商需具备与本项目相关的专利检索分析经验。</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3、成交供应商能够保证项目进度顺利推进，明确项目</w:t>
      </w:r>
      <w:r>
        <w:rPr>
          <w:rFonts w:hint="eastAsia" w:ascii="仿宋_GB2312" w:hAnsi="仿宋_GB2312" w:eastAsia="仿宋_GB2312" w:cs="仿宋_GB2312"/>
          <w:sz w:val="32"/>
          <w:szCs w:val="32"/>
          <w:lang w:val="en-US" w:eastAsia="zh-CN"/>
        </w:rPr>
        <w:t>负责人及其职责</w:t>
      </w:r>
      <w:r>
        <w:rPr>
          <w:rFonts w:hint="eastAsia" w:ascii="仿宋_GB2312" w:hAnsi="仿宋_GB2312" w:eastAsia="仿宋_GB2312" w:cs="仿宋_GB2312"/>
          <w:sz w:val="32"/>
          <w:szCs w:val="32"/>
          <w:lang w:eastAsia="zh-CN"/>
        </w:rPr>
        <w:t>。</w:t>
      </w:r>
    </w:p>
    <w:p>
      <w:pPr>
        <w:spacing w:line="58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成交供应商对在工作过程中接触到的任何资料、文件、数据(无论是书面的还是电子的)，以及对为采购人服务形成的任何交付物，负有为采购人保密的责任。未经采购人书面同意，成交供应商不得以任何方式向任何第三方提供或透露。</w:t>
      </w:r>
    </w:p>
    <w:p>
      <w:pPr>
        <w:spacing w:beforeLines="50" w:afterLines="50" w:line="580"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四、付款方式</w:t>
      </w:r>
    </w:p>
    <w:p>
      <w:pPr>
        <w:spacing w:line="58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申报系统受理的发明专利全部检索审核完成且经验收合格后7个工作日内</w:t>
      </w:r>
      <w:r>
        <w:rPr>
          <w:rFonts w:hint="eastAsia" w:ascii="仿宋_GB2312" w:hAnsi="仿宋_GB2312" w:eastAsia="仿宋_GB2312" w:cs="仿宋_GB2312"/>
          <w:sz w:val="32"/>
          <w:szCs w:val="32"/>
          <w:lang w:eastAsia="zh-CN"/>
        </w:rPr>
        <w:t>一次性支付，由采购人按合同</w:t>
      </w:r>
      <w:r>
        <w:rPr>
          <w:rFonts w:hint="eastAsia" w:ascii="仿宋_GB2312" w:hAnsi="仿宋_GB2312" w:eastAsia="仿宋_GB2312" w:cs="仿宋_GB2312"/>
          <w:sz w:val="32"/>
          <w:szCs w:val="32"/>
          <w:lang w:val="en-US" w:eastAsia="zh-CN"/>
        </w:rPr>
        <w:t>约定</w:t>
      </w:r>
      <w:r>
        <w:rPr>
          <w:rFonts w:hint="eastAsia" w:ascii="仿宋_GB2312" w:hAnsi="仿宋_GB2312" w:eastAsia="仿宋_GB2312" w:cs="仿宋_GB2312"/>
          <w:sz w:val="32"/>
          <w:szCs w:val="32"/>
          <w:lang w:eastAsia="zh-CN"/>
        </w:rPr>
        <w:t>直接汇入成交供应商</w:t>
      </w:r>
      <w:r>
        <w:rPr>
          <w:rFonts w:hint="eastAsia" w:ascii="仿宋_GB2312" w:hAnsi="仿宋_GB2312" w:eastAsia="仿宋_GB2312" w:cs="仿宋_GB2312"/>
          <w:sz w:val="32"/>
          <w:szCs w:val="32"/>
          <w:lang w:val="en-US" w:eastAsia="zh-CN"/>
        </w:rPr>
        <w:t>账户</w:t>
      </w:r>
      <w:r>
        <w:rPr>
          <w:rFonts w:hint="eastAsia" w:ascii="仿宋_GB2312" w:hAnsi="仿宋_GB2312" w:eastAsia="仿宋_GB2312" w:cs="仿宋_GB2312"/>
          <w:sz w:val="32"/>
          <w:szCs w:val="32"/>
          <w:lang w:eastAsia="zh-CN"/>
        </w:rPr>
        <w:t>；</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）成交供应商申请付款前须向采购人提供有效的发票。</w:t>
      </w:r>
    </w:p>
    <w:p>
      <w:pPr>
        <w:spacing w:line="580" w:lineRule="exact"/>
        <w:rPr>
          <w:rFonts w:ascii="仿宋_GB2312" w:hAnsi="仿宋_GB2312" w:eastAsia="仿宋_GB2312" w:cs="仿宋_GB2312"/>
          <w:sz w:val="32"/>
          <w:szCs w:val="32"/>
          <w:lang w:eastAsia="zh-CN"/>
        </w:rPr>
      </w:pPr>
      <w:bookmarkStart w:id="0" w:name="_GoBack"/>
      <w:bookmarkEnd w:id="0"/>
    </w:p>
    <w:p>
      <w:pPr>
        <w:spacing w:line="580" w:lineRule="exact"/>
        <w:rPr>
          <w:rFonts w:ascii="仿宋_GB2312" w:hAnsi="仿宋_GB2312" w:eastAsia="仿宋_GB2312" w:cs="仿宋_GB2312"/>
          <w:sz w:val="32"/>
          <w:szCs w:val="32"/>
          <w:lang w:eastAsia="zh-CN"/>
        </w:rPr>
      </w:pPr>
    </w:p>
    <w:p>
      <w:pPr>
        <w:spacing w:line="580" w:lineRule="exact"/>
        <w:rPr>
          <w:rFonts w:ascii="仿宋_GB2312" w:hAnsi="仿宋_GB2312" w:eastAsia="仿宋_GB2312" w:cs="仿宋_GB2312"/>
          <w:sz w:val="32"/>
          <w:szCs w:val="32"/>
          <w:lang w:eastAsia="zh-CN"/>
        </w:rPr>
      </w:pPr>
    </w:p>
    <w:p>
      <w:pPr>
        <w:spacing w:line="580" w:lineRule="exact"/>
        <w:jc w:val="righ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东莞市市场监督管理局</w:t>
      </w:r>
    </w:p>
    <w:p>
      <w:pPr>
        <w:spacing w:line="580" w:lineRule="exact"/>
        <w:jc w:val="right"/>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2019年9月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06B6B63"/>
    <w:rsid w:val="001534F4"/>
    <w:rsid w:val="00465352"/>
    <w:rsid w:val="00F86724"/>
    <w:rsid w:val="05207516"/>
    <w:rsid w:val="09C66503"/>
    <w:rsid w:val="0A453619"/>
    <w:rsid w:val="0B7164FB"/>
    <w:rsid w:val="0BE2338D"/>
    <w:rsid w:val="0CB0600C"/>
    <w:rsid w:val="0F73565B"/>
    <w:rsid w:val="0F9F186A"/>
    <w:rsid w:val="10606C0E"/>
    <w:rsid w:val="10700CE8"/>
    <w:rsid w:val="12B618E9"/>
    <w:rsid w:val="14461505"/>
    <w:rsid w:val="1BAB6B99"/>
    <w:rsid w:val="1C0D223C"/>
    <w:rsid w:val="1FBB4BAE"/>
    <w:rsid w:val="1FD41DFB"/>
    <w:rsid w:val="1FD84675"/>
    <w:rsid w:val="20B20AF0"/>
    <w:rsid w:val="21A63BDD"/>
    <w:rsid w:val="2402113E"/>
    <w:rsid w:val="299241CD"/>
    <w:rsid w:val="2A8844DE"/>
    <w:rsid w:val="2BCF7B17"/>
    <w:rsid w:val="3315013C"/>
    <w:rsid w:val="34480D5A"/>
    <w:rsid w:val="36C11B31"/>
    <w:rsid w:val="36FF7F5E"/>
    <w:rsid w:val="39521AD7"/>
    <w:rsid w:val="3C155E27"/>
    <w:rsid w:val="43972BA8"/>
    <w:rsid w:val="506B6B63"/>
    <w:rsid w:val="50893502"/>
    <w:rsid w:val="533F2A3E"/>
    <w:rsid w:val="55321915"/>
    <w:rsid w:val="57215CED"/>
    <w:rsid w:val="591C2500"/>
    <w:rsid w:val="5996217B"/>
    <w:rsid w:val="5B223E3D"/>
    <w:rsid w:val="633A6E2C"/>
    <w:rsid w:val="65B7188F"/>
    <w:rsid w:val="6CA06FDA"/>
    <w:rsid w:val="6CEC3138"/>
    <w:rsid w:val="6D535020"/>
    <w:rsid w:val="71F2663D"/>
    <w:rsid w:val="71FF49DA"/>
    <w:rsid w:val="79376D3C"/>
    <w:rsid w:val="794C66ED"/>
    <w:rsid w:val="798E34C1"/>
    <w:rsid w:val="7A695A49"/>
    <w:rsid w:val="7B720713"/>
    <w:rsid w:val="7FA425A3"/>
    <w:rsid w:val="7FFA7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Times New Roman"/>
      <w:sz w:val="18"/>
      <w:szCs w:val="18"/>
      <w:lang w:eastAsia="en-US"/>
    </w:rPr>
  </w:style>
  <w:style w:type="character" w:customStyle="1" w:styleId="7">
    <w:name w:val="页脚 Char"/>
    <w:basedOn w:val="5"/>
    <w:link w:val="2"/>
    <w:uiPriority w:val="0"/>
    <w:rPr>
      <w:rFonts w:eastAsia="Times New Roman"/>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Chinese ORG</Company>
  <Pages>1</Pages>
  <Words>163</Words>
  <Characters>935</Characters>
  <Lines>7</Lines>
  <Paragraphs>2</Paragraphs>
  <TotalTime>31</TotalTime>
  <ScaleCrop>false</ScaleCrop>
  <LinksUpToDate>false</LinksUpToDate>
  <CharactersWithSpaces>1096</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2019-09-18T01:24:00Z</dcterms:created>
  <dc:creator>陶晓鹏</dc:creator>
  <cp:lastModifiedBy>陶晓鹏</cp:lastModifiedBy>
  <dcterms:modified xsi:type="dcterms:W3CDTF">2019-09-20T02:19:11Z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